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985AC4" w14:textId="640C3DA9" w:rsidR="00392BB1" w:rsidRDefault="00392BB1">
      <w:pPr>
        <w:rPr>
          <w:rFonts w:ascii="Arial" w:eastAsia="Times New Roman" w:hAnsi="Arial" w:cs="Arial"/>
          <w:bCs/>
          <w:sz w:val="20"/>
          <w:szCs w:val="20"/>
        </w:rPr>
      </w:pPr>
      <w:bookmarkStart w:id="0" w:name="_Hlk217918502"/>
    </w:p>
    <w:p w14:paraId="1966331B" w14:textId="0246F502" w:rsidR="001C3E31" w:rsidRDefault="003336A6" w:rsidP="001C3E31">
      <w:pPr>
        <w:pStyle w:val="Corpodetexto"/>
        <w:spacing w:line="300" w:lineRule="exact"/>
        <w:jc w:val="both"/>
        <w:rPr>
          <w:rFonts w:ascii="Arial" w:hAnsi="Arial" w:cs="Arial"/>
          <w:b w:val="0"/>
          <w:bCs/>
          <w:sz w:val="20"/>
          <w:lang w:val="pt-BR"/>
        </w:rPr>
      </w:pPr>
      <w:r w:rsidRPr="001C3E31">
        <w:rPr>
          <w:rFonts w:ascii="Arial" w:hAnsi="Arial" w:cs="Arial"/>
          <w:b w:val="0"/>
          <w:bCs/>
          <w:sz w:val="20"/>
          <w:lang w:val="pt-BR"/>
        </w:rPr>
        <w:t xml:space="preserve">O presente Regulamento é parte integrante </w:t>
      </w:r>
      <w:r w:rsidR="00392BB1">
        <w:rPr>
          <w:rFonts w:ascii="Arial" w:hAnsi="Arial" w:cs="Arial"/>
          <w:b w:val="0"/>
          <w:bCs/>
          <w:sz w:val="20"/>
          <w:lang w:val="pt-BR"/>
        </w:rPr>
        <w:t xml:space="preserve">da Ata de Assembleia Geral de Cotistas do </w:t>
      </w:r>
      <w:r w:rsidR="00392BB1" w:rsidRPr="00392BB1">
        <w:rPr>
          <w:rFonts w:ascii="Arial" w:hAnsi="Arial" w:cs="Arial"/>
          <w:b w:val="0"/>
          <w:bCs/>
          <w:sz w:val="20"/>
          <w:lang w:val="pt-BR"/>
        </w:rPr>
        <w:t>SANTANDER FUNPRESP MULTIMERCADO - FUNDO DE INVESTIMENTO FINANCEIRO RESPONSABILIDADE LIMITADA</w:t>
      </w:r>
      <w:r w:rsidR="00392BB1">
        <w:rPr>
          <w:rFonts w:ascii="Arial" w:hAnsi="Arial" w:cs="Arial"/>
          <w:b w:val="0"/>
          <w:bCs/>
          <w:sz w:val="20"/>
          <w:lang w:val="pt-BR"/>
        </w:rPr>
        <w:t xml:space="preserve">, realizada em </w:t>
      </w:r>
      <w:r w:rsidR="00E85DF4">
        <w:rPr>
          <w:rFonts w:ascii="Arial" w:hAnsi="Arial" w:cs="Arial"/>
          <w:b w:val="0"/>
          <w:bCs/>
          <w:sz w:val="20"/>
          <w:lang w:val="pt-BR"/>
        </w:rPr>
        <w:t>29/12/2025</w:t>
      </w:r>
      <w:r w:rsidR="00392BB1">
        <w:rPr>
          <w:rFonts w:ascii="Arial" w:hAnsi="Arial" w:cs="Arial"/>
          <w:b w:val="0"/>
          <w:bCs/>
          <w:sz w:val="20"/>
          <w:lang w:val="pt-BR"/>
        </w:rPr>
        <w:t>.</w:t>
      </w:r>
    </w:p>
    <w:p w14:paraId="5129E78A" w14:textId="77777777" w:rsidR="00392BB1" w:rsidRPr="001C3E31" w:rsidRDefault="00392BB1" w:rsidP="001C3E31">
      <w:pPr>
        <w:pStyle w:val="Corpodetexto"/>
        <w:spacing w:line="300" w:lineRule="exact"/>
        <w:jc w:val="both"/>
        <w:rPr>
          <w:rFonts w:ascii="Arial" w:hAnsi="Arial" w:cs="Arial"/>
          <w:b w:val="0"/>
          <w:bCs/>
          <w:sz w:val="20"/>
          <w:lang w:val="pt-BR"/>
        </w:rPr>
      </w:pPr>
    </w:p>
    <w:p w14:paraId="00C355E0" w14:textId="77777777" w:rsidR="001C3E31" w:rsidRDefault="001C3E31" w:rsidP="001C3E31">
      <w:pPr>
        <w:pStyle w:val="Corpodetexto"/>
        <w:rPr>
          <w:rFonts w:ascii="Arial" w:hAnsi="Arial" w:cs="Arial"/>
          <w:sz w:val="20"/>
          <w:lang w:val="pt-BR"/>
        </w:rPr>
      </w:pPr>
    </w:p>
    <w:p w14:paraId="05F4F619" w14:textId="77777777" w:rsidR="00031DB1" w:rsidRPr="008D58E3" w:rsidRDefault="00031DB1" w:rsidP="00031DB1">
      <w:pPr>
        <w:spacing w:line="320" w:lineRule="atLeast"/>
        <w:jc w:val="center"/>
        <w:rPr>
          <w:rFonts w:ascii="Arial" w:hAnsi="Arial" w:cs="Arial"/>
          <w:b/>
          <w:bCs/>
          <w:sz w:val="20"/>
          <w:szCs w:val="20"/>
        </w:rPr>
      </w:pPr>
      <w:bookmarkStart w:id="1" w:name="_Hlk200389239"/>
      <w:bookmarkStart w:id="2" w:name="_Hlk200389309"/>
      <w:r w:rsidRPr="008D58E3">
        <w:rPr>
          <w:rFonts w:ascii="Arial" w:hAnsi="Arial" w:cs="Arial"/>
          <w:b/>
          <w:bCs/>
          <w:sz w:val="20"/>
          <w:szCs w:val="20"/>
        </w:rPr>
        <w:t>SANTANDER FUNPRESP MULTIMERCADO - FUNDO DE INVESTIMENTO FINANCEIRO RESPONSABILIDADE LIMITADA</w:t>
      </w:r>
    </w:p>
    <w:bookmarkEnd w:id="1"/>
    <w:p w14:paraId="2191DFD8" w14:textId="77777777" w:rsidR="00031DB1" w:rsidRPr="008D58E3" w:rsidRDefault="00031DB1" w:rsidP="00031DB1">
      <w:pPr>
        <w:spacing w:line="320" w:lineRule="atLeast"/>
        <w:jc w:val="center"/>
        <w:rPr>
          <w:rFonts w:ascii="Arial" w:hAnsi="Arial" w:cs="Arial"/>
          <w:b/>
          <w:bCs/>
          <w:sz w:val="20"/>
          <w:szCs w:val="20"/>
        </w:rPr>
      </w:pPr>
      <w:r w:rsidRPr="008D58E3">
        <w:rPr>
          <w:rFonts w:ascii="Arial" w:hAnsi="Arial" w:cs="Arial"/>
          <w:b/>
          <w:bCs/>
          <w:sz w:val="20"/>
          <w:szCs w:val="20"/>
        </w:rPr>
        <w:t xml:space="preserve">CNPJ nº. </w:t>
      </w:r>
      <w:bookmarkStart w:id="3" w:name="_Hlk200389131"/>
      <w:r w:rsidRPr="008D58E3">
        <w:rPr>
          <w:rFonts w:ascii="Arial" w:hAnsi="Arial" w:cs="Arial"/>
          <w:b/>
          <w:bCs/>
          <w:sz w:val="20"/>
          <w:szCs w:val="20"/>
        </w:rPr>
        <w:t>20.155.943/0001-09</w:t>
      </w:r>
      <w:bookmarkEnd w:id="3"/>
    </w:p>
    <w:p w14:paraId="7445353C" w14:textId="77777777" w:rsidR="00031DB1" w:rsidRPr="008D58E3" w:rsidRDefault="00031DB1" w:rsidP="00031DB1">
      <w:pPr>
        <w:spacing w:line="320" w:lineRule="atLeast"/>
        <w:jc w:val="center"/>
        <w:rPr>
          <w:rFonts w:ascii="Arial" w:hAnsi="Arial" w:cs="Arial"/>
          <w:b/>
          <w:bCs/>
          <w:sz w:val="20"/>
          <w:szCs w:val="20"/>
        </w:rPr>
      </w:pPr>
    </w:p>
    <w:p w14:paraId="1E1841D9" w14:textId="77777777" w:rsidR="00031DB1" w:rsidRPr="008D58E3" w:rsidRDefault="00031DB1" w:rsidP="00031DB1">
      <w:pPr>
        <w:spacing w:line="320" w:lineRule="atLeast"/>
        <w:jc w:val="center"/>
        <w:rPr>
          <w:rFonts w:ascii="Arial" w:hAnsi="Arial" w:cs="Arial"/>
          <w:b/>
          <w:bCs/>
          <w:sz w:val="20"/>
          <w:szCs w:val="20"/>
        </w:rPr>
      </w:pPr>
      <w:r w:rsidRPr="008D58E3">
        <w:rPr>
          <w:rFonts w:ascii="Arial" w:hAnsi="Arial" w:cs="Arial"/>
          <w:b/>
          <w:bCs/>
          <w:sz w:val="20"/>
          <w:szCs w:val="20"/>
        </w:rPr>
        <w:t>REGULAMENTO</w:t>
      </w:r>
    </w:p>
    <w:p w14:paraId="23A2EFD6" w14:textId="77777777" w:rsidR="00031DB1" w:rsidRPr="008D58E3" w:rsidRDefault="00031DB1" w:rsidP="00031DB1">
      <w:pPr>
        <w:spacing w:line="320" w:lineRule="atLeast"/>
        <w:jc w:val="center"/>
        <w:rPr>
          <w:rFonts w:ascii="Arial" w:hAnsi="Arial" w:cs="Arial"/>
          <w:b/>
          <w:bCs/>
          <w:color w:val="0070C0"/>
          <w:sz w:val="20"/>
          <w:szCs w:val="20"/>
        </w:rPr>
      </w:pPr>
    </w:p>
    <w:p w14:paraId="3CD79B97" w14:textId="77777777" w:rsidR="00031DB1" w:rsidRPr="008D58E3" w:rsidRDefault="00031DB1" w:rsidP="00031DB1">
      <w:pPr>
        <w:pStyle w:val="PargrafodaLista"/>
        <w:spacing w:line="320" w:lineRule="atLeast"/>
        <w:ind w:left="0"/>
        <w:jc w:val="center"/>
        <w:rPr>
          <w:rFonts w:ascii="Arial" w:eastAsiaTheme="minorHAnsi" w:hAnsi="Arial" w:cs="Arial"/>
          <w:b/>
          <w:bCs/>
          <w:lang w:val="pt-BR"/>
        </w:rPr>
      </w:pPr>
      <w:r w:rsidRPr="008D58E3">
        <w:rPr>
          <w:rFonts w:ascii="Arial" w:eastAsiaTheme="minorHAnsi" w:hAnsi="Arial" w:cs="Arial"/>
          <w:b/>
          <w:bCs/>
          <w:lang w:val="pt-BR"/>
        </w:rPr>
        <w:t>I. DO FUNDO</w:t>
      </w:r>
    </w:p>
    <w:p w14:paraId="3678C832" w14:textId="77777777" w:rsidR="00031DB1" w:rsidRPr="008D58E3" w:rsidRDefault="00031DB1" w:rsidP="00031DB1">
      <w:pPr>
        <w:spacing w:line="320" w:lineRule="atLeast"/>
        <w:rPr>
          <w:rFonts w:ascii="Arial" w:hAnsi="Arial" w:cs="Arial"/>
          <w:color w:val="0070C0"/>
          <w:sz w:val="20"/>
          <w:szCs w:val="20"/>
        </w:rPr>
      </w:pPr>
    </w:p>
    <w:p w14:paraId="52A505EC"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b/>
          <w:bCs/>
          <w:sz w:val="20"/>
          <w:szCs w:val="20"/>
        </w:rPr>
        <w:t>1.1.</w:t>
      </w:r>
      <w:r w:rsidRPr="008D58E3">
        <w:rPr>
          <w:rFonts w:ascii="Arial" w:hAnsi="Arial" w:cs="Arial"/>
          <w:sz w:val="20"/>
          <w:szCs w:val="20"/>
        </w:rPr>
        <w:t xml:space="preserve"> O </w:t>
      </w:r>
      <w:r w:rsidRPr="008D58E3">
        <w:rPr>
          <w:rFonts w:ascii="Arial" w:hAnsi="Arial" w:cs="Arial"/>
          <w:b/>
          <w:bCs/>
          <w:sz w:val="20"/>
          <w:szCs w:val="20"/>
        </w:rPr>
        <w:t>FUNDO</w:t>
      </w:r>
      <w:r w:rsidRPr="008D58E3">
        <w:rPr>
          <w:rFonts w:ascii="Arial" w:hAnsi="Arial" w:cs="Arial"/>
          <w:sz w:val="20"/>
          <w:szCs w:val="20"/>
        </w:rPr>
        <w:t xml:space="preserve"> é uma comunhão de recursos, constituído sob a forma de condomínio de natureza especial, conforme definido pela </w:t>
      </w:r>
      <w:hyperlink r:id="rId8" w:history="1">
        <w:r w:rsidRPr="008D58E3">
          <w:rPr>
            <w:rFonts w:ascii="Arial" w:hAnsi="Arial" w:cs="Arial"/>
            <w:sz w:val="20"/>
            <w:szCs w:val="20"/>
          </w:rPr>
          <w:t>Lei nº 13.874, de 20 de setembro de 2019</w:t>
        </w:r>
      </w:hyperlink>
      <w:r w:rsidRPr="008D58E3">
        <w:rPr>
          <w:rFonts w:ascii="Arial" w:hAnsi="Arial" w:cs="Arial"/>
          <w:sz w:val="20"/>
          <w:szCs w:val="20"/>
        </w:rPr>
        <w:t xml:space="preserve"> (“Lei da Liberdade Econômica”), destinado à aplicação em ativos financeiros e modalidades operacionais disponíveis nos mercados financeiro e de capitais, observadas as disposições do presente regulamento (“</w:t>
      </w:r>
      <w:r w:rsidRPr="008D58E3">
        <w:rPr>
          <w:rFonts w:ascii="Arial" w:hAnsi="Arial" w:cs="Arial"/>
          <w:sz w:val="20"/>
          <w:szCs w:val="20"/>
          <w:u w:val="single"/>
        </w:rPr>
        <w:t>Regulamento</w:t>
      </w:r>
      <w:r w:rsidRPr="008D58E3">
        <w:rPr>
          <w:rFonts w:ascii="Arial" w:hAnsi="Arial" w:cs="Arial"/>
          <w:sz w:val="20"/>
          <w:szCs w:val="20"/>
        </w:rPr>
        <w:t>”) e de seu anexo</w:t>
      </w:r>
      <w:r w:rsidRPr="008D58E3">
        <w:rPr>
          <w:rStyle w:val="Refdecomentrio"/>
          <w:rFonts w:ascii="Arial" w:hAnsi="Arial" w:cs="Arial"/>
          <w:sz w:val="20"/>
          <w:szCs w:val="20"/>
        </w:rPr>
        <w:t xml:space="preserve">, </w:t>
      </w:r>
      <w:r w:rsidRPr="008D58E3">
        <w:rPr>
          <w:rFonts w:ascii="Arial" w:hAnsi="Arial" w:cs="Arial"/>
          <w:sz w:val="20"/>
          <w:szCs w:val="20"/>
        </w:rPr>
        <w:t>regido pela Resolução nº 175, de 23 de dezembro de 2022, conforme alterada, bem como pelo seu Anexo Normativo I (“Resolução”) sem prejuízo das demais normas e diretrizes regulatórias e da autorregulação.</w:t>
      </w:r>
    </w:p>
    <w:p w14:paraId="1FE10DD2" w14:textId="77777777" w:rsidR="00031DB1" w:rsidRPr="008D58E3" w:rsidRDefault="00031DB1" w:rsidP="00031DB1">
      <w:pPr>
        <w:pStyle w:val="PargrafodaLista"/>
        <w:spacing w:line="320" w:lineRule="atLeast"/>
        <w:ind w:left="420"/>
        <w:jc w:val="both"/>
        <w:rPr>
          <w:rFonts w:ascii="Arial" w:hAnsi="Arial" w:cs="Arial"/>
          <w:lang w:val="pt-BR"/>
        </w:rPr>
      </w:pPr>
    </w:p>
    <w:p w14:paraId="17DBF806" w14:textId="77777777" w:rsidR="00031DB1" w:rsidRPr="008D58E3" w:rsidRDefault="00031DB1" w:rsidP="008D58E3">
      <w:pPr>
        <w:pStyle w:val="PargrafodaLista"/>
        <w:numPr>
          <w:ilvl w:val="1"/>
          <w:numId w:val="7"/>
        </w:numPr>
        <w:spacing w:line="320" w:lineRule="atLeast"/>
        <w:contextualSpacing/>
        <w:jc w:val="both"/>
        <w:rPr>
          <w:rFonts w:ascii="Arial" w:hAnsi="Arial" w:cs="Arial"/>
          <w:lang w:val="pt-BR"/>
        </w:rPr>
      </w:pPr>
      <w:r w:rsidRPr="008D58E3">
        <w:rPr>
          <w:rFonts w:ascii="Arial" w:hAnsi="Arial" w:cs="Arial"/>
          <w:lang w:val="pt-BR"/>
        </w:rPr>
        <w:t xml:space="preserve">O </w:t>
      </w:r>
      <w:r w:rsidRPr="008D58E3">
        <w:rPr>
          <w:rFonts w:ascii="Arial" w:hAnsi="Arial" w:cs="Arial"/>
          <w:b/>
          <w:bCs/>
          <w:lang w:val="pt-BR"/>
        </w:rPr>
        <w:t>FUNDO</w:t>
      </w:r>
      <w:r w:rsidRPr="008D58E3">
        <w:rPr>
          <w:rFonts w:ascii="Arial" w:hAnsi="Arial" w:cs="Arial"/>
          <w:lang w:val="pt-BR"/>
        </w:rPr>
        <w:t xml:space="preserve"> terá, ainda, as seguintes características:</w:t>
      </w:r>
    </w:p>
    <w:p w14:paraId="6CC6C3A3" w14:textId="77777777" w:rsidR="00031DB1" w:rsidRPr="008D58E3" w:rsidRDefault="00031DB1" w:rsidP="00031DB1">
      <w:pPr>
        <w:spacing w:line="320" w:lineRule="atLeast"/>
        <w:jc w:val="center"/>
        <w:rPr>
          <w:rFonts w:ascii="Arial" w:hAnsi="Arial" w:cs="Arial"/>
          <w:b/>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3119"/>
        <w:gridCol w:w="2969"/>
      </w:tblGrid>
      <w:tr w:rsidR="00031DB1" w:rsidRPr="008D58E3" w14:paraId="3C5CAD32" w14:textId="77777777" w:rsidTr="006B4D1C">
        <w:trPr>
          <w:trHeight w:val="541"/>
          <w:jc w:val="center"/>
        </w:trPr>
        <w:tc>
          <w:tcPr>
            <w:tcW w:w="29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4C2CAB" w14:textId="77777777" w:rsidR="00031DB1" w:rsidRPr="008D58E3" w:rsidRDefault="00031DB1" w:rsidP="006B4D1C">
            <w:pPr>
              <w:spacing w:line="320" w:lineRule="atLeast"/>
              <w:jc w:val="center"/>
              <w:rPr>
                <w:rFonts w:ascii="Arial" w:hAnsi="Arial" w:cs="Arial"/>
                <w:b/>
                <w:bCs/>
                <w:sz w:val="20"/>
                <w:szCs w:val="20"/>
              </w:rPr>
            </w:pPr>
            <w:r w:rsidRPr="008D58E3">
              <w:rPr>
                <w:rFonts w:ascii="Arial" w:hAnsi="Arial" w:cs="Arial"/>
                <w:b/>
                <w:bCs/>
                <w:sz w:val="20"/>
                <w:szCs w:val="20"/>
              </w:rPr>
              <w:t>Prazo de Duração</w:t>
            </w:r>
          </w:p>
        </w:tc>
        <w:tc>
          <w:tcPr>
            <w:tcW w:w="311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55A57B1" w14:textId="77777777" w:rsidR="00031DB1" w:rsidRPr="008D58E3" w:rsidRDefault="00031DB1" w:rsidP="006B4D1C">
            <w:pPr>
              <w:spacing w:line="320" w:lineRule="atLeast"/>
              <w:jc w:val="center"/>
              <w:rPr>
                <w:rFonts w:ascii="Arial" w:hAnsi="Arial" w:cs="Arial"/>
                <w:b/>
                <w:bCs/>
                <w:sz w:val="20"/>
                <w:szCs w:val="20"/>
              </w:rPr>
            </w:pPr>
            <w:r w:rsidRPr="008D58E3">
              <w:rPr>
                <w:rFonts w:ascii="Arial" w:hAnsi="Arial" w:cs="Arial"/>
                <w:b/>
                <w:bCs/>
                <w:sz w:val="20"/>
                <w:szCs w:val="20"/>
              </w:rPr>
              <w:t>Classe(s)</w:t>
            </w:r>
          </w:p>
        </w:tc>
        <w:tc>
          <w:tcPr>
            <w:tcW w:w="2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E2E44A" w14:textId="77777777" w:rsidR="00031DB1" w:rsidRPr="008D58E3" w:rsidRDefault="00031DB1" w:rsidP="006B4D1C">
            <w:pPr>
              <w:spacing w:line="320" w:lineRule="atLeast"/>
              <w:jc w:val="center"/>
              <w:rPr>
                <w:rFonts w:ascii="Arial" w:hAnsi="Arial" w:cs="Arial"/>
                <w:b/>
                <w:bCs/>
                <w:sz w:val="20"/>
                <w:szCs w:val="20"/>
              </w:rPr>
            </w:pPr>
            <w:r w:rsidRPr="008D58E3">
              <w:rPr>
                <w:rFonts w:ascii="Arial" w:hAnsi="Arial" w:cs="Arial"/>
                <w:b/>
                <w:bCs/>
                <w:sz w:val="20"/>
                <w:szCs w:val="20"/>
              </w:rPr>
              <w:t>Encerramento do Exercício Social</w:t>
            </w:r>
          </w:p>
        </w:tc>
      </w:tr>
      <w:tr w:rsidR="00031DB1" w:rsidRPr="008D58E3" w14:paraId="4105DFA7" w14:textId="77777777" w:rsidTr="006B4D1C">
        <w:trPr>
          <w:trHeight w:val="729"/>
          <w:jc w:val="center"/>
        </w:trPr>
        <w:tc>
          <w:tcPr>
            <w:tcW w:w="2972" w:type="dxa"/>
            <w:tcBorders>
              <w:top w:val="single" w:sz="4" w:space="0" w:color="auto"/>
              <w:left w:val="single" w:sz="4" w:space="0" w:color="auto"/>
              <w:bottom w:val="single" w:sz="4" w:space="0" w:color="auto"/>
              <w:right w:val="single" w:sz="4" w:space="0" w:color="auto"/>
            </w:tcBorders>
          </w:tcPr>
          <w:p w14:paraId="4A6D277D" w14:textId="77777777" w:rsidR="00031DB1" w:rsidRPr="008D58E3" w:rsidRDefault="00031DB1" w:rsidP="006B4D1C">
            <w:pPr>
              <w:spacing w:line="320" w:lineRule="atLeast"/>
              <w:jc w:val="center"/>
              <w:rPr>
                <w:rFonts w:ascii="Arial" w:hAnsi="Arial" w:cs="Arial"/>
                <w:sz w:val="20"/>
                <w:szCs w:val="20"/>
              </w:rPr>
            </w:pPr>
            <w:r w:rsidRPr="008D58E3">
              <w:rPr>
                <w:rFonts w:ascii="Arial" w:hAnsi="Arial" w:cs="Arial"/>
                <w:sz w:val="20"/>
                <w:szCs w:val="20"/>
              </w:rPr>
              <w:t>Indeterminado</w:t>
            </w:r>
          </w:p>
        </w:tc>
        <w:tc>
          <w:tcPr>
            <w:tcW w:w="3119" w:type="dxa"/>
            <w:tcBorders>
              <w:top w:val="single" w:sz="4" w:space="0" w:color="auto"/>
              <w:left w:val="single" w:sz="4" w:space="0" w:color="auto"/>
              <w:bottom w:val="single" w:sz="4" w:space="0" w:color="auto"/>
              <w:right w:val="single" w:sz="4" w:space="0" w:color="auto"/>
            </w:tcBorders>
            <w:hideMark/>
          </w:tcPr>
          <w:p w14:paraId="5890B575" w14:textId="77777777" w:rsidR="00031DB1" w:rsidRPr="008D58E3" w:rsidRDefault="00031DB1" w:rsidP="006B4D1C">
            <w:pPr>
              <w:spacing w:line="320" w:lineRule="atLeast"/>
              <w:jc w:val="center"/>
              <w:rPr>
                <w:rFonts w:ascii="Arial" w:hAnsi="Arial" w:cs="Arial"/>
                <w:sz w:val="20"/>
                <w:szCs w:val="20"/>
              </w:rPr>
            </w:pPr>
            <w:r w:rsidRPr="008D58E3">
              <w:rPr>
                <w:rFonts w:ascii="Arial" w:hAnsi="Arial" w:cs="Arial"/>
                <w:sz w:val="20"/>
                <w:szCs w:val="20"/>
              </w:rPr>
              <w:t>Classe Única</w:t>
            </w:r>
          </w:p>
        </w:tc>
        <w:tc>
          <w:tcPr>
            <w:tcW w:w="2969" w:type="dxa"/>
            <w:tcBorders>
              <w:top w:val="single" w:sz="4" w:space="0" w:color="auto"/>
              <w:left w:val="single" w:sz="4" w:space="0" w:color="auto"/>
              <w:bottom w:val="single" w:sz="4" w:space="0" w:color="auto"/>
              <w:right w:val="single" w:sz="4" w:space="0" w:color="auto"/>
            </w:tcBorders>
          </w:tcPr>
          <w:p w14:paraId="428E3B8C" w14:textId="77777777" w:rsidR="00031DB1" w:rsidRPr="008D58E3" w:rsidRDefault="00031DB1" w:rsidP="006B4D1C">
            <w:pPr>
              <w:spacing w:line="320" w:lineRule="atLeast"/>
              <w:jc w:val="center"/>
              <w:rPr>
                <w:rFonts w:ascii="Arial" w:hAnsi="Arial" w:cs="Arial"/>
                <w:sz w:val="20"/>
                <w:szCs w:val="20"/>
              </w:rPr>
            </w:pPr>
            <w:r w:rsidRPr="008D58E3">
              <w:rPr>
                <w:rFonts w:ascii="Arial" w:hAnsi="Arial" w:cs="Arial"/>
                <w:sz w:val="20"/>
                <w:szCs w:val="20"/>
              </w:rPr>
              <w:t>Último Dia Útil do mês de</w:t>
            </w:r>
          </w:p>
          <w:p w14:paraId="658F2EDE" w14:textId="77777777" w:rsidR="00031DB1" w:rsidRPr="008D58E3" w:rsidRDefault="00031DB1" w:rsidP="006B4D1C">
            <w:pPr>
              <w:spacing w:line="320" w:lineRule="atLeast"/>
              <w:jc w:val="center"/>
              <w:rPr>
                <w:rFonts w:ascii="Arial" w:hAnsi="Arial" w:cs="Arial"/>
                <w:sz w:val="20"/>
                <w:szCs w:val="20"/>
              </w:rPr>
            </w:pPr>
            <w:r w:rsidRPr="008D58E3">
              <w:rPr>
                <w:rFonts w:ascii="Arial" w:hAnsi="Arial" w:cs="Arial"/>
                <w:sz w:val="20"/>
                <w:szCs w:val="20"/>
              </w:rPr>
              <w:t>dezembro</w:t>
            </w:r>
          </w:p>
        </w:tc>
      </w:tr>
    </w:tbl>
    <w:p w14:paraId="1961DDD1" w14:textId="77777777" w:rsidR="00031DB1" w:rsidRPr="008D58E3" w:rsidRDefault="00031DB1" w:rsidP="00031DB1">
      <w:pPr>
        <w:pStyle w:val="PargrafodaLista"/>
        <w:spacing w:line="320" w:lineRule="atLeast"/>
        <w:ind w:left="0"/>
        <w:jc w:val="center"/>
        <w:rPr>
          <w:rFonts w:ascii="Arial" w:hAnsi="Arial" w:cs="Arial"/>
          <w:b/>
          <w:bCs/>
        </w:rPr>
      </w:pPr>
    </w:p>
    <w:p w14:paraId="5A874DBA" w14:textId="77777777" w:rsidR="00031DB1" w:rsidRPr="008D58E3" w:rsidRDefault="00031DB1" w:rsidP="00031DB1">
      <w:pPr>
        <w:pStyle w:val="PargrafodaLista"/>
        <w:spacing w:line="320" w:lineRule="atLeast"/>
        <w:ind w:left="0"/>
        <w:jc w:val="center"/>
        <w:rPr>
          <w:rFonts w:ascii="Arial" w:hAnsi="Arial" w:cs="Arial"/>
          <w:b/>
          <w:bCs/>
        </w:rPr>
      </w:pPr>
      <w:r w:rsidRPr="008D58E3">
        <w:rPr>
          <w:rFonts w:ascii="Arial" w:hAnsi="Arial" w:cs="Arial"/>
          <w:b/>
          <w:bCs/>
        </w:rPr>
        <w:t>II. PRESTADORES DE SERVIÇOS ESSENCIAIS</w:t>
      </w:r>
    </w:p>
    <w:p w14:paraId="13BDB842" w14:textId="77777777" w:rsidR="00031DB1" w:rsidRPr="008D58E3" w:rsidRDefault="00031DB1" w:rsidP="00031DB1">
      <w:pPr>
        <w:pStyle w:val="PargrafodaLista"/>
        <w:spacing w:line="320" w:lineRule="atLeast"/>
        <w:ind w:left="0"/>
        <w:rPr>
          <w:rFonts w:ascii="Arial" w:hAnsi="Arial" w:cs="Arial"/>
          <w:b/>
          <w:bCs/>
        </w:rPr>
      </w:pPr>
    </w:p>
    <w:p w14:paraId="70526DBA" w14:textId="77777777" w:rsidR="00031DB1" w:rsidRPr="008D58E3" w:rsidRDefault="00031DB1" w:rsidP="00031DB1">
      <w:pPr>
        <w:pStyle w:val="PargrafodaLista"/>
        <w:spacing w:line="320" w:lineRule="atLeast"/>
        <w:ind w:left="0"/>
        <w:rPr>
          <w:rFonts w:ascii="Arial" w:hAnsi="Arial" w:cs="Arial"/>
          <w:lang w:val="pt-BR"/>
        </w:rPr>
      </w:pPr>
      <w:r w:rsidRPr="008D58E3">
        <w:rPr>
          <w:rFonts w:ascii="Arial" w:hAnsi="Arial" w:cs="Arial"/>
          <w:b/>
          <w:bCs/>
          <w:lang w:val="pt-BR"/>
        </w:rPr>
        <w:t xml:space="preserve">2.1. </w:t>
      </w:r>
      <w:r w:rsidRPr="008D58E3">
        <w:rPr>
          <w:rFonts w:ascii="Arial" w:hAnsi="Arial" w:cs="Arial"/>
          <w:lang w:val="pt-BR"/>
        </w:rPr>
        <w:t xml:space="preserve">O </w:t>
      </w:r>
      <w:r w:rsidRPr="008D58E3">
        <w:rPr>
          <w:rFonts w:ascii="Arial" w:hAnsi="Arial" w:cs="Arial"/>
          <w:b/>
          <w:bCs/>
          <w:lang w:val="pt-BR"/>
        </w:rPr>
        <w:t>FUNDO</w:t>
      </w:r>
      <w:r w:rsidRPr="008D58E3">
        <w:rPr>
          <w:rFonts w:ascii="Arial" w:hAnsi="Arial" w:cs="Arial"/>
          <w:lang w:val="pt-BR"/>
        </w:rPr>
        <w:t xml:space="preserve"> contará com os seguintes prestadores de serviços essenciais:</w:t>
      </w:r>
    </w:p>
    <w:p w14:paraId="254869CA" w14:textId="77777777" w:rsidR="00031DB1" w:rsidRPr="008D58E3" w:rsidRDefault="00031DB1" w:rsidP="00031DB1">
      <w:pPr>
        <w:pStyle w:val="PargrafodaLista"/>
        <w:spacing w:line="320" w:lineRule="atLeast"/>
        <w:ind w:left="0"/>
        <w:rPr>
          <w:rFonts w:ascii="Arial" w:hAnsi="Arial" w:cs="Arial"/>
          <w:b/>
          <w:bCs/>
          <w:lang w:val="pt-B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031DB1" w:rsidRPr="008D58E3" w14:paraId="5CCC08CE" w14:textId="77777777" w:rsidTr="006B4D1C">
        <w:trPr>
          <w:trHeight w:val="541"/>
          <w:jc w:val="center"/>
        </w:trPr>
        <w:tc>
          <w:tcPr>
            <w:tcW w:w="4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60F2F8A" w14:textId="77777777" w:rsidR="00031DB1" w:rsidRPr="008D58E3" w:rsidRDefault="00031DB1" w:rsidP="006B4D1C">
            <w:pPr>
              <w:spacing w:line="320" w:lineRule="atLeast"/>
              <w:jc w:val="center"/>
              <w:rPr>
                <w:rFonts w:ascii="Arial" w:hAnsi="Arial" w:cs="Arial"/>
                <w:b/>
                <w:bCs/>
                <w:sz w:val="20"/>
                <w:szCs w:val="20"/>
              </w:rPr>
            </w:pPr>
            <w:r w:rsidRPr="008D58E3">
              <w:rPr>
                <w:rFonts w:ascii="Arial" w:hAnsi="Arial" w:cs="Arial"/>
                <w:b/>
                <w:bCs/>
                <w:sz w:val="20"/>
                <w:szCs w:val="20"/>
              </w:rPr>
              <w:t>ADMINISTRADORA</w:t>
            </w:r>
          </w:p>
        </w:tc>
        <w:tc>
          <w:tcPr>
            <w:tcW w:w="4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F9FB412" w14:textId="77777777" w:rsidR="00031DB1" w:rsidRPr="008D58E3" w:rsidRDefault="00031DB1" w:rsidP="006B4D1C">
            <w:pPr>
              <w:spacing w:line="320" w:lineRule="atLeast"/>
              <w:jc w:val="center"/>
              <w:rPr>
                <w:rFonts w:ascii="Arial" w:hAnsi="Arial" w:cs="Arial"/>
                <w:sz w:val="20"/>
                <w:szCs w:val="20"/>
              </w:rPr>
            </w:pPr>
            <w:r w:rsidRPr="008D58E3">
              <w:rPr>
                <w:rFonts w:ascii="Arial" w:hAnsi="Arial" w:cs="Arial"/>
                <w:b/>
                <w:bCs/>
                <w:sz w:val="20"/>
                <w:szCs w:val="20"/>
              </w:rPr>
              <w:t>GESTORA</w:t>
            </w:r>
          </w:p>
        </w:tc>
      </w:tr>
      <w:tr w:rsidR="00031DB1" w:rsidRPr="008D58E3" w14:paraId="33B019A7" w14:textId="77777777" w:rsidTr="006B4D1C">
        <w:trPr>
          <w:trHeight w:val="1779"/>
          <w:jc w:val="center"/>
        </w:trPr>
        <w:tc>
          <w:tcPr>
            <w:tcW w:w="4530" w:type="dxa"/>
            <w:tcBorders>
              <w:top w:val="single" w:sz="4" w:space="0" w:color="auto"/>
              <w:left w:val="single" w:sz="4" w:space="0" w:color="auto"/>
              <w:bottom w:val="single" w:sz="4" w:space="0" w:color="auto"/>
              <w:right w:val="single" w:sz="4" w:space="0" w:color="auto"/>
            </w:tcBorders>
            <w:hideMark/>
          </w:tcPr>
          <w:p w14:paraId="1A7AA0D4" w14:textId="77777777" w:rsidR="00031DB1" w:rsidRPr="008D58E3" w:rsidRDefault="00031DB1" w:rsidP="006B4D1C">
            <w:pPr>
              <w:spacing w:line="320" w:lineRule="atLeast"/>
              <w:jc w:val="center"/>
              <w:rPr>
                <w:rFonts w:ascii="Arial" w:hAnsi="Arial" w:cs="Arial"/>
                <w:b/>
                <w:bCs/>
                <w:sz w:val="20"/>
                <w:szCs w:val="20"/>
              </w:rPr>
            </w:pPr>
            <w:r w:rsidRPr="008D58E3">
              <w:rPr>
                <w:rFonts w:ascii="Arial" w:hAnsi="Arial" w:cs="Arial"/>
                <w:b/>
                <w:bCs/>
                <w:sz w:val="20"/>
                <w:szCs w:val="20"/>
              </w:rPr>
              <w:t>BANCO SANTANDER (BRASIL) S.A.</w:t>
            </w:r>
          </w:p>
          <w:p w14:paraId="6D789E42" w14:textId="77777777" w:rsidR="00031DB1" w:rsidRPr="008D58E3" w:rsidRDefault="00031DB1" w:rsidP="006B4D1C">
            <w:pPr>
              <w:spacing w:line="320" w:lineRule="atLeast"/>
              <w:jc w:val="center"/>
              <w:rPr>
                <w:rFonts w:ascii="Arial" w:hAnsi="Arial" w:cs="Arial"/>
                <w:sz w:val="20"/>
                <w:szCs w:val="20"/>
              </w:rPr>
            </w:pPr>
            <w:r w:rsidRPr="008D58E3">
              <w:rPr>
                <w:rFonts w:ascii="Arial" w:hAnsi="Arial" w:cs="Arial"/>
                <w:sz w:val="20"/>
                <w:szCs w:val="20"/>
              </w:rPr>
              <w:t xml:space="preserve">Ato Declaratório: </w:t>
            </w:r>
            <w:r w:rsidRPr="008D58E3">
              <w:rPr>
                <w:rFonts w:ascii="Arial" w:hAnsi="Arial" w:cs="Arial"/>
                <w:bCs/>
                <w:sz w:val="20"/>
                <w:szCs w:val="20"/>
              </w:rPr>
              <w:t>8.951</w:t>
            </w:r>
            <w:r w:rsidRPr="008D58E3">
              <w:rPr>
                <w:rFonts w:ascii="Arial" w:hAnsi="Arial" w:cs="Arial"/>
                <w:sz w:val="20"/>
                <w:szCs w:val="20"/>
              </w:rPr>
              <w:t xml:space="preserve"> de 12/09/2006</w:t>
            </w:r>
          </w:p>
          <w:p w14:paraId="475C417D" w14:textId="77777777" w:rsidR="00031DB1" w:rsidRPr="008D58E3" w:rsidRDefault="00031DB1" w:rsidP="006B4D1C">
            <w:pPr>
              <w:spacing w:line="320" w:lineRule="atLeast"/>
              <w:jc w:val="center"/>
              <w:rPr>
                <w:rFonts w:ascii="Arial" w:hAnsi="Arial" w:cs="Arial"/>
                <w:sz w:val="20"/>
                <w:szCs w:val="20"/>
              </w:rPr>
            </w:pPr>
            <w:r w:rsidRPr="008D58E3">
              <w:rPr>
                <w:rFonts w:ascii="Arial" w:hAnsi="Arial" w:cs="Arial"/>
                <w:sz w:val="20"/>
                <w:szCs w:val="20"/>
              </w:rPr>
              <w:t xml:space="preserve">CNPJ: </w:t>
            </w:r>
            <w:r w:rsidRPr="008D58E3">
              <w:rPr>
                <w:rFonts w:ascii="Arial" w:hAnsi="Arial" w:cs="Arial"/>
                <w:bCs/>
                <w:sz w:val="20"/>
                <w:szCs w:val="20"/>
              </w:rPr>
              <w:t>90.400.888/0001-42</w:t>
            </w:r>
          </w:p>
        </w:tc>
        <w:tc>
          <w:tcPr>
            <w:tcW w:w="4530" w:type="dxa"/>
            <w:tcBorders>
              <w:top w:val="single" w:sz="4" w:space="0" w:color="auto"/>
              <w:left w:val="single" w:sz="4" w:space="0" w:color="auto"/>
              <w:bottom w:val="single" w:sz="4" w:space="0" w:color="auto"/>
              <w:right w:val="single" w:sz="4" w:space="0" w:color="auto"/>
            </w:tcBorders>
            <w:hideMark/>
          </w:tcPr>
          <w:p w14:paraId="39492776" w14:textId="77777777" w:rsidR="00031DB1" w:rsidRPr="008D58E3" w:rsidRDefault="00031DB1" w:rsidP="006B4D1C">
            <w:pPr>
              <w:spacing w:line="320" w:lineRule="atLeast"/>
              <w:jc w:val="center"/>
              <w:rPr>
                <w:rFonts w:ascii="Arial" w:hAnsi="Arial" w:cs="Arial"/>
                <w:b/>
                <w:bCs/>
                <w:caps/>
                <w:sz w:val="20"/>
                <w:szCs w:val="20"/>
              </w:rPr>
            </w:pPr>
            <w:r w:rsidRPr="008D58E3">
              <w:rPr>
                <w:rFonts w:ascii="Arial" w:hAnsi="Arial" w:cs="Arial"/>
                <w:b/>
                <w:bCs/>
                <w:caps/>
                <w:sz w:val="20"/>
                <w:szCs w:val="20"/>
              </w:rPr>
              <w:t>SANTANDER BRASIL GESTÃO DE RECURSOS LTDA.</w:t>
            </w:r>
          </w:p>
          <w:p w14:paraId="467BA58B" w14:textId="77777777" w:rsidR="00031DB1" w:rsidRPr="008D58E3" w:rsidRDefault="00031DB1" w:rsidP="006B4D1C">
            <w:pPr>
              <w:spacing w:line="320" w:lineRule="atLeast"/>
              <w:jc w:val="center"/>
              <w:rPr>
                <w:rFonts w:ascii="Arial" w:hAnsi="Arial" w:cs="Arial"/>
                <w:sz w:val="20"/>
                <w:szCs w:val="20"/>
              </w:rPr>
            </w:pPr>
            <w:r w:rsidRPr="008D58E3">
              <w:rPr>
                <w:rFonts w:ascii="Arial" w:hAnsi="Arial" w:cs="Arial"/>
                <w:sz w:val="20"/>
                <w:szCs w:val="20"/>
              </w:rPr>
              <w:t xml:space="preserve">Ato Declaratório: </w:t>
            </w:r>
            <w:r w:rsidRPr="008D58E3">
              <w:rPr>
                <w:rFonts w:ascii="Arial" w:hAnsi="Arial" w:cs="Arial"/>
                <w:bCs/>
                <w:sz w:val="20"/>
                <w:szCs w:val="20"/>
              </w:rPr>
              <w:t xml:space="preserve">10.161 </w:t>
            </w:r>
            <w:r w:rsidRPr="008D58E3">
              <w:rPr>
                <w:rFonts w:ascii="Arial" w:hAnsi="Arial" w:cs="Arial"/>
                <w:sz w:val="20"/>
                <w:szCs w:val="20"/>
              </w:rPr>
              <w:t>de 11/12/2008</w:t>
            </w:r>
          </w:p>
          <w:p w14:paraId="108AB0DF" w14:textId="77777777" w:rsidR="00031DB1" w:rsidRPr="008D58E3" w:rsidRDefault="00031DB1" w:rsidP="006B4D1C">
            <w:pPr>
              <w:spacing w:line="320" w:lineRule="atLeast"/>
              <w:jc w:val="center"/>
              <w:rPr>
                <w:rFonts w:ascii="Arial" w:hAnsi="Arial" w:cs="Arial"/>
                <w:sz w:val="20"/>
                <w:szCs w:val="20"/>
              </w:rPr>
            </w:pPr>
            <w:r w:rsidRPr="008D58E3">
              <w:rPr>
                <w:rFonts w:ascii="Arial" w:hAnsi="Arial" w:cs="Arial"/>
                <w:sz w:val="20"/>
                <w:szCs w:val="20"/>
              </w:rPr>
              <w:t xml:space="preserve">CNPJ: </w:t>
            </w:r>
            <w:r w:rsidRPr="008D58E3">
              <w:rPr>
                <w:rFonts w:ascii="Arial" w:hAnsi="Arial" w:cs="Arial"/>
                <w:bCs/>
                <w:sz w:val="20"/>
                <w:szCs w:val="20"/>
              </w:rPr>
              <w:t>10.231.177/0001-52</w:t>
            </w:r>
          </w:p>
        </w:tc>
      </w:tr>
    </w:tbl>
    <w:p w14:paraId="05D4EFD1" w14:textId="77777777" w:rsidR="00031DB1" w:rsidRPr="008D58E3" w:rsidRDefault="00031DB1" w:rsidP="00031DB1">
      <w:pPr>
        <w:tabs>
          <w:tab w:val="left" w:pos="709"/>
        </w:tabs>
        <w:spacing w:line="320" w:lineRule="atLeast"/>
        <w:jc w:val="both"/>
        <w:rPr>
          <w:rFonts w:ascii="Arial" w:hAnsi="Arial" w:cs="Arial"/>
          <w:b/>
          <w:bCs/>
          <w:spacing w:val="-2"/>
          <w:sz w:val="20"/>
          <w:szCs w:val="20"/>
        </w:rPr>
      </w:pPr>
    </w:p>
    <w:p w14:paraId="5500D7BA" w14:textId="77777777" w:rsidR="00031DB1" w:rsidRPr="008D58E3" w:rsidRDefault="00031DB1" w:rsidP="00031DB1">
      <w:pPr>
        <w:tabs>
          <w:tab w:val="left" w:pos="709"/>
        </w:tabs>
        <w:spacing w:line="320" w:lineRule="atLeast"/>
        <w:jc w:val="both"/>
        <w:rPr>
          <w:rFonts w:ascii="Arial" w:hAnsi="Arial" w:cs="Arial"/>
          <w:spacing w:val="-2"/>
          <w:sz w:val="20"/>
          <w:szCs w:val="20"/>
        </w:rPr>
      </w:pPr>
      <w:r w:rsidRPr="008D58E3">
        <w:rPr>
          <w:rFonts w:ascii="Arial" w:hAnsi="Arial" w:cs="Arial"/>
          <w:b/>
          <w:bCs/>
          <w:spacing w:val="-2"/>
          <w:sz w:val="20"/>
          <w:szCs w:val="20"/>
        </w:rPr>
        <w:t>2.2.</w:t>
      </w:r>
      <w:r w:rsidRPr="008D58E3">
        <w:rPr>
          <w:rFonts w:ascii="Arial" w:hAnsi="Arial" w:cs="Arial"/>
          <w:spacing w:val="-2"/>
          <w:sz w:val="20"/>
          <w:szCs w:val="20"/>
        </w:rPr>
        <w:t xml:space="preserve"> A </w:t>
      </w:r>
      <w:r w:rsidRPr="008D58E3">
        <w:rPr>
          <w:rFonts w:ascii="Arial" w:hAnsi="Arial" w:cs="Arial"/>
          <w:b/>
          <w:bCs/>
          <w:spacing w:val="-2"/>
          <w:sz w:val="20"/>
          <w:szCs w:val="20"/>
        </w:rPr>
        <w:t xml:space="preserve">ADMINISTRADORA </w:t>
      </w:r>
      <w:r w:rsidRPr="008D58E3">
        <w:rPr>
          <w:rFonts w:ascii="Arial" w:hAnsi="Arial" w:cs="Arial"/>
          <w:spacing w:val="-2"/>
          <w:sz w:val="20"/>
          <w:szCs w:val="20"/>
        </w:rPr>
        <w:t>e a</w:t>
      </w:r>
      <w:r w:rsidRPr="008D58E3">
        <w:rPr>
          <w:rFonts w:ascii="Arial" w:hAnsi="Arial" w:cs="Arial"/>
          <w:b/>
          <w:bCs/>
          <w:spacing w:val="-2"/>
          <w:sz w:val="20"/>
          <w:szCs w:val="20"/>
        </w:rPr>
        <w:t xml:space="preserve"> GESTORA</w:t>
      </w:r>
      <w:r w:rsidRPr="008D58E3">
        <w:rPr>
          <w:rFonts w:ascii="Arial" w:hAnsi="Arial" w:cs="Arial"/>
          <w:spacing w:val="-2"/>
          <w:sz w:val="20"/>
          <w:szCs w:val="20"/>
        </w:rPr>
        <w:t xml:space="preserve">, na qualidade de prestadoras de serviços essenciais ao </w:t>
      </w:r>
      <w:r w:rsidRPr="008D58E3">
        <w:rPr>
          <w:rFonts w:ascii="Arial" w:hAnsi="Arial" w:cs="Arial"/>
          <w:b/>
          <w:bCs/>
          <w:spacing w:val="-2"/>
          <w:sz w:val="20"/>
          <w:szCs w:val="20"/>
        </w:rPr>
        <w:t>FUNDO</w:t>
      </w:r>
      <w:r w:rsidRPr="008D58E3">
        <w:rPr>
          <w:rFonts w:ascii="Arial" w:hAnsi="Arial" w:cs="Arial"/>
          <w:spacing w:val="-2"/>
          <w:sz w:val="20"/>
          <w:szCs w:val="20"/>
        </w:rPr>
        <w:t xml:space="preserve"> e, observadas as limitações legais e as previstas neste regulamento, tem poderes para, respectivamente, praticar os atos necessários à administração fiduciária e à gestão da carteira de ativos deste </w:t>
      </w:r>
      <w:r w:rsidRPr="008D58E3">
        <w:rPr>
          <w:rFonts w:ascii="Arial" w:hAnsi="Arial" w:cs="Arial"/>
          <w:b/>
          <w:bCs/>
          <w:spacing w:val="-2"/>
          <w:sz w:val="20"/>
          <w:szCs w:val="20"/>
        </w:rPr>
        <w:t xml:space="preserve">FUNDO </w:t>
      </w:r>
      <w:r w:rsidRPr="008D58E3">
        <w:rPr>
          <w:rFonts w:ascii="Arial" w:hAnsi="Arial" w:cs="Arial"/>
          <w:spacing w:val="-2"/>
          <w:sz w:val="20"/>
          <w:szCs w:val="20"/>
        </w:rPr>
        <w:t xml:space="preserve">e de suas classes, cada qual, em sua respectiva esfera de atuação, sendo responsáveis, em conjunto, pela constituição do </w:t>
      </w:r>
      <w:r w:rsidRPr="008D58E3">
        <w:rPr>
          <w:rFonts w:ascii="Arial" w:hAnsi="Arial" w:cs="Arial"/>
          <w:b/>
          <w:bCs/>
          <w:spacing w:val="-2"/>
          <w:sz w:val="20"/>
          <w:szCs w:val="20"/>
        </w:rPr>
        <w:t>FUNDO</w:t>
      </w:r>
      <w:r w:rsidRPr="008D58E3">
        <w:rPr>
          <w:rFonts w:ascii="Arial" w:hAnsi="Arial" w:cs="Arial"/>
          <w:spacing w:val="-2"/>
          <w:sz w:val="20"/>
          <w:szCs w:val="20"/>
        </w:rPr>
        <w:t xml:space="preserve"> e pela prestação de informações à CVM, na forma da legislação vigente e quando solicitadas.</w:t>
      </w:r>
    </w:p>
    <w:p w14:paraId="1C60DA42" w14:textId="77777777" w:rsidR="00031DB1" w:rsidRPr="008D58E3" w:rsidRDefault="00031DB1" w:rsidP="00031DB1">
      <w:pPr>
        <w:tabs>
          <w:tab w:val="left" w:pos="709"/>
        </w:tabs>
        <w:spacing w:line="320" w:lineRule="atLeast"/>
        <w:jc w:val="both"/>
        <w:rPr>
          <w:rFonts w:ascii="Arial" w:hAnsi="Arial" w:cs="Arial"/>
          <w:spacing w:val="-2"/>
          <w:sz w:val="20"/>
          <w:szCs w:val="20"/>
        </w:rPr>
      </w:pPr>
    </w:p>
    <w:p w14:paraId="4AA1C7BB" w14:textId="77777777" w:rsidR="00031DB1" w:rsidRPr="008D58E3" w:rsidRDefault="00031DB1" w:rsidP="00031DB1">
      <w:pPr>
        <w:widowControl w:val="0"/>
        <w:spacing w:line="320" w:lineRule="atLeast"/>
        <w:jc w:val="both"/>
        <w:rPr>
          <w:rFonts w:ascii="Arial" w:hAnsi="Arial" w:cs="Arial"/>
          <w:sz w:val="20"/>
          <w:szCs w:val="20"/>
        </w:rPr>
      </w:pPr>
      <w:r w:rsidRPr="008D58E3">
        <w:rPr>
          <w:rFonts w:ascii="Arial" w:hAnsi="Arial" w:cs="Arial"/>
          <w:b/>
          <w:bCs/>
          <w:sz w:val="20"/>
          <w:szCs w:val="20"/>
        </w:rPr>
        <w:t>2.3.</w:t>
      </w:r>
      <w:r w:rsidRPr="008D58E3">
        <w:rPr>
          <w:rFonts w:ascii="Arial" w:hAnsi="Arial" w:cs="Arial"/>
          <w:sz w:val="20"/>
          <w:szCs w:val="20"/>
        </w:rPr>
        <w:t xml:space="preserve"> Para a prestação dos serviços essenciais de administração fiduciária da carteira da classe e do </w:t>
      </w:r>
      <w:r w:rsidRPr="008D58E3">
        <w:rPr>
          <w:rFonts w:ascii="Arial" w:hAnsi="Arial" w:cs="Arial"/>
          <w:b/>
          <w:bCs/>
          <w:sz w:val="20"/>
          <w:szCs w:val="20"/>
        </w:rPr>
        <w:t>FUNDO</w:t>
      </w:r>
      <w:r w:rsidRPr="008D58E3">
        <w:rPr>
          <w:rFonts w:ascii="Arial" w:hAnsi="Arial" w:cs="Arial"/>
          <w:sz w:val="20"/>
          <w:szCs w:val="20"/>
        </w:rPr>
        <w:t xml:space="preserve">, a </w:t>
      </w:r>
      <w:r w:rsidRPr="008D58E3">
        <w:rPr>
          <w:rFonts w:ascii="Arial" w:hAnsi="Arial" w:cs="Arial"/>
          <w:b/>
          <w:bCs/>
          <w:sz w:val="20"/>
          <w:szCs w:val="20"/>
        </w:rPr>
        <w:t xml:space="preserve">ADMINISTRADORA </w:t>
      </w:r>
      <w:r w:rsidRPr="008D58E3">
        <w:rPr>
          <w:rFonts w:ascii="Arial" w:hAnsi="Arial" w:cs="Arial"/>
          <w:sz w:val="20"/>
          <w:szCs w:val="20"/>
        </w:rPr>
        <w:t>será responsável pelas seguintes atividades:</w:t>
      </w:r>
    </w:p>
    <w:p w14:paraId="3B781BCA" w14:textId="77777777" w:rsidR="00031DB1" w:rsidRPr="008D58E3" w:rsidRDefault="00031DB1" w:rsidP="00031DB1">
      <w:pPr>
        <w:widowControl w:val="0"/>
        <w:spacing w:line="320" w:lineRule="atLeast"/>
        <w:jc w:val="both"/>
        <w:rPr>
          <w:rFonts w:ascii="Arial" w:hAnsi="Arial" w:cs="Arial"/>
          <w:sz w:val="20"/>
          <w:szCs w:val="20"/>
        </w:rPr>
      </w:pPr>
    </w:p>
    <w:p w14:paraId="09CED978" w14:textId="77777777" w:rsidR="00031DB1" w:rsidRPr="008D58E3" w:rsidRDefault="00031DB1" w:rsidP="00031DB1">
      <w:pPr>
        <w:tabs>
          <w:tab w:val="left" w:pos="709"/>
        </w:tabs>
        <w:spacing w:line="320" w:lineRule="atLeast"/>
        <w:jc w:val="both"/>
        <w:rPr>
          <w:rFonts w:ascii="Arial" w:hAnsi="Arial" w:cs="Arial"/>
          <w:color w:val="000000"/>
          <w:sz w:val="20"/>
          <w:szCs w:val="20"/>
        </w:rPr>
      </w:pPr>
      <w:r w:rsidRPr="008D58E3">
        <w:rPr>
          <w:rFonts w:ascii="Arial" w:hAnsi="Arial" w:cs="Arial"/>
          <w:color w:val="000000"/>
          <w:sz w:val="20"/>
          <w:szCs w:val="20"/>
        </w:rPr>
        <w:t xml:space="preserve">I – </w:t>
      </w:r>
      <w:proofErr w:type="gramStart"/>
      <w:r w:rsidRPr="008D58E3">
        <w:rPr>
          <w:rFonts w:ascii="Arial" w:hAnsi="Arial" w:cs="Arial"/>
          <w:color w:val="000000"/>
          <w:sz w:val="20"/>
          <w:szCs w:val="20"/>
        </w:rPr>
        <w:t>diligenciar</w:t>
      </w:r>
      <w:proofErr w:type="gramEnd"/>
      <w:r w:rsidRPr="008D58E3">
        <w:rPr>
          <w:rFonts w:ascii="Arial" w:hAnsi="Arial" w:cs="Arial"/>
          <w:color w:val="000000"/>
          <w:sz w:val="20"/>
          <w:szCs w:val="20"/>
        </w:rPr>
        <w:t xml:space="preserve"> para que sejam mantidos, às suas expensas, atualizados e em perfeita ordem:</w:t>
      </w:r>
    </w:p>
    <w:p w14:paraId="5F799633" w14:textId="77777777" w:rsidR="00031DB1" w:rsidRPr="008D58E3" w:rsidRDefault="00031DB1" w:rsidP="00031DB1">
      <w:pPr>
        <w:tabs>
          <w:tab w:val="left" w:pos="709"/>
        </w:tabs>
        <w:spacing w:line="320" w:lineRule="atLeast"/>
        <w:jc w:val="both"/>
        <w:rPr>
          <w:rFonts w:ascii="Arial" w:hAnsi="Arial" w:cs="Arial"/>
          <w:color w:val="000000"/>
          <w:sz w:val="20"/>
          <w:szCs w:val="20"/>
        </w:rPr>
      </w:pPr>
      <w:r w:rsidRPr="008D58E3">
        <w:rPr>
          <w:rFonts w:ascii="Arial" w:hAnsi="Arial" w:cs="Arial"/>
          <w:color w:val="000000"/>
          <w:sz w:val="20"/>
          <w:szCs w:val="20"/>
        </w:rPr>
        <w:t>a) o registro de cotistas;</w:t>
      </w:r>
    </w:p>
    <w:p w14:paraId="568418EA" w14:textId="77777777" w:rsidR="00031DB1" w:rsidRPr="008D58E3" w:rsidRDefault="00031DB1" w:rsidP="00031DB1">
      <w:pPr>
        <w:tabs>
          <w:tab w:val="left" w:pos="709"/>
        </w:tabs>
        <w:spacing w:line="320" w:lineRule="atLeast"/>
        <w:jc w:val="both"/>
        <w:rPr>
          <w:rFonts w:ascii="Arial" w:hAnsi="Arial" w:cs="Arial"/>
          <w:color w:val="000000"/>
          <w:sz w:val="20"/>
          <w:szCs w:val="20"/>
        </w:rPr>
      </w:pPr>
      <w:r w:rsidRPr="008D58E3">
        <w:rPr>
          <w:rFonts w:ascii="Arial" w:hAnsi="Arial" w:cs="Arial"/>
          <w:color w:val="000000"/>
          <w:sz w:val="20"/>
          <w:szCs w:val="20"/>
        </w:rPr>
        <w:t>b) o livro de atas das assembleias gerais;</w:t>
      </w:r>
    </w:p>
    <w:p w14:paraId="24BCA28D" w14:textId="77777777" w:rsidR="00031DB1" w:rsidRPr="008D58E3" w:rsidRDefault="00031DB1" w:rsidP="00031DB1">
      <w:pPr>
        <w:tabs>
          <w:tab w:val="left" w:pos="709"/>
        </w:tabs>
        <w:spacing w:line="320" w:lineRule="atLeast"/>
        <w:jc w:val="both"/>
        <w:rPr>
          <w:rFonts w:ascii="Arial" w:hAnsi="Arial" w:cs="Arial"/>
          <w:color w:val="000000"/>
          <w:sz w:val="20"/>
          <w:szCs w:val="20"/>
        </w:rPr>
      </w:pPr>
      <w:r w:rsidRPr="008D58E3">
        <w:rPr>
          <w:rFonts w:ascii="Arial" w:hAnsi="Arial" w:cs="Arial"/>
          <w:color w:val="000000"/>
          <w:sz w:val="20"/>
          <w:szCs w:val="20"/>
        </w:rPr>
        <w:t>c) o livro ou lista de presença de cotistas;</w:t>
      </w:r>
    </w:p>
    <w:p w14:paraId="73B4B105" w14:textId="77777777" w:rsidR="00031DB1" w:rsidRPr="008D58E3" w:rsidRDefault="00031DB1" w:rsidP="00031DB1">
      <w:pPr>
        <w:tabs>
          <w:tab w:val="left" w:pos="709"/>
        </w:tabs>
        <w:spacing w:line="320" w:lineRule="atLeast"/>
        <w:jc w:val="both"/>
        <w:rPr>
          <w:rFonts w:ascii="Arial" w:hAnsi="Arial" w:cs="Arial"/>
          <w:color w:val="000000"/>
          <w:sz w:val="20"/>
          <w:szCs w:val="20"/>
        </w:rPr>
      </w:pPr>
      <w:r w:rsidRPr="008D58E3">
        <w:rPr>
          <w:rFonts w:ascii="Arial" w:hAnsi="Arial" w:cs="Arial"/>
          <w:color w:val="000000"/>
          <w:sz w:val="20"/>
          <w:szCs w:val="20"/>
        </w:rPr>
        <w:t>d) os pareceres do auditor independente; e</w:t>
      </w:r>
    </w:p>
    <w:p w14:paraId="75F7F6B0" w14:textId="77777777" w:rsidR="00031DB1" w:rsidRPr="008D58E3" w:rsidRDefault="00031DB1" w:rsidP="00031DB1">
      <w:pPr>
        <w:tabs>
          <w:tab w:val="left" w:pos="709"/>
        </w:tabs>
        <w:spacing w:line="320" w:lineRule="atLeast"/>
        <w:jc w:val="both"/>
        <w:rPr>
          <w:rFonts w:ascii="Arial" w:hAnsi="Arial" w:cs="Arial"/>
          <w:color w:val="000000"/>
          <w:sz w:val="20"/>
          <w:szCs w:val="20"/>
        </w:rPr>
      </w:pPr>
      <w:r w:rsidRPr="008D58E3">
        <w:rPr>
          <w:rFonts w:ascii="Arial" w:hAnsi="Arial" w:cs="Arial"/>
          <w:color w:val="000000"/>
          <w:sz w:val="20"/>
          <w:szCs w:val="20"/>
        </w:rPr>
        <w:t xml:space="preserve">e) os registros contábeis referentes às operações e ao patrimônio do </w:t>
      </w:r>
      <w:r w:rsidRPr="008D58E3">
        <w:rPr>
          <w:rFonts w:ascii="Arial" w:hAnsi="Arial" w:cs="Arial"/>
          <w:b/>
          <w:bCs/>
          <w:color w:val="000000"/>
          <w:sz w:val="20"/>
          <w:szCs w:val="20"/>
        </w:rPr>
        <w:t>FUNDO</w:t>
      </w:r>
      <w:r w:rsidRPr="008D58E3">
        <w:rPr>
          <w:rFonts w:ascii="Arial" w:hAnsi="Arial" w:cs="Arial"/>
          <w:color w:val="000000"/>
          <w:sz w:val="20"/>
          <w:szCs w:val="20"/>
        </w:rPr>
        <w:t>;</w:t>
      </w:r>
    </w:p>
    <w:p w14:paraId="44BFB11A" w14:textId="77777777" w:rsidR="00031DB1" w:rsidRPr="008D58E3" w:rsidRDefault="00031DB1" w:rsidP="00031DB1">
      <w:pPr>
        <w:tabs>
          <w:tab w:val="left" w:pos="709"/>
        </w:tabs>
        <w:spacing w:line="320" w:lineRule="atLeast"/>
        <w:jc w:val="both"/>
        <w:rPr>
          <w:rFonts w:ascii="Arial" w:hAnsi="Arial" w:cs="Arial"/>
          <w:color w:val="000000"/>
          <w:sz w:val="20"/>
          <w:szCs w:val="20"/>
        </w:rPr>
      </w:pPr>
      <w:r w:rsidRPr="008D58E3">
        <w:rPr>
          <w:rFonts w:ascii="Arial" w:hAnsi="Arial" w:cs="Arial"/>
          <w:color w:val="000000"/>
          <w:sz w:val="20"/>
          <w:szCs w:val="20"/>
        </w:rPr>
        <w:t xml:space="preserve">II – </w:t>
      </w:r>
      <w:proofErr w:type="gramStart"/>
      <w:r w:rsidRPr="008D58E3">
        <w:rPr>
          <w:rFonts w:ascii="Arial" w:hAnsi="Arial" w:cs="Arial"/>
          <w:color w:val="000000"/>
          <w:sz w:val="20"/>
          <w:szCs w:val="20"/>
        </w:rPr>
        <w:t>solicitar</w:t>
      </w:r>
      <w:proofErr w:type="gramEnd"/>
      <w:r w:rsidRPr="008D58E3">
        <w:rPr>
          <w:rFonts w:ascii="Arial" w:hAnsi="Arial" w:cs="Arial"/>
          <w:color w:val="000000"/>
          <w:sz w:val="20"/>
          <w:szCs w:val="20"/>
        </w:rPr>
        <w:t>, se for o caso, a admissão à negociação das cotas de classe fechada em mercado organizado;</w:t>
      </w:r>
    </w:p>
    <w:p w14:paraId="08FA1355" w14:textId="77777777" w:rsidR="00031DB1" w:rsidRPr="008D58E3" w:rsidRDefault="00031DB1" w:rsidP="00031DB1">
      <w:pPr>
        <w:tabs>
          <w:tab w:val="left" w:pos="709"/>
        </w:tabs>
        <w:spacing w:line="320" w:lineRule="atLeast"/>
        <w:jc w:val="both"/>
        <w:rPr>
          <w:rFonts w:ascii="Arial" w:hAnsi="Arial" w:cs="Arial"/>
          <w:color w:val="000000"/>
          <w:sz w:val="20"/>
          <w:szCs w:val="20"/>
        </w:rPr>
      </w:pPr>
      <w:r w:rsidRPr="008D58E3">
        <w:rPr>
          <w:rFonts w:ascii="Arial" w:hAnsi="Arial" w:cs="Arial"/>
          <w:color w:val="000000"/>
          <w:sz w:val="20"/>
          <w:szCs w:val="20"/>
        </w:rPr>
        <w:t>III – pagar a multa cominatória às suas expensas, nos termos da legislação vigente, por cada dia de atraso no cumprimento dos prazos previstos na regulamentação aplicável;</w:t>
      </w:r>
    </w:p>
    <w:p w14:paraId="7CC45208" w14:textId="77777777" w:rsidR="00031DB1" w:rsidRPr="008D58E3" w:rsidRDefault="00031DB1" w:rsidP="00031DB1">
      <w:pPr>
        <w:tabs>
          <w:tab w:val="left" w:pos="709"/>
        </w:tabs>
        <w:spacing w:line="320" w:lineRule="atLeast"/>
        <w:jc w:val="both"/>
        <w:rPr>
          <w:rFonts w:ascii="Arial" w:hAnsi="Arial" w:cs="Arial"/>
          <w:color w:val="000000"/>
          <w:sz w:val="20"/>
          <w:szCs w:val="20"/>
        </w:rPr>
      </w:pPr>
      <w:r w:rsidRPr="008D58E3">
        <w:rPr>
          <w:rFonts w:ascii="Arial" w:hAnsi="Arial" w:cs="Arial"/>
          <w:color w:val="000000"/>
          <w:sz w:val="20"/>
          <w:szCs w:val="20"/>
        </w:rPr>
        <w:t xml:space="preserve">IV – </w:t>
      </w:r>
      <w:proofErr w:type="gramStart"/>
      <w:r w:rsidRPr="008D58E3">
        <w:rPr>
          <w:rFonts w:ascii="Arial" w:hAnsi="Arial" w:cs="Arial"/>
          <w:color w:val="000000"/>
          <w:sz w:val="20"/>
          <w:szCs w:val="20"/>
        </w:rPr>
        <w:t>elaborar e divulgar</w:t>
      </w:r>
      <w:proofErr w:type="gramEnd"/>
      <w:r w:rsidRPr="008D58E3">
        <w:rPr>
          <w:rFonts w:ascii="Arial" w:hAnsi="Arial" w:cs="Arial"/>
          <w:color w:val="000000"/>
          <w:sz w:val="20"/>
          <w:szCs w:val="20"/>
        </w:rPr>
        <w:t xml:space="preserve"> as informações periódicas e eventuais das classes de cotas;</w:t>
      </w:r>
    </w:p>
    <w:p w14:paraId="128BF8EA" w14:textId="77777777" w:rsidR="00031DB1" w:rsidRPr="008D58E3" w:rsidRDefault="00031DB1" w:rsidP="00031DB1">
      <w:pPr>
        <w:tabs>
          <w:tab w:val="left" w:pos="709"/>
        </w:tabs>
        <w:spacing w:line="320" w:lineRule="atLeast"/>
        <w:jc w:val="both"/>
        <w:rPr>
          <w:rFonts w:ascii="Arial" w:hAnsi="Arial" w:cs="Arial"/>
          <w:color w:val="000000"/>
          <w:sz w:val="20"/>
          <w:szCs w:val="20"/>
        </w:rPr>
      </w:pPr>
      <w:r w:rsidRPr="008D58E3">
        <w:rPr>
          <w:rFonts w:ascii="Arial" w:hAnsi="Arial" w:cs="Arial"/>
          <w:color w:val="000000"/>
          <w:sz w:val="20"/>
          <w:szCs w:val="20"/>
        </w:rPr>
        <w:t xml:space="preserve">V – </w:t>
      </w:r>
      <w:proofErr w:type="gramStart"/>
      <w:r w:rsidRPr="008D58E3">
        <w:rPr>
          <w:rFonts w:ascii="Arial" w:hAnsi="Arial" w:cs="Arial"/>
          <w:color w:val="000000"/>
          <w:sz w:val="20"/>
          <w:szCs w:val="20"/>
        </w:rPr>
        <w:t>manter</w:t>
      </w:r>
      <w:proofErr w:type="gramEnd"/>
      <w:r w:rsidRPr="008D58E3">
        <w:rPr>
          <w:rFonts w:ascii="Arial" w:hAnsi="Arial" w:cs="Arial"/>
          <w:color w:val="000000"/>
          <w:sz w:val="20"/>
          <w:szCs w:val="20"/>
        </w:rPr>
        <w:t xml:space="preserve"> atualizada junto à CVM a lista de todos os prestadores de serviços contratados pelo </w:t>
      </w:r>
      <w:r w:rsidRPr="008D58E3">
        <w:rPr>
          <w:rFonts w:ascii="Arial" w:hAnsi="Arial" w:cs="Arial"/>
          <w:b/>
          <w:bCs/>
          <w:color w:val="000000"/>
          <w:sz w:val="20"/>
          <w:szCs w:val="20"/>
        </w:rPr>
        <w:t>FUNDO</w:t>
      </w:r>
      <w:r w:rsidRPr="008D58E3">
        <w:rPr>
          <w:rFonts w:ascii="Arial" w:hAnsi="Arial" w:cs="Arial"/>
          <w:color w:val="000000"/>
          <w:sz w:val="20"/>
          <w:szCs w:val="20"/>
        </w:rPr>
        <w:t xml:space="preserve">, bem como as demais informações cadastrais do </w:t>
      </w:r>
      <w:r w:rsidRPr="008D58E3">
        <w:rPr>
          <w:rFonts w:ascii="Arial" w:hAnsi="Arial" w:cs="Arial"/>
          <w:b/>
          <w:bCs/>
          <w:color w:val="000000"/>
          <w:sz w:val="20"/>
          <w:szCs w:val="20"/>
        </w:rPr>
        <w:t>FUNDO</w:t>
      </w:r>
      <w:r w:rsidRPr="008D58E3">
        <w:rPr>
          <w:rFonts w:ascii="Arial" w:hAnsi="Arial" w:cs="Arial"/>
          <w:color w:val="000000"/>
          <w:sz w:val="20"/>
          <w:szCs w:val="20"/>
        </w:rPr>
        <w:t xml:space="preserve"> e suas classes de cotas;</w:t>
      </w:r>
    </w:p>
    <w:p w14:paraId="1ED8F42A" w14:textId="77777777" w:rsidR="00031DB1" w:rsidRPr="008D58E3" w:rsidRDefault="00031DB1" w:rsidP="00031DB1">
      <w:pPr>
        <w:tabs>
          <w:tab w:val="left" w:pos="709"/>
        </w:tabs>
        <w:spacing w:line="320" w:lineRule="atLeast"/>
        <w:jc w:val="both"/>
        <w:rPr>
          <w:rFonts w:ascii="Arial" w:hAnsi="Arial" w:cs="Arial"/>
          <w:color w:val="000000"/>
          <w:sz w:val="20"/>
          <w:szCs w:val="20"/>
        </w:rPr>
      </w:pPr>
      <w:r w:rsidRPr="008D58E3">
        <w:rPr>
          <w:rFonts w:ascii="Arial" w:hAnsi="Arial" w:cs="Arial"/>
          <w:color w:val="000000"/>
          <w:sz w:val="20"/>
          <w:szCs w:val="20"/>
        </w:rPr>
        <w:t xml:space="preserve">VI – </w:t>
      </w:r>
      <w:proofErr w:type="gramStart"/>
      <w:r w:rsidRPr="008D58E3">
        <w:rPr>
          <w:rFonts w:ascii="Arial" w:hAnsi="Arial" w:cs="Arial"/>
          <w:color w:val="000000"/>
          <w:sz w:val="20"/>
          <w:szCs w:val="20"/>
        </w:rPr>
        <w:t>manter</w:t>
      </w:r>
      <w:proofErr w:type="gramEnd"/>
      <w:r w:rsidRPr="008D58E3">
        <w:rPr>
          <w:rFonts w:ascii="Arial" w:hAnsi="Arial" w:cs="Arial"/>
          <w:color w:val="000000"/>
          <w:sz w:val="20"/>
          <w:szCs w:val="20"/>
        </w:rPr>
        <w:t xml:space="preserve"> serviço de atendimento ao cotista, responsável pelo esclarecimento de dúvidas e pelo recebimento de reclamações;</w:t>
      </w:r>
    </w:p>
    <w:p w14:paraId="041BA9DB" w14:textId="77777777" w:rsidR="00031DB1" w:rsidRPr="008D58E3" w:rsidRDefault="00031DB1" w:rsidP="00031DB1">
      <w:pPr>
        <w:tabs>
          <w:tab w:val="left" w:pos="709"/>
        </w:tabs>
        <w:spacing w:line="320" w:lineRule="atLeast"/>
        <w:jc w:val="both"/>
        <w:rPr>
          <w:rFonts w:ascii="Arial" w:hAnsi="Arial" w:cs="Arial"/>
          <w:color w:val="000000"/>
          <w:sz w:val="20"/>
          <w:szCs w:val="20"/>
        </w:rPr>
      </w:pPr>
      <w:r w:rsidRPr="008D58E3">
        <w:rPr>
          <w:rFonts w:ascii="Arial" w:hAnsi="Arial" w:cs="Arial"/>
          <w:color w:val="000000"/>
          <w:sz w:val="20"/>
          <w:szCs w:val="20"/>
        </w:rPr>
        <w:t xml:space="preserve">VII – nas classes de cotas abertas, receber e processar os pedidos de resgate das classes de cotas do </w:t>
      </w:r>
      <w:r w:rsidRPr="008D58E3">
        <w:rPr>
          <w:rFonts w:ascii="Arial" w:hAnsi="Arial" w:cs="Arial"/>
          <w:b/>
          <w:bCs/>
          <w:color w:val="000000"/>
          <w:sz w:val="20"/>
          <w:szCs w:val="20"/>
        </w:rPr>
        <w:t>FUNDO</w:t>
      </w:r>
      <w:r w:rsidRPr="008D58E3">
        <w:rPr>
          <w:rFonts w:ascii="Arial" w:hAnsi="Arial" w:cs="Arial"/>
          <w:color w:val="000000"/>
          <w:sz w:val="20"/>
          <w:szCs w:val="20"/>
        </w:rPr>
        <w:t>;</w:t>
      </w:r>
    </w:p>
    <w:p w14:paraId="344FEBAF" w14:textId="77777777" w:rsidR="00031DB1" w:rsidRPr="008D58E3" w:rsidRDefault="00031DB1" w:rsidP="00031DB1">
      <w:pPr>
        <w:tabs>
          <w:tab w:val="left" w:pos="709"/>
        </w:tabs>
        <w:spacing w:line="320" w:lineRule="atLeast"/>
        <w:jc w:val="both"/>
        <w:rPr>
          <w:rFonts w:ascii="Arial" w:hAnsi="Arial" w:cs="Arial"/>
          <w:color w:val="000000"/>
          <w:sz w:val="20"/>
          <w:szCs w:val="20"/>
        </w:rPr>
      </w:pPr>
      <w:r w:rsidRPr="008D58E3">
        <w:rPr>
          <w:rFonts w:ascii="Arial" w:hAnsi="Arial" w:cs="Arial"/>
          <w:color w:val="000000"/>
          <w:sz w:val="20"/>
          <w:szCs w:val="20"/>
        </w:rPr>
        <w:t xml:space="preserve">VIII – monitorar as hipóteses de liquidação antecipada do </w:t>
      </w:r>
      <w:r w:rsidRPr="008D58E3">
        <w:rPr>
          <w:rFonts w:ascii="Arial" w:hAnsi="Arial" w:cs="Arial"/>
          <w:b/>
          <w:bCs/>
          <w:color w:val="000000"/>
          <w:sz w:val="20"/>
          <w:szCs w:val="20"/>
        </w:rPr>
        <w:t>FUNDO</w:t>
      </w:r>
      <w:r w:rsidRPr="008D58E3">
        <w:rPr>
          <w:rFonts w:ascii="Arial" w:hAnsi="Arial" w:cs="Arial"/>
          <w:color w:val="000000"/>
          <w:sz w:val="20"/>
          <w:szCs w:val="20"/>
        </w:rPr>
        <w:t xml:space="preserve"> e de suas classes de cotas, se houver;</w:t>
      </w:r>
    </w:p>
    <w:p w14:paraId="79116A18" w14:textId="77777777" w:rsidR="00031DB1" w:rsidRPr="008D58E3" w:rsidRDefault="00031DB1" w:rsidP="00031DB1">
      <w:pPr>
        <w:tabs>
          <w:tab w:val="left" w:pos="709"/>
        </w:tabs>
        <w:spacing w:line="320" w:lineRule="atLeast"/>
        <w:jc w:val="both"/>
        <w:rPr>
          <w:rFonts w:ascii="Arial" w:hAnsi="Arial" w:cs="Arial"/>
          <w:color w:val="000000"/>
          <w:sz w:val="20"/>
          <w:szCs w:val="20"/>
        </w:rPr>
      </w:pPr>
      <w:r w:rsidRPr="008D58E3">
        <w:rPr>
          <w:rFonts w:ascii="Arial" w:hAnsi="Arial" w:cs="Arial"/>
          <w:color w:val="000000"/>
          <w:sz w:val="20"/>
          <w:szCs w:val="20"/>
        </w:rPr>
        <w:t xml:space="preserve">IX – </w:t>
      </w:r>
      <w:proofErr w:type="gramStart"/>
      <w:r w:rsidRPr="008D58E3">
        <w:rPr>
          <w:rFonts w:ascii="Arial" w:hAnsi="Arial" w:cs="Arial"/>
          <w:color w:val="000000"/>
          <w:sz w:val="20"/>
          <w:szCs w:val="20"/>
        </w:rPr>
        <w:t>observar</w:t>
      </w:r>
      <w:proofErr w:type="gramEnd"/>
      <w:r w:rsidRPr="008D58E3">
        <w:rPr>
          <w:rFonts w:ascii="Arial" w:hAnsi="Arial" w:cs="Arial"/>
          <w:color w:val="000000"/>
          <w:sz w:val="20"/>
          <w:szCs w:val="20"/>
        </w:rPr>
        <w:t xml:space="preserve"> as disposições constantes do Regulamento e seus anexos; </w:t>
      </w:r>
    </w:p>
    <w:p w14:paraId="2C200C89" w14:textId="77777777" w:rsidR="00031DB1" w:rsidRPr="008D58E3" w:rsidRDefault="00031DB1" w:rsidP="00031DB1">
      <w:pPr>
        <w:tabs>
          <w:tab w:val="left" w:pos="709"/>
        </w:tabs>
        <w:spacing w:line="320" w:lineRule="atLeast"/>
        <w:jc w:val="both"/>
        <w:rPr>
          <w:rFonts w:ascii="Arial" w:hAnsi="Arial" w:cs="Arial"/>
          <w:color w:val="000000"/>
          <w:sz w:val="20"/>
          <w:szCs w:val="20"/>
        </w:rPr>
      </w:pPr>
      <w:r w:rsidRPr="008D58E3">
        <w:rPr>
          <w:rFonts w:ascii="Arial" w:hAnsi="Arial" w:cs="Arial"/>
          <w:color w:val="000000"/>
          <w:sz w:val="20"/>
          <w:szCs w:val="20"/>
        </w:rPr>
        <w:t xml:space="preserve">X – </w:t>
      </w:r>
      <w:proofErr w:type="gramStart"/>
      <w:r w:rsidRPr="008D58E3">
        <w:rPr>
          <w:rFonts w:ascii="Arial" w:hAnsi="Arial" w:cs="Arial"/>
          <w:color w:val="000000"/>
          <w:sz w:val="20"/>
          <w:szCs w:val="20"/>
        </w:rPr>
        <w:t>cumprir</w:t>
      </w:r>
      <w:proofErr w:type="gramEnd"/>
      <w:r w:rsidRPr="008D58E3">
        <w:rPr>
          <w:rFonts w:ascii="Arial" w:hAnsi="Arial" w:cs="Arial"/>
          <w:color w:val="000000"/>
          <w:sz w:val="20"/>
          <w:szCs w:val="20"/>
        </w:rPr>
        <w:t xml:space="preserve"> as deliberações da assembleia de cotistas;</w:t>
      </w:r>
    </w:p>
    <w:p w14:paraId="648DBA4F" w14:textId="77777777" w:rsidR="00031DB1" w:rsidRPr="008D58E3" w:rsidRDefault="00031DB1" w:rsidP="00031DB1">
      <w:pPr>
        <w:tabs>
          <w:tab w:val="left" w:pos="709"/>
        </w:tabs>
        <w:spacing w:line="320" w:lineRule="atLeast"/>
        <w:jc w:val="both"/>
        <w:rPr>
          <w:rFonts w:ascii="Arial" w:hAnsi="Arial" w:cs="Arial"/>
          <w:color w:val="000000"/>
          <w:sz w:val="20"/>
          <w:szCs w:val="20"/>
        </w:rPr>
      </w:pPr>
      <w:r w:rsidRPr="008D58E3">
        <w:rPr>
          <w:rFonts w:ascii="Arial" w:hAnsi="Arial" w:cs="Arial"/>
          <w:color w:val="000000"/>
          <w:sz w:val="20"/>
          <w:szCs w:val="20"/>
        </w:rPr>
        <w:t>XI – disponibilizar ao distribuidor que estiver atuando por conta e ordem de clientes, quando aplicável, por meio eletrônico, os seguintes documentos: (a) nota de investimento que ateste a efetiva realização do investimento a cada nova aplicação realizada por clientes do distribuidor, em até 5 (cinco) dias da data de sua realização; e (b) mensalmente, extratos individualizados dos clientes do distribuidor, em até 10 (dez) dias após o final do mês anterior;</w:t>
      </w:r>
    </w:p>
    <w:p w14:paraId="2C316109" w14:textId="77777777" w:rsidR="00031DB1" w:rsidRPr="008D58E3" w:rsidRDefault="00031DB1" w:rsidP="00031DB1">
      <w:pPr>
        <w:tabs>
          <w:tab w:val="left" w:pos="709"/>
        </w:tabs>
        <w:spacing w:line="320" w:lineRule="atLeast"/>
        <w:jc w:val="both"/>
        <w:rPr>
          <w:rFonts w:ascii="Arial" w:hAnsi="Arial" w:cs="Arial"/>
          <w:color w:val="000000"/>
          <w:sz w:val="20"/>
          <w:szCs w:val="20"/>
        </w:rPr>
      </w:pPr>
      <w:r w:rsidRPr="008D58E3">
        <w:rPr>
          <w:rFonts w:ascii="Arial" w:hAnsi="Arial" w:cs="Arial"/>
          <w:color w:val="000000"/>
          <w:sz w:val="20"/>
          <w:szCs w:val="20"/>
        </w:rPr>
        <w:t>XII – divulgar ao mercado fatos relevantes, nos termos e observando a responsabilidade dos demais prestadores de serviços como previsto na regulamentação vigente;</w:t>
      </w:r>
    </w:p>
    <w:p w14:paraId="7D64652A" w14:textId="77777777" w:rsidR="00031DB1" w:rsidRPr="008D58E3" w:rsidRDefault="00031DB1" w:rsidP="00031DB1">
      <w:pPr>
        <w:tabs>
          <w:tab w:val="left" w:pos="709"/>
        </w:tabs>
        <w:spacing w:line="320" w:lineRule="atLeast"/>
        <w:jc w:val="both"/>
        <w:rPr>
          <w:rFonts w:ascii="Arial" w:hAnsi="Arial" w:cs="Arial"/>
          <w:color w:val="000000"/>
          <w:sz w:val="20"/>
          <w:szCs w:val="20"/>
        </w:rPr>
      </w:pPr>
      <w:r w:rsidRPr="008D58E3">
        <w:rPr>
          <w:rFonts w:ascii="Arial" w:hAnsi="Arial" w:cs="Arial"/>
          <w:color w:val="000000"/>
          <w:sz w:val="20"/>
          <w:szCs w:val="20"/>
        </w:rPr>
        <w:lastRenderedPageBreak/>
        <w:t xml:space="preserve">XIII – manter o Regulamento do </w:t>
      </w:r>
      <w:r w:rsidRPr="008D58E3">
        <w:rPr>
          <w:rFonts w:ascii="Arial" w:hAnsi="Arial" w:cs="Arial"/>
          <w:b/>
          <w:bCs/>
          <w:color w:val="000000"/>
          <w:sz w:val="20"/>
          <w:szCs w:val="20"/>
        </w:rPr>
        <w:t>FUNDO</w:t>
      </w:r>
      <w:r w:rsidRPr="008D58E3">
        <w:rPr>
          <w:rFonts w:ascii="Arial" w:hAnsi="Arial" w:cs="Arial"/>
          <w:color w:val="000000"/>
          <w:sz w:val="20"/>
          <w:szCs w:val="20"/>
        </w:rPr>
        <w:t xml:space="preserve"> disponível aos cotistas, o que inclui os anexos pertinentes às classes de cotas e subclasses nas quais o cotista ingressar, se houver;</w:t>
      </w:r>
    </w:p>
    <w:p w14:paraId="0F8A06BB" w14:textId="77777777" w:rsidR="00031DB1" w:rsidRPr="008D58E3" w:rsidRDefault="00031DB1" w:rsidP="00031DB1">
      <w:pPr>
        <w:tabs>
          <w:tab w:val="left" w:pos="709"/>
        </w:tabs>
        <w:spacing w:line="320" w:lineRule="atLeast"/>
        <w:jc w:val="both"/>
        <w:rPr>
          <w:rFonts w:ascii="Arial" w:hAnsi="Arial" w:cs="Arial"/>
          <w:color w:val="000000"/>
          <w:sz w:val="20"/>
          <w:szCs w:val="20"/>
        </w:rPr>
      </w:pPr>
      <w:r w:rsidRPr="008D58E3">
        <w:rPr>
          <w:rFonts w:ascii="Arial" w:hAnsi="Arial" w:cs="Arial"/>
          <w:color w:val="000000"/>
          <w:sz w:val="20"/>
          <w:szCs w:val="20"/>
        </w:rPr>
        <w:t xml:space="preserve">XIV – verificar, após a realização das operações pela </w:t>
      </w:r>
      <w:r w:rsidRPr="008D58E3">
        <w:rPr>
          <w:rFonts w:ascii="Arial" w:hAnsi="Arial" w:cs="Arial"/>
          <w:b/>
          <w:bCs/>
          <w:color w:val="000000"/>
          <w:sz w:val="20"/>
          <w:szCs w:val="20"/>
        </w:rPr>
        <w:t>GESTORA</w:t>
      </w:r>
      <w:r w:rsidRPr="008D58E3">
        <w:rPr>
          <w:rFonts w:ascii="Arial" w:hAnsi="Arial" w:cs="Arial"/>
          <w:color w:val="000000"/>
          <w:sz w:val="20"/>
          <w:szCs w:val="20"/>
        </w:rPr>
        <w:t xml:space="preserve">, a compatibilidade dos preços praticados com os preços de mercado, bem como informar a </w:t>
      </w:r>
      <w:r w:rsidRPr="008D58E3">
        <w:rPr>
          <w:rFonts w:ascii="Arial" w:hAnsi="Arial" w:cs="Arial"/>
          <w:b/>
          <w:bCs/>
          <w:color w:val="000000"/>
          <w:sz w:val="20"/>
          <w:szCs w:val="20"/>
        </w:rPr>
        <w:t>GESTORA</w:t>
      </w:r>
      <w:r w:rsidRPr="008D58E3">
        <w:rPr>
          <w:rFonts w:ascii="Arial" w:hAnsi="Arial" w:cs="Arial"/>
          <w:color w:val="000000"/>
          <w:sz w:val="20"/>
          <w:szCs w:val="20"/>
        </w:rPr>
        <w:t xml:space="preserve"> e à CVM sobre indícios materiais de incompatibilidade;</w:t>
      </w:r>
    </w:p>
    <w:p w14:paraId="3D30DAD2" w14:textId="77777777" w:rsidR="00031DB1" w:rsidRPr="008D58E3" w:rsidRDefault="00031DB1" w:rsidP="00031DB1">
      <w:pPr>
        <w:tabs>
          <w:tab w:val="left" w:pos="709"/>
        </w:tabs>
        <w:spacing w:line="320" w:lineRule="atLeast"/>
        <w:jc w:val="both"/>
        <w:rPr>
          <w:rFonts w:ascii="Arial" w:hAnsi="Arial" w:cs="Arial"/>
          <w:color w:val="000000"/>
          <w:sz w:val="20"/>
          <w:szCs w:val="20"/>
        </w:rPr>
      </w:pPr>
      <w:r w:rsidRPr="008D58E3">
        <w:rPr>
          <w:rFonts w:ascii="Arial" w:hAnsi="Arial" w:cs="Arial"/>
          <w:color w:val="000000"/>
          <w:sz w:val="20"/>
          <w:szCs w:val="20"/>
        </w:rPr>
        <w:t xml:space="preserve">XV – </w:t>
      </w:r>
      <w:proofErr w:type="gramStart"/>
      <w:r w:rsidRPr="008D58E3">
        <w:rPr>
          <w:rFonts w:ascii="Arial" w:hAnsi="Arial" w:cs="Arial"/>
          <w:color w:val="000000"/>
          <w:sz w:val="20"/>
          <w:szCs w:val="20"/>
        </w:rPr>
        <w:t>verificar</w:t>
      </w:r>
      <w:proofErr w:type="gramEnd"/>
      <w:r w:rsidRPr="008D58E3">
        <w:rPr>
          <w:rFonts w:ascii="Arial" w:hAnsi="Arial" w:cs="Arial"/>
          <w:color w:val="000000"/>
          <w:sz w:val="20"/>
          <w:szCs w:val="20"/>
        </w:rPr>
        <w:t xml:space="preserve">, após a realização das operações pela </w:t>
      </w:r>
      <w:r w:rsidRPr="008D58E3">
        <w:rPr>
          <w:rFonts w:ascii="Arial" w:hAnsi="Arial" w:cs="Arial"/>
          <w:b/>
          <w:bCs/>
          <w:color w:val="000000"/>
          <w:sz w:val="20"/>
          <w:szCs w:val="20"/>
        </w:rPr>
        <w:t>GESTORA</w:t>
      </w:r>
      <w:r w:rsidRPr="008D58E3">
        <w:rPr>
          <w:rFonts w:ascii="Arial" w:hAnsi="Arial" w:cs="Arial"/>
          <w:color w:val="000000"/>
          <w:sz w:val="20"/>
          <w:szCs w:val="20"/>
        </w:rPr>
        <w:t xml:space="preserve">, em periodicidade compatível com a política de investimentos da classe de cotas, a observância da carteira de ativos aos limites de composição, concentração e, se for o caso, de exposição ao risco de capital, devendo informar a </w:t>
      </w:r>
      <w:r w:rsidRPr="008D58E3">
        <w:rPr>
          <w:rFonts w:ascii="Arial" w:hAnsi="Arial" w:cs="Arial"/>
          <w:b/>
          <w:bCs/>
          <w:color w:val="000000"/>
          <w:sz w:val="20"/>
          <w:szCs w:val="20"/>
        </w:rPr>
        <w:t>GESTORA</w:t>
      </w:r>
      <w:r w:rsidRPr="008D58E3">
        <w:rPr>
          <w:rFonts w:ascii="Arial" w:hAnsi="Arial" w:cs="Arial"/>
          <w:color w:val="000000"/>
          <w:sz w:val="20"/>
          <w:szCs w:val="20"/>
        </w:rPr>
        <w:t xml:space="preserve"> e à CVM sobre eventual desenquadramento, até o final do dia seguinte à data da verificação; e</w:t>
      </w:r>
    </w:p>
    <w:p w14:paraId="16478E8C" w14:textId="77777777" w:rsidR="00031DB1" w:rsidRPr="008D58E3" w:rsidRDefault="00031DB1" w:rsidP="00031DB1">
      <w:pPr>
        <w:tabs>
          <w:tab w:val="left" w:pos="709"/>
        </w:tabs>
        <w:spacing w:line="320" w:lineRule="atLeast"/>
        <w:jc w:val="both"/>
        <w:rPr>
          <w:rFonts w:ascii="Arial" w:hAnsi="Arial" w:cs="Arial"/>
          <w:color w:val="000000"/>
          <w:sz w:val="20"/>
          <w:szCs w:val="20"/>
        </w:rPr>
      </w:pPr>
      <w:r w:rsidRPr="008D58E3">
        <w:rPr>
          <w:rFonts w:ascii="Arial" w:hAnsi="Arial" w:cs="Arial"/>
          <w:color w:val="000000"/>
          <w:sz w:val="20"/>
          <w:szCs w:val="20"/>
        </w:rPr>
        <w:t>XVI – no caso de classe de cotas aberta, destinada ao público em geral, deve elaborar a lâmina de informações básicas e mantê-la atualizada, conforme dispõe a regulamentação vigente.</w:t>
      </w:r>
    </w:p>
    <w:p w14:paraId="523445AF" w14:textId="77777777" w:rsidR="00031DB1" w:rsidRPr="008D58E3" w:rsidRDefault="00031DB1" w:rsidP="00031DB1">
      <w:pPr>
        <w:pStyle w:val="Corpodetexto"/>
        <w:spacing w:line="320" w:lineRule="atLeast"/>
        <w:jc w:val="both"/>
        <w:rPr>
          <w:rFonts w:ascii="Arial" w:eastAsiaTheme="minorHAnsi" w:hAnsi="Arial" w:cs="Arial"/>
          <w:sz w:val="20"/>
          <w:lang w:val="pt-BR"/>
        </w:rPr>
      </w:pPr>
    </w:p>
    <w:p w14:paraId="3A622696" w14:textId="77777777" w:rsidR="00031DB1" w:rsidRPr="008D58E3" w:rsidRDefault="00031DB1" w:rsidP="00031DB1">
      <w:pPr>
        <w:pStyle w:val="Corpodetexto"/>
        <w:spacing w:line="320" w:lineRule="atLeast"/>
        <w:jc w:val="both"/>
        <w:rPr>
          <w:rFonts w:ascii="Arial" w:eastAsiaTheme="minorHAnsi" w:hAnsi="Arial" w:cs="Arial"/>
          <w:b w:val="0"/>
          <w:sz w:val="20"/>
          <w:lang w:val="pt-BR"/>
        </w:rPr>
      </w:pPr>
      <w:r w:rsidRPr="008D58E3">
        <w:rPr>
          <w:rFonts w:ascii="Arial" w:eastAsiaTheme="minorHAnsi" w:hAnsi="Arial" w:cs="Arial"/>
          <w:b w:val="0"/>
          <w:sz w:val="20"/>
          <w:lang w:val="pt-BR"/>
        </w:rPr>
        <w:t xml:space="preserve">2.4. A ADMINISTRADORA pode contratar, em nome e as expensas da classe e do FUNDO, com terceiros devidamente habilitados e autorizados, os seguintes serviços: </w:t>
      </w:r>
    </w:p>
    <w:p w14:paraId="626F246D" w14:textId="77777777" w:rsidR="00031DB1" w:rsidRPr="008D58E3" w:rsidRDefault="00031DB1" w:rsidP="00031DB1">
      <w:pPr>
        <w:pStyle w:val="Corpodetexto"/>
        <w:spacing w:line="320" w:lineRule="atLeast"/>
        <w:jc w:val="both"/>
        <w:rPr>
          <w:rFonts w:ascii="Arial" w:eastAsiaTheme="minorHAnsi" w:hAnsi="Arial" w:cs="Arial"/>
          <w:b w:val="0"/>
          <w:sz w:val="20"/>
          <w:lang w:val="pt-BR"/>
        </w:rPr>
      </w:pPr>
      <w:r w:rsidRPr="008D58E3">
        <w:rPr>
          <w:rFonts w:ascii="Arial" w:eastAsiaTheme="minorHAnsi" w:hAnsi="Arial" w:cs="Arial"/>
          <w:b w:val="0"/>
          <w:sz w:val="20"/>
          <w:lang w:val="pt-BR"/>
        </w:rPr>
        <w:t xml:space="preserve">I – tesouraria, controle e processamento dos ativos; </w:t>
      </w:r>
    </w:p>
    <w:p w14:paraId="5CD564EE" w14:textId="77777777" w:rsidR="00031DB1" w:rsidRPr="008D58E3" w:rsidRDefault="00031DB1" w:rsidP="00031DB1">
      <w:pPr>
        <w:pStyle w:val="Corpodetexto"/>
        <w:spacing w:line="320" w:lineRule="atLeast"/>
        <w:jc w:val="both"/>
        <w:rPr>
          <w:rFonts w:ascii="Arial" w:eastAsiaTheme="minorHAnsi" w:hAnsi="Arial" w:cs="Arial"/>
          <w:b w:val="0"/>
          <w:sz w:val="20"/>
          <w:lang w:val="pt-BR"/>
        </w:rPr>
      </w:pPr>
      <w:r w:rsidRPr="008D58E3">
        <w:rPr>
          <w:rFonts w:ascii="Arial" w:eastAsiaTheme="minorHAnsi" w:hAnsi="Arial" w:cs="Arial"/>
          <w:b w:val="0"/>
          <w:sz w:val="20"/>
          <w:lang w:val="pt-BR"/>
        </w:rPr>
        <w:t xml:space="preserve">II – </w:t>
      </w:r>
      <w:proofErr w:type="gramStart"/>
      <w:r w:rsidRPr="008D58E3">
        <w:rPr>
          <w:rFonts w:ascii="Arial" w:eastAsiaTheme="minorHAnsi" w:hAnsi="Arial" w:cs="Arial"/>
          <w:b w:val="0"/>
          <w:sz w:val="20"/>
          <w:lang w:val="pt-BR"/>
        </w:rPr>
        <w:t>escrituração</w:t>
      </w:r>
      <w:proofErr w:type="gramEnd"/>
      <w:r w:rsidRPr="008D58E3">
        <w:rPr>
          <w:rFonts w:ascii="Arial" w:eastAsiaTheme="minorHAnsi" w:hAnsi="Arial" w:cs="Arial"/>
          <w:b w:val="0"/>
          <w:sz w:val="20"/>
          <w:lang w:val="pt-BR"/>
        </w:rPr>
        <w:t xml:space="preserve"> das cotas;</w:t>
      </w:r>
    </w:p>
    <w:p w14:paraId="018DD78E" w14:textId="77777777" w:rsidR="00031DB1" w:rsidRPr="008D58E3" w:rsidRDefault="00031DB1" w:rsidP="00031DB1">
      <w:pPr>
        <w:pStyle w:val="Corpodetexto"/>
        <w:spacing w:line="320" w:lineRule="atLeast"/>
        <w:jc w:val="both"/>
        <w:rPr>
          <w:rFonts w:ascii="Arial" w:eastAsiaTheme="minorHAnsi" w:hAnsi="Arial" w:cs="Arial"/>
          <w:b w:val="0"/>
          <w:sz w:val="20"/>
          <w:lang w:val="pt-BR"/>
        </w:rPr>
      </w:pPr>
      <w:r w:rsidRPr="008D58E3">
        <w:rPr>
          <w:rFonts w:ascii="Arial" w:eastAsiaTheme="minorHAnsi" w:hAnsi="Arial" w:cs="Arial"/>
          <w:b w:val="0"/>
          <w:sz w:val="20"/>
          <w:lang w:val="pt-BR"/>
        </w:rPr>
        <w:t xml:space="preserve">III – custódia; e </w:t>
      </w:r>
    </w:p>
    <w:p w14:paraId="399314F0" w14:textId="77777777" w:rsidR="00031DB1" w:rsidRPr="008D58E3" w:rsidRDefault="00031DB1" w:rsidP="00031DB1">
      <w:pPr>
        <w:pStyle w:val="Corpodetexto"/>
        <w:spacing w:line="320" w:lineRule="atLeast"/>
        <w:jc w:val="both"/>
        <w:rPr>
          <w:rFonts w:ascii="Arial" w:eastAsiaTheme="minorHAnsi" w:hAnsi="Arial" w:cs="Arial"/>
          <w:b w:val="0"/>
          <w:sz w:val="20"/>
          <w:lang w:val="pt-BR"/>
        </w:rPr>
      </w:pPr>
      <w:r w:rsidRPr="008D58E3">
        <w:rPr>
          <w:rFonts w:ascii="Arial" w:eastAsiaTheme="minorHAnsi" w:hAnsi="Arial" w:cs="Arial"/>
          <w:b w:val="0"/>
          <w:sz w:val="20"/>
          <w:lang w:val="pt-BR"/>
        </w:rPr>
        <w:t xml:space="preserve">IV – </w:t>
      </w:r>
      <w:proofErr w:type="gramStart"/>
      <w:r w:rsidRPr="008D58E3">
        <w:rPr>
          <w:rFonts w:ascii="Arial" w:eastAsiaTheme="minorHAnsi" w:hAnsi="Arial" w:cs="Arial"/>
          <w:b w:val="0"/>
          <w:sz w:val="20"/>
          <w:lang w:val="pt-BR"/>
        </w:rPr>
        <w:t>auditoria</w:t>
      </w:r>
      <w:proofErr w:type="gramEnd"/>
      <w:r w:rsidRPr="008D58E3">
        <w:rPr>
          <w:rFonts w:ascii="Arial" w:eastAsiaTheme="minorHAnsi" w:hAnsi="Arial" w:cs="Arial"/>
          <w:b w:val="0"/>
          <w:sz w:val="20"/>
          <w:lang w:val="pt-BR"/>
        </w:rPr>
        <w:t xml:space="preserve"> independente.</w:t>
      </w:r>
    </w:p>
    <w:p w14:paraId="5A97176D" w14:textId="77777777" w:rsidR="00031DB1" w:rsidRPr="008D58E3" w:rsidRDefault="00031DB1" w:rsidP="00031DB1">
      <w:pPr>
        <w:pStyle w:val="Corpodetexto"/>
        <w:spacing w:line="320" w:lineRule="atLeast"/>
        <w:rPr>
          <w:rFonts w:ascii="Arial" w:eastAsiaTheme="minorHAnsi" w:hAnsi="Arial" w:cs="Arial"/>
          <w:sz w:val="20"/>
          <w:lang w:val="pt-BR"/>
        </w:rPr>
      </w:pPr>
    </w:p>
    <w:p w14:paraId="716A868A" w14:textId="77777777" w:rsidR="00031DB1" w:rsidRPr="008D58E3" w:rsidRDefault="00031DB1" w:rsidP="00031DB1">
      <w:pPr>
        <w:pStyle w:val="Estilo2"/>
        <w:ind w:left="284"/>
        <w:rPr>
          <w:rFonts w:ascii="Arial" w:eastAsiaTheme="minorHAnsi" w:hAnsi="Arial" w:cs="Arial"/>
          <w:sz w:val="20"/>
        </w:rPr>
      </w:pPr>
      <w:bookmarkStart w:id="4" w:name="_Hlk195261134"/>
      <w:r w:rsidRPr="008D58E3">
        <w:rPr>
          <w:rFonts w:ascii="Arial" w:eastAsiaTheme="minorHAnsi" w:hAnsi="Arial" w:cs="Arial"/>
          <w:b/>
          <w:bCs/>
          <w:sz w:val="20"/>
        </w:rPr>
        <w:t>2.5.</w:t>
      </w:r>
      <w:r w:rsidRPr="008D58E3">
        <w:rPr>
          <w:rFonts w:ascii="Arial" w:eastAsiaTheme="minorHAnsi" w:hAnsi="Arial" w:cs="Arial"/>
          <w:sz w:val="20"/>
        </w:rPr>
        <w:t xml:space="preserve"> Para a prestação dos serviços essenciais de administração da carteira do </w:t>
      </w:r>
      <w:r w:rsidRPr="008D58E3">
        <w:rPr>
          <w:rFonts w:ascii="Arial" w:eastAsiaTheme="minorHAnsi" w:hAnsi="Arial" w:cs="Arial"/>
          <w:b/>
          <w:bCs/>
          <w:sz w:val="20"/>
        </w:rPr>
        <w:t>FUNDO</w:t>
      </w:r>
      <w:r w:rsidRPr="008D58E3">
        <w:rPr>
          <w:rFonts w:ascii="Arial" w:eastAsiaTheme="minorHAnsi" w:hAnsi="Arial" w:cs="Arial"/>
          <w:sz w:val="20"/>
        </w:rPr>
        <w:t xml:space="preserve">, a </w:t>
      </w:r>
      <w:r w:rsidRPr="008D58E3">
        <w:rPr>
          <w:rFonts w:ascii="Arial" w:eastAsiaTheme="minorHAnsi" w:hAnsi="Arial" w:cs="Arial"/>
          <w:b/>
          <w:bCs/>
          <w:sz w:val="20"/>
        </w:rPr>
        <w:t>GESTORA</w:t>
      </w:r>
      <w:r w:rsidRPr="008D58E3">
        <w:rPr>
          <w:rFonts w:ascii="Arial" w:eastAsiaTheme="minorHAnsi" w:hAnsi="Arial" w:cs="Arial"/>
          <w:sz w:val="20"/>
        </w:rPr>
        <w:t xml:space="preserve"> será responsável pelas seguintes atividades de gestão:</w:t>
      </w:r>
    </w:p>
    <w:p w14:paraId="1EB84316" w14:textId="77777777" w:rsidR="00031DB1" w:rsidRPr="008D58E3" w:rsidRDefault="00031DB1" w:rsidP="00031DB1">
      <w:pPr>
        <w:pStyle w:val="Estilo2"/>
        <w:rPr>
          <w:rFonts w:ascii="Arial" w:eastAsiaTheme="minorHAnsi" w:hAnsi="Arial" w:cs="Arial"/>
          <w:sz w:val="20"/>
        </w:rPr>
      </w:pPr>
    </w:p>
    <w:p w14:paraId="1DF26CA6"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 xml:space="preserve">a) negociar os ativos da carteira de cada classe de cotas, bem como firmar, quando for o caso, todo e qualquer contrato ou documento relativo à negociação de ativos, qualquer que seja a sua natureza, representando a classe de cotas para essa finalidade; </w:t>
      </w:r>
    </w:p>
    <w:p w14:paraId="783EE4FB"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 xml:space="preserve">b) encaminhar a </w:t>
      </w:r>
      <w:r w:rsidRPr="008D58E3">
        <w:rPr>
          <w:rFonts w:ascii="Arial" w:hAnsi="Arial" w:cs="Arial"/>
          <w:b/>
          <w:bCs/>
          <w:sz w:val="20"/>
          <w:szCs w:val="20"/>
        </w:rPr>
        <w:t>ADMINISTRADORA</w:t>
      </w:r>
      <w:r w:rsidRPr="008D58E3">
        <w:rPr>
          <w:rFonts w:ascii="Arial" w:hAnsi="Arial" w:cs="Arial"/>
          <w:sz w:val="20"/>
          <w:szCs w:val="20"/>
        </w:rPr>
        <w:t xml:space="preserve"> uma cópia de cada documento que firmar em nome de cada classe de cotas, no prazo previsto na regulamentação aplicável;</w:t>
      </w:r>
    </w:p>
    <w:p w14:paraId="1FE378BB"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 xml:space="preserve">c) expedir as ordens de compra e venda de ativos com a identificação precisa do </w:t>
      </w:r>
      <w:r w:rsidRPr="008D58E3">
        <w:rPr>
          <w:rFonts w:ascii="Arial" w:hAnsi="Arial" w:cs="Arial"/>
          <w:b/>
          <w:bCs/>
          <w:sz w:val="20"/>
          <w:szCs w:val="20"/>
        </w:rPr>
        <w:t>FUNDO</w:t>
      </w:r>
      <w:r w:rsidRPr="008D58E3">
        <w:rPr>
          <w:rFonts w:ascii="Arial" w:hAnsi="Arial" w:cs="Arial"/>
          <w:sz w:val="20"/>
          <w:szCs w:val="20"/>
        </w:rPr>
        <w:t xml:space="preserve"> e, se for o caso, da classe de cotas em nome da qual devem ser executadas;</w:t>
      </w:r>
    </w:p>
    <w:p w14:paraId="749B6809"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d) observar os limites de composição e concentração de carteira e de concentração em fatores de risco, conforme estabelecidos neste Regulamento;</w:t>
      </w:r>
    </w:p>
    <w:p w14:paraId="08F313C3"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e) exercer o direito de voto decorrente de ativos detidos pela classe, realizando todas as ações necessárias para tal exercício, observado o disposto na política de voto da classe;</w:t>
      </w:r>
    </w:p>
    <w:p w14:paraId="7049E84B"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f) informar o ADMINISTRADORA, de imediato, caso ocorra qualquer alteração em prestador de serviço por ele contratado;</w:t>
      </w:r>
    </w:p>
    <w:p w14:paraId="5E6177E3"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 xml:space="preserve">g) providenciar a elaboração do material de divulgação da classe para utilização pelos distribuidores, às suas expensas; </w:t>
      </w:r>
    </w:p>
    <w:p w14:paraId="5C411601"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h) diligenciar para manter atualizada e em perfeita ordem, às suas expensas, a documentação relativa às operações da classe de cotas;</w:t>
      </w:r>
    </w:p>
    <w:p w14:paraId="47F61CB3"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 xml:space="preserve"> i) manter a carteira de ativos enquadrada aos limites de composição e concentração e, se for o caso, de exposição ao risco de capital; </w:t>
      </w:r>
    </w:p>
    <w:p w14:paraId="47B7CDED"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lastRenderedPageBreak/>
        <w:t xml:space="preserve">j) observar as disposições constantes do Regulamento; e </w:t>
      </w:r>
    </w:p>
    <w:p w14:paraId="7163E133"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k) cumprir as deliberações da assembleia de cotistas.</w:t>
      </w:r>
    </w:p>
    <w:p w14:paraId="1FC35525" w14:textId="77777777" w:rsidR="00031DB1" w:rsidRPr="008D58E3" w:rsidRDefault="00031DB1" w:rsidP="00031DB1">
      <w:pPr>
        <w:pStyle w:val="Corpodetexto"/>
        <w:spacing w:line="320" w:lineRule="atLeast"/>
        <w:rPr>
          <w:rFonts w:ascii="Arial" w:eastAsiaTheme="minorHAnsi" w:hAnsi="Arial" w:cs="Arial"/>
          <w:sz w:val="20"/>
          <w:lang w:val="pt-BR"/>
        </w:rPr>
      </w:pPr>
    </w:p>
    <w:p w14:paraId="23A62A69" w14:textId="77777777" w:rsidR="00031DB1" w:rsidRPr="008D58E3" w:rsidRDefault="00031DB1" w:rsidP="008D58E3">
      <w:pPr>
        <w:pStyle w:val="Corpodetexto"/>
        <w:spacing w:line="320" w:lineRule="atLeast"/>
        <w:jc w:val="both"/>
        <w:rPr>
          <w:rFonts w:ascii="Arial" w:eastAsiaTheme="minorHAnsi" w:hAnsi="Arial" w:cs="Arial"/>
          <w:b w:val="0"/>
          <w:bCs/>
          <w:sz w:val="20"/>
          <w:lang w:val="pt-BR"/>
        </w:rPr>
      </w:pPr>
      <w:r w:rsidRPr="008D58E3">
        <w:rPr>
          <w:rFonts w:ascii="Arial" w:eastAsiaTheme="minorHAnsi" w:hAnsi="Arial" w:cs="Arial"/>
          <w:bCs/>
          <w:sz w:val="20"/>
          <w:lang w:val="pt-BR"/>
        </w:rPr>
        <w:t>2.5.1.</w:t>
      </w:r>
      <w:r w:rsidRPr="008D58E3">
        <w:rPr>
          <w:rFonts w:ascii="Arial" w:eastAsiaTheme="minorHAnsi" w:hAnsi="Arial" w:cs="Arial"/>
          <w:sz w:val="20"/>
          <w:lang w:val="pt-BR"/>
        </w:rPr>
        <w:t xml:space="preserve"> </w:t>
      </w:r>
      <w:r w:rsidRPr="008D58E3">
        <w:rPr>
          <w:rFonts w:ascii="Arial" w:eastAsiaTheme="minorHAnsi" w:hAnsi="Arial" w:cs="Arial"/>
          <w:b w:val="0"/>
          <w:bCs/>
          <w:sz w:val="20"/>
          <w:lang w:val="pt-BR"/>
        </w:rPr>
        <w:t xml:space="preserve">A GESTORA pode contratar, quando deliberado em assembleia geral de cotistas ou quando necessário, nos termos da regulamentação aplicável, em nome do FUNDO ou da classe, com terceiros devidamente habilitados e autorizados, os seguintes serviços: </w:t>
      </w:r>
    </w:p>
    <w:p w14:paraId="38B5B9F0" w14:textId="77777777" w:rsidR="00031DB1" w:rsidRPr="008D58E3" w:rsidRDefault="00031DB1" w:rsidP="008D58E3">
      <w:pPr>
        <w:pStyle w:val="Corpodetexto"/>
        <w:spacing w:line="320" w:lineRule="atLeast"/>
        <w:jc w:val="both"/>
        <w:rPr>
          <w:rFonts w:ascii="Arial" w:eastAsiaTheme="minorHAnsi" w:hAnsi="Arial" w:cs="Arial"/>
          <w:b w:val="0"/>
          <w:bCs/>
          <w:sz w:val="20"/>
          <w:lang w:val="pt-BR"/>
        </w:rPr>
      </w:pPr>
      <w:r w:rsidRPr="008D58E3">
        <w:rPr>
          <w:rFonts w:ascii="Arial" w:eastAsiaTheme="minorHAnsi" w:hAnsi="Arial" w:cs="Arial"/>
          <w:b w:val="0"/>
          <w:bCs/>
          <w:sz w:val="20"/>
          <w:lang w:val="pt-BR"/>
        </w:rPr>
        <w:t xml:space="preserve">I – </w:t>
      </w:r>
      <w:proofErr w:type="gramStart"/>
      <w:r w:rsidRPr="008D58E3">
        <w:rPr>
          <w:rFonts w:ascii="Arial" w:eastAsiaTheme="minorHAnsi" w:hAnsi="Arial" w:cs="Arial"/>
          <w:b w:val="0"/>
          <w:bCs/>
          <w:sz w:val="20"/>
          <w:lang w:val="pt-BR"/>
        </w:rPr>
        <w:t>intermediação</w:t>
      </w:r>
      <w:proofErr w:type="gramEnd"/>
      <w:r w:rsidRPr="008D58E3">
        <w:rPr>
          <w:rFonts w:ascii="Arial" w:eastAsiaTheme="minorHAnsi" w:hAnsi="Arial" w:cs="Arial"/>
          <w:b w:val="0"/>
          <w:bCs/>
          <w:sz w:val="20"/>
          <w:lang w:val="pt-BR"/>
        </w:rPr>
        <w:t xml:space="preserve"> de operações para a carteira de ativos; </w:t>
      </w:r>
    </w:p>
    <w:p w14:paraId="2EAB0414" w14:textId="77777777" w:rsidR="00031DB1" w:rsidRPr="008D58E3" w:rsidRDefault="00031DB1" w:rsidP="008D58E3">
      <w:pPr>
        <w:pStyle w:val="Corpodetexto"/>
        <w:spacing w:line="320" w:lineRule="atLeast"/>
        <w:jc w:val="both"/>
        <w:rPr>
          <w:rFonts w:ascii="Arial" w:eastAsiaTheme="minorHAnsi" w:hAnsi="Arial" w:cs="Arial"/>
          <w:b w:val="0"/>
          <w:bCs/>
          <w:sz w:val="20"/>
          <w:lang w:val="pt-BR"/>
        </w:rPr>
      </w:pPr>
      <w:r w:rsidRPr="008D58E3">
        <w:rPr>
          <w:rFonts w:ascii="Arial" w:eastAsiaTheme="minorHAnsi" w:hAnsi="Arial" w:cs="Arial"/>
          <w:b w:val="0"/>
          <w:bCs/>
          <w:sz w:val="20"/>
          <w:lang w:val="pt-BR"/>
        </w:rPr>
        <w:t xml:space="preserve">II – </w:t>
      </w:r>
      <w:proofErr w:type="gramStart"/>
      <w:r w:rsidRPr="008D58E3">
        <w:rPr>
          <w:rFonts w:ascii="Arial" w:eastAsiaTheme="minorHAnsi" w:hAnsi="Arial" w:cs="Arial"/>
          <w:b w:val="0"/>
          <w:bCs/>
          <w:sz w:val="20"/>
          <w:lang w:val="pt-BR"/>
        </w:rPr>
        <w:t>distribuição</w:t>
      </w:r>
      <w:proofErr w:type="gramEnd"/>
      <w:r w:rsidRPr="008D58E3">
        <w:rPr>
          <w:rFonts w:ascii="Arial" w:eastAsiaTheme="minorHAnsi" w:hAnsi="Arial" w:cs="Arial"/>
          <w:b w:val="0"/>
          <w:bCs/>
          <w:sz w:val="20"/>
          <w:lang w:val="pt-BR"/>
        </w:rPr>
        <w:t xml:space="preserve"> de cotas; </w:t>
      </w:r>
    </w:p>
    <w:p w14:paraId="71C84F93" w14:textId="77777777" w:rsidR="00031DB1" w:rsidRPr="008D58E3" w:rsidRDefault="00031DB1" w:rsidP="008D58E3">
      <w:pPr>
        <w:pStyle w:val="Corpodetexto"/>
        <w:spacing w:line="320" w:lineRule="atLeast"/>
        <w:jc w:val="both"/>
        <w:rPr>
          <w:rFonts w:ascii="Arial" w:eastAsiaTheme="minorHAnsi" w:hAnsi="Arial" w:cs="Arial"/>
          <w:b w:val="0"/>
          <w:bCs/>
          <w:sz w:val="20"/>
          <w:lang w:val="pt-BR"/>
        </w:rPr>
      </w:pPr>
      <w:r w:rsidRPr="008D58E3">
        <w:rPr>
          <w:rFonts w:ascii="Arial" w:eastAsiaTheme="minorHAnsi" w:hAnsi="Arial" w:cs="Arial"/>
          <w:b w:val="0"/>
          <w:bCs/>
          <w:sz w:val="20"/>
          <w:lang w:val="pt-BR"/>
        </w:rPr>
        <w:t xml:space="preserve">III – consultoria de investimentos; </w:t>
      </w:r>
    </w:p>
    <w:p w14:paraId="2CA1B237" w14:textId="77777777" w:rsidR="00031DB1" w:rsidRPr="008D58E3" w:rsidRDefault="00031DB1" w:rsidP="008D58E3">
      <w:pPr>
        <w:pStyle w:val="Corpodetexto"/>
        <w:spacing w:line="320" w:lineRule="atLeast"/>
        <w:jc w:val="both"/>
        <w:rPr>
          <w:rFonts w:ascii="Arial" w:eastAsiaTheme="minorHAnsi" w:hAnsi="Arial" w:cs="Arial"/>
          <w:b w:val="0"/>
          <w:bCs/>
          <w:sz w:val="20"/>
          <w:lang w:val="pt-BR"/>
        </w:rPr>
      </w:pPr>
      <w:r w:rsidRPr="008D58E3">
        <w:rPr>
          <w:rFonts w:ascii="Arial" w:eastAsiaTheme="minorHAnsi" w:hAnsi="Arial" w:cs="Arial"/>
          <w:b w:val="0"/>
          <w:bCs/>
          <w:sz w:val="20"/>
          <w:lang w:val="pt-BR"/>
        </w:rPr>
        <w:t xml:space="preserve">IV – </w:t>
      </w:r>
      <w:proofErr w:type="gramStart"/>
      <w:r w:rsidRPr="008D58E3">
        <w:rPr>
          <w:rFonts w:ascii="Arial" w:eastAsiaTheme="minorHAnsi" w:hAnsi="Arial" w:cs="Arial"/>
          <w:b w:val="0"/>
          <w:bCs/>
          <w:sz w:val="20"/>
          <w:lang w:val="pt-BR"/>
        </w:rPr>
        <w:t>classificação</w:t>
      </w:r>
      <w:proofErr w:type="gramEnd"/>
      <w:r w:rsidRPr="008D58E3">
        <w:rPr>
          <w:rFonts w:ascii="Arial" w:eastAsiaTheme="minorHAnsi" w:hAnsi="Arial" w:cs="Arial"/>
          <w:b w:val="0"/>
          <w:bCs/>
          <w:sz w:val="20"/>
          <w:lang w:val="pt-BR"/>
        </w:rPr>
        <w:t xml:space="preserve"> de risco por agência de classificação de risco de crédito; e</w:t>
      </w:r>
    </w:p>
    <w:p w14:paraId="523EAC8A" w14:textId="77777777" w:rsidR="00031DB1" w:rsidRPr="008D58E3" w:rsidRDefault="00031DB1" w:rsidP="008D58E3">
      <w:pPr>
        <w:pStyle w:val="Corpodetexto"/>
        <w:spacing w:line="320" w:lineRule="atLeast"/>
        <w:jc w:val="both"/>
        <w:rPr>
          <w:rFonts w:ascii="Arial" w:eastAsiaTheme="minorHAnsi" w:hAnsi="Arial" w:cs="Arial"/>
          <w:b w:val="0"/>
          <w:bCs/>
          <w:sz w:val="20"/>
          <w:lang w:val="pt-BR"/>
        </w:rPr>
      </w:pPr>
      <w:r w:rsidRPr="008D58E3">
        <w:rPr>
          <w:rFonts w:ascii="Arial" w:eastAsiaTheme="minorHAnsi" w:hAnsi="Arial" w:cs="Arial"/>
          <w:b w:val="0"/>
          <w:bCs/>
          <w:sz w:val="20"/>
          <w:lang w:val="pt-BR"/>
        </w:rPr>
        <w:t xml:space="preserve">V – </w:t>
      </w:r>
      <w:proofErr w:type="gramStart"/>
      <w:r w:rsidRPr="008D58E3">
        <w:rPr>
          <w:rFonts w:ascii="Arial" w:eastAsiaTheme="minorHAnsi" w:hAnsi="Arial" w:cs="Arial"/>
          <w:b w:val="0"/>
          <w:bCs/>
          <w:sz w:val="20"/>
          <w:lang w:val="pt-BR"/>
        </w:rPr>
        <w:t>formador</w:t>
      </w:r>
      <w:proofErr w:type="gramEnd"/>
      <w:r w:rsidRPr="008D58E3">
        <w:rPr>
          <w:rFonts w:ascii="Arial" w:eastAsiaTheme="minorHAnsi" w:hAnsi="Arial" w:cs="Arial"/>
          <w:b w:val="0"/>
          <w:bCs/>
          <w:sz w:val="20"/>
          <w:lang w:val="pt-BR"/>
        </w:rPr>
        <w:t xml:space="preserve"> de mercado de classe fechada.</w:t>
      </w:r>
    </w:p>
    <w:p w14:paraId="496E0BB0" w14:textId="77777777" w:rsidR="00031DB1" w:rsidRPr="008D58E3" w:rsidRDefault="00031DB1" w:rsidP="00031DB1">
      <w:pPr>
        <w:pStyle w:val="Corpodetexto"/>
        <w:spacing w:line="320" w:lineRule="atLeast"/>
        <w:rPr>
          <w:rFonts w:ascii="Arial" w:eastAsiaTheme="minorHAnsi" w:hAnsi="Arial" w:cs="Arial"/>
          <w:sz w:val="20"/>
          <w:lang w:val="pt-BR"/>
        </w:rPr>
      </w:pPr>
    </w:p>
    <w:p w14:paraId="1DC34BD0" w14:textId="77777777" w:rsidR="00031DB1" w:rsidRPr="008D58E3" w:rsidRDefault="00031DB1" w:rsidP="00031DB1">
      <w:pPr>
        <w:pStyle w:val="Corpodetexto"/>
        <w:spacing w:line="320" w:lineRule="atLeast"/>
        <w:jc w:val="both"/>
        <w:rPr>
          <w:rFonts w:ascii="Arial" w:eastAsiaTheme="minorHAnsi" w:hAnsi="Arial" w:cs="Arial"/>
          <w:sz w:val="20"/>
          <w:lang w:val="pt-BR"/>
        </w:rPr>
      </w:pPr>
      <w:r w:rsidRPr="008D58E3">
        <w:rPr>
          <w:rFonts w:ascii="Arial" w:eastAsiaTheme="minorHAnsi" w:hAnsi="Arial" w:cs="Arial"/>
          <w:bCs/>
          <w:sz w:val="20"/>
          <w:lang w:val="pt-BR"/>
        </w:rPr>
        <w:t>2.5.2.</w:t>
      </w:r>
      <w:r w:rsidRPr="008D58E3">
        <w:rPr>
          <w:rFonts w:ascii="Arial" w:eastAsiaTheme="minorHAnsi" w:hAnsi="Arial" w:cs="Arial"/>
          <w:sz w:val="20"/>
          <w:lang w:val="pt-BR"/>
        </w:rPr>
        <w:t xml:space="preserve"> </w:t>
      </w:r>
      <w:r w:rsidRPr="008D58E3">
        <w:rPr>
          <w:rFonts w:ascii="Arial" w:eastAsiaTheme="minorHAnsi" w:hAnsi="Arial" w:cs="Arial"/>
          <w:b w:val="0"/>
          <w:bCs/>
          <w:sz w:val="20"/>
          <w:lang w:val="pt-BR"/>
        </w:rPr>
        <w:t>A GESTORA poderá contratar, em nome do FUNDO, com interveniência dos cotistas, prestadores de serviços devidamente habilitados para o exercício da atividade de distribuição de cotas do FUNDO, consultoria e outras permitidas na legislação de fundos de investimento, sendo que eles devem contar com reputação ilibada e registro no órgão competente.</w:t>
      </w:r>
    </w:p>
    <w:p w14:paraId="68401B1D" w14:textId="77777777" w:rsidR="00031DB1" w:rsidRPr="008D58E3" w:rsidRDefault="00031DB1" w:rsidP="00031DB1">
      <w:pPr>
        <w:pStyle w:val="Corpodetexto"/>
        <w:spacing w:line="320" w:lineRule="atLeast"/>
        <w:rPr>
          <w:rFonts w:ascii="Arial" w:eastAsiaTheme="minorHAnsi" w:hAnsi="Arial" w:cs="Arial"/>
          <w:sz w:val="20"/>
          <w:lang w:val="pt-BR"/>
        </w:rPr>
      </w:pPr>
    </w:p>
    <w:p w14:paraId="7E5D1C58" w14:textId="77777777" w:rsidR="00031DB1" w:rsidRPr="008D58E3" w:rsidRDefault="00031DB1" w:rsidP="00031DB1">
      <w:pPr>
        <w:pStyle w:val="Corpodetexto"/>
        <w:spacing w:line="320" w:lineRule="atLeast"/>
        <w:jc w:val="both"/>
        <w:rPr>
          <w:rFonts w:ascii="Arial" w:eastAsiaTheme="minorHAnsi" w:hAnsi="Arial" w:cs="Arial"/>
          <w:sz w:val="20"/>
          <w:lang w:val="pt-BR"/>
        </w:rPr>
      </w:pPr>
      <w:r w:rsidRPr="008D58E3">
        <w:rPr>
          <w:rFonts w:ascii="Arial" w:eastAsiaTheme="minorHAnsi" w:hAnsi="Arial" w:cs="Arial"/>
          <w:bCs/>
          <w:sz w:val="20"/>
          <w:lang w:val="pt-BR"/>
        </w:rPr>
        <w:t>2.6.</w:t>
      </w:r>
      <w:r w:rsidRPr="008D58E3">
        <w:rPr>
          <w:rFonts w:ascii="Arial" w:eastAsiaTheme="minorHAnsi" w:hAnsi="Arial" w:cs="Arial"/>
          <w:sz w:val="20"/>
          <w:lang w:val="pt-BR"/>
        </w:rPr>
        <w:t xml:space="preserve"> </w:t>
      </w:r>
      <w:r w:rsidRPr="008D58E3">
        <w:rPr>
          <w:rFonts w:ascii="Arial" w:eastAsiaTheme="minorHAnsi" w:hAnsi="Arial" w:cs="Arial"/>
          <w:b w:val="0"/>
          <w:bCs/>
          <w:sz w:val="20"/>
          <w:lang w:val="pt-BR"/>
        </w:rPr>
        <w:t>A ADMINISTRADORA, a GESTORA e demais prestadores de serviços do FUNDO respondem perante a CVM, nas suas respectivas esferas de atuação, por seus próprios atos e omissões contrários à lei, ao Regulamento ou à regulamentação vigente, sem prejuízo do exercício do dever de fiscalizar, nas hipóteses</w:t>
      </w:r>
      <w:bookmarkEnd w:id="4"/>
      <w:r w:rsidRPr="008D58E3">
        <w:rPr>
          <w:rFonts w:ascii="Arial" w:hAnsi="Arial" w:cs="Arial"/>
          <w:b w:val="0"/>
          <w:bCs/>
          <w:sz w:val="20"/>
          <w:lang w:val="pt-BR"/>
        </w:rPr>
        <w:t xml:space="preserve"> </w:t>
      </w:r>
      <w:r w:rsidRPr="008D58E3">
        <w:rPr>
          <w:rFonts w:ascii="Arial" w:eastAsiaTheme="minorHAnsi" w:hAnsi="Arial" w:cs="Arial"/>
          <w:b w:val="0"/>
          <w:bCs/>
          <w:sz w:val="20"/>
          <w:lang w:val="pt-BR"/>
        </w:rPr>
        <w:t>expressamente previstas na legislação vigente, bem como naquelas eventualmente previstas no Regulamento, inexistindo qualquer tipo de responsabilidade solidária entre quaisquer prestadores de serviços.</w:t>
      </w:r>
    </w:p>
    <w:p w14:paraId="551562FD" w14:textId="77777777" w:rsidR="00031DB1" w:rsidRPr="008D58E3" w:rsidRDefault="00031DB1" w:rsidP="00031DB1">
      <w:pPr>
        <w:pStyle w:val="Corpodetexto"/>
        <w:spacing w:line="320" w:lineRule="atLeast"/>
        <w:rPr>
          <w:rFonts w:ascii="Arial" w:eastAsiaTheme="minorHAnsi" w:hAnsi="Arial" w:cs="Arial"/>
          <w:sz w:val="20"/>
          <w:lang w:val="pt-BR"/>
        </w:rPr>
      </w:pPr>
    </w:p>
    <w:p w14:paraId="30836A0A" w14:textId="77777777" w:rsidR="00031DB1" w:rsidRPr="008D58E3" w:rsidRDefault="00031DB1" w:rsidP="00031DB1">
      <w:pPr>
        <w:tabs>
          <w:tab w:val="left" w:pos="709"/>
        </w:tabs>
        <w:spacing w:line="320" w:lineRule="atLeast"/>
        <w:jc w:val="both"/>
        <w:rPr>
          <w:rFonts w:ascii="Arial" w:hAnsi="Arial" w:cs="Arial"/>
          <w:sz w:val="20"/>
          <w:szCs w:val="20"/>
        </w:rPr>
      </w:pPr>
      <w:r w:rsidRPr="008D58E3">
        <w:rPr>
          <w:rFonts w:ascii="Arial" w:hAnsi="Arial" w:cs="Arial"/>
          <w:b/>
          <w:bCs/>
          <w:sz w:val="20"/>
          <w:szCs w:val="20"/>
        </w:rPr>
        <w:t>2.6.1.</w:t>
      </w:r>
      <w:r w:rsidRPr="008D58E3">
        <w:rPr>
          <w:rFonts w:ascii="Arial" w:hAnsi="Arial" w:cs="Arial"/>
          <w:sz w:val="20"/>
          <w:szCs w:val="20"/>
        </w:rPr>
        <w:t xml:space="preserve"> A </w:t>
      </w:r>
      <w:r w:rsidRPr="008D58E3">
        <w:rPr>
          <w:rFonts w:ascii="Arial" w:hAnsi="Arial" w:cs="Arial"/>
          <w:b/>
          <w:bCs/>
          <w:sz w:val="20"/>
          <w:szCs w:val="20"/>
        </w:rPr>
        <w:t xml:space="preserve">ADMINISTRADORA </w:t>
      </w:r>
      <w:r w:rsidRPr="008D58E3">
        <w:rPr>
          <w:rFonts w:ascii="Arial" w:hAnsi="Arial" w:cs="Arial"/>
          <w:sz w:val="20"/>
          <w:szCs w:val="20"/>
        </w:rPr>
        <w:t>e a</w:t>
      </w:r>
      <w:r w:rsidRPr="008D58E3">
        <w:rPr>
          <w:rFonts w:ascii="Arial" w:hAnsi="Arial" w:cs="Arial"/>
          <w:b/>
          <w:bCs/>
          <w:sz w:val="20"/>
          <w:szCs w:val="20"/>
        </w:rPr>
        <w:t xml:space="preserve"> GESTORA</w:t>
      </w:r>
      <w:r w:rsidRPr="008D58E3">
        <w:rPr>
          <w:rFonts w:ascii="Arial" w:hAnsi="Arial" w:cs="Arial"/>
          <w:sz w:val="20"/>
          <w:szCs w:val="20"/>
        </w:rPr>
        <w:t xml:space="preserve"> podem contratar outros serviços em benefício das classes de cotas do </w:t>
      </w:r>
      <w:r w:rsidRPr="008D58E3">
        <w:rPr>
          <w:rFonts w:ascii="Arial" w:hAnsi="Arial" w:cs="Arial"/>
          <w:b/>
          <w:bCs/>
          <w:sz w:val="20"/>
          <w:szCs w:val="20"/>
        </w:rPr>
        <w:t>FUNDO</w:t>
      </w:r>
      <w:r w:rsidRPr="008D58E3">
        <w:rPr>
          <w:rFonts w:ascii="Arial" w:hAnsi="Arial" w:cs="Arial"/>
          <w:sz w:val="20"/>
          <w:szCs w:val="20"/>
        </w:rPr>
        <w:t xml:space="preserve">, que não estejam listados anteriormente, observado que, nesse caso: (i) a contratação não ocorre em nome do </w:t>
      </w:r>
      <w:r w:rsidRPr="008D58E3">
        <w:rPr>
          <w:rFonts w:ascii="Arial" w:hAnsi="Arial" w:cs="Arial"/>
          <w:b/>
          <w:bCs/>
          <w:sz w:val="20"/>
          <w:szCs w:val="20"/>
        </w:rPr>
        <w:t>FUNDO</w:t>
      </w:r>
      <w:r w:rsidRPr="008D58E3">
        <w:rPr>
          <w:rFonts w:ascii="Arial" w:hAnsi="Arial" w:cs="Arial"/>
          <w:sz w:val="20"/>
          <w:szCs w:val="20"/>
        </w:rPr>
        <w:t>, salvo previsão no regulamento ou aprovação em assembleia de cotistas; e (</w:t>
      </w:r>
      <w:proofErr w:type="spellStart"/>
      <w:r w:rsidRPr="008D58E3">
        <w:rPr>
          <w:rFonts w:ascii="Arial" w:hAnsi="Arial" w:cs="Arial"/>
          <w:sz w:val="20"/>
          <w:szCs w:val="20"/>
        </w:rPr>
        <w:t>ii</w:t>
      </w:r>
      <w:proofErr w:type="spellEnd"/>
      <w:r w:rsidRPr="008D58E3">
        <w:rPr>
          <w:rFonts w:ascii="Arial" w:hAnsi="Arial" w:cs="Arial"/>
          <w:sz w:val="20"/>
          <w:szCs w:val="20"/>
        </w:rPr>
        <w:t xml:space="preserve">) caso o prestador de serviço contratado não seja um participante de mercado regulado pela CVM ou o serviço prestado ao </w:t>
      </w:r>
      <w:r w:rsidRPr="008D58E3">
        <w:rPr>
          <w:rFonts w:ascii="Arial" w:hAnsi="Arial" w:cs="Arial"/>
          <w:b/>
          <w:bCs/>
          <w:sz w:val="20"/>
          <w:szCs w:val="20"/>
        </w:rPr>
        <w:t>FUNDO</w:t>
      </w:r>
      <w:r w:rsidRPr="008D58E3">
        <w:rPr>
          <w:rFonts w:ascii="Arial" w:hAnsi="Arial" w:cs="Arial"/>
          <w:sz w:val="20"/>
          <w:szCs w:val="20"/>
        </w:rPr>
        <w:t xml:space="preserve"> não se encontre dentro da esfera de atuação da CVM, àquele que o contratar deverá fiscalizar as atividades relacionadas ao </w:t>
      </w:r>
      <w:r w:rsidRPr="008D58E3">
        <w:rPr>
          <w:rFonts w:ascii="Arial" w:hAnsi="Arial" w:cs="Arial"/>
          <w:b/>
          <w:bCs/>
          <w:sz w:val="20"/>
          <w:szCs w:val="20"/>
        </w:rPr>
        <w:t>FUNDO</w:t>
      </w:r>
      <w:r w:rsidRPr="008D58E3">
        <w:rPr>
          <w:rFonts w:ascii="Arial" w:hAnsi="Arial" w:cs="Arial"/>
          <w:sz w:val="20"/>
          <w:szCs w:val="20"/>
        </w:rPr>
        <w:t>.</w:t>
      </w:r>
    </w:p>
    <w:p w14:paraId="3C87CB37" w14:textId="77777777" w:rsidR="00031DB1" w:rsidRPr="008D58E3" w:rsidRDefault="00031DB1" w:rsidP="00031DB1">
      <w:pPr>
        <w:tabs>
          <w:tab w:val="left" w:pos="709"/>
        </w:tabs>
        <w:spacing w:line="320" w:lineRule="atLeast"/>
        <w:jc w:val="both"/>
        <w:rPr>
          <w:rFonts w:ascii="Arial" w:hAnsi="Arial" w:cs="Arial"/>
          <w:sz w:val="20"/>
          <w:szCs w:val="20"/>
        </w:rPr>
      </w:pPr>
    </w:p>
    <w:p w14:paraId="408BBEB1" w14:textId="77777777" w:rsidR="00031DB1" w:rsidRPr="008D58E3" w:rsidRDefault="00031DB1" w:rsidP="00031DB1">
      <w:pPr>
        <w:pStyle w:val="Corpodetexto"/>
        <w:spacing w:line="320" w:lineRule="atLeast"/>
        <w:jc w:val="both"/>
        <w:rPr>
          <w:rFonts w:ascii="Arial" w:eastAsiaTheme="minorHAnsi" w:hAnsi="Arial" w:cs="Arial"/>
          <w:sz w:val="20"/>
          <w:lang w:val="pt-BR"/>
        </w:rPr>
      </w:pPr>
      <w:r w:rsidRPr="008D58E3">
        <w:rPr>
          <w:rFonts w:ascii="Arial" w:eastAsiaTheme="minorHAnsi" w:hAnsi="Arial" w:cs="Arial"/>
          <w:bCs/>
          <w:sz w:val="20"/>
          <w:lang w:val="pt-BR"/>
        </w:rPr>
        <w:t>2.6.1.1.</w:t>
      </w:r>
      <w:r w:rsidRPr="008D58E3">
        <w:rPr>
          <w:rFonts w:ascii="Arial" w:eastAsiaTheme="minorHAnsi" w:hAnsi="Arial" w:cs="Arial"/>
          <w:sz w:val="20"/>
          <w:lang w:val="pt-BR"/>
        </w:rPr>
        <w:t xml:space="preserve"> </w:t>
      </w:r>
      <w:r w:rsidRPr="008D58E3">
        <w:rPr>
          <w:rFonts w:ascii="Arial" w:eastAsiaTheme="minorHAnsi" w:hAnsi="Arial" w:cs="Arial"/>
          <w:b w:val="0"/>
          <w:bCs/>
          <w:sz w:val="20"/>
          <w:lang w:val="pt-BR"/>
        </w:rPr>
        <w:t>A responsabilidade dos prestadores de serviços ora contratados, constará em contrato específico firmado pelo contratante e pelo respectivo prestador e a fiscalização das atividades de cada prestador contratado caberá àquele estabelecido em contrato.</w:t>
      </w:r>
    </w:p>
    <w:p w14:paraId="4C1F719A" w14:textId="77777777" w:rsidR="00031DB1" w:rsidRPr="008D58E3" w:rsidRDefault="00031DB1" w:rsidP="00031DB1">
      <w:pPr>
        <w:pStyle w:val="Corpodetexto"/>
        <w:spacing w:line="320" w:lineRule="atLeast"/>
        <w:rPr>
          <w:rFonts w:ascii="Arial" w:eastAsiaTheme="minorHAnsi" w:hAnsi="Arial" w:cs="Arial"/>
          <w:sz w:val="20"/>
          <w:lang w:val="pt-BR"/>
        </w:rPr>
      </w:pPr>
    </w:p>
    <w:p w14:paraId="6D5610F6" w14:textId="77777777" w:rsidR="00031DB1" w:rsidRPr="008D58E3" w:rsidRDefault="00031DB1" w:rsidP="00031DB1">
      <w:pPr>
        <w:tabs>
          <w:tab w:val="left" w:pos="426"/>
        </w:tabs>
        <w:spacing w:line="320" w:lineRule="atLeast"/>
        <w:jc w:val="both"/>
        <w:rPr>
          <w:rFonts w:ascii="Arial" w:hAnsi="Arial" w:cs="Arial"/>
          <w:sz w:val="20"/>
          <w:szCs w:val="20"/>
        </w:rPr>
      </w:pPr>
      <w:r w:rsidRPr="008D58E3">
        <w:rPr>
          <w:rFonts w:ascii="Arial" w:hAnsi="Arial" w:cs="Arial"/>
          <w:b/>
          <w:bCs/>
          <w:sz w:val="20"/>
          <w:szCs w:val="20"/>
        </w:rPr>
        <w:t>2.6.2.</w:t>
      </w:r>
      <w:r w:rsidRPr="008D58E3">
        <w:rPr>
          <w:rFonts w:ascii="Arial" w:hAnsi="Arial" w:cs="Arial"/>
          <w:sz w:val="20"/>
          <w:szCs w:val="20"/>
        </w:rPr>
        <w:t xml:space="preserve"> A aferição de responsabilidades dos prestadores de serviços do FUNDO tem como parâmetros as obrigações previstas na Resolução CVM 175 e em regulamentações específicas, assim como aquelas previstas neste Regulamento e nos respectivos contratos de prestação de serviços.</w:t>
      </w:r>
    </w:p>
    <w:p w14:paraId="19D59C6A" w14:textId="77777777" w:rsidR="00031DB1" w:rsidRPr="008D58E3" w:rsidRDefault="00031DB1" w:rsidP="00031DB1">
      <w:pPr>
        <w:tabs>
          <w:tab w:val="left" w:pos="709"/>
        </w:tabs>
        <w:spacing w:line="320" w:lineRule="atLeast"/>
        <w:jc w:val="both"/>
        <w:rPr>
          <w:rFonts w:ascii="Arial" w:hAnsi="Arial" w:cs="Arial"/>
          <w:b/>
          <w:bCs/>
          <w:sz w:val="20"/>
          <w:szCs w:val="20"/>
        </w:rPr>
      </w:pPr>
    </w:p>
    <w:p w14:paraId="32DE497A" w14:textId="77777777" w:rsidR="00031DB1" w:rsidRPr="008D58E3" w:rsidRDefault="00031DB1" w:rsidP="00031DB1">
      <w:pPr>
        <w:tabs>
          <w:tab w:val="left" w:pos="709"/>
        </w:tabs>
        <w:spacing w:line="320" w:lineRule="atLeast"/>
        <w:jc w:val="both"/>
        <w:rPr>
          <w:rFonts w:ascii="Arial" w:hAnsi="Arial" w:cs="Arial"/>
          <w:sz w:val="20"/>
          <w:szCs w:val="20"/>
        </w:rPr>
      </w:pPr>
      <w:r w:rsidRPr="008D58E3">
        <w:rPr>
          <w:rFonts w:ascii="Arial" w:hAnsi="Arial" w:cs="Arial"/>
          <w:b/>
          <w:bCs/>
          <w:sz w:val="20"/>
          <w:szCs w:val="20"/>
        </w:rPr>
        <w:t>2.7.</w:t>
      </w:r>
      <w:r w:rsidRPr="008D58E3">
        <w:rPr>
          <w:rFonts w:ascii="Arial" w:hAnsi="Arial" w:cs="Arial"/>
          <w:sz w:val="20"/>
          <w:szCs w:val="20"/>
        </w:rPr>
        <w:t xml:space="preserve"> Nas classes de cotas abertas, a </w:t>
      </w:r>
      <w:r w:rsidRPr="008D58E3">
        <w:rPr>
          <w:rFonts w:ascii="Arial" w:hAnsi="Arial" w:cs="Arial"/>
          <w:b/>
          <w:bCs/>
          <w:sz w:val="20"/>
          <w:szCs w:val="20"/>
        </w:rPr>
        <w:t>ADMINISTRADORA</w:t>
      </w:r>
      <w:r w:rsidRPr="008D58E3">
        <w:rPr>
          <w:rFonts w:ascii="Arial" w:hAnsi="Arial" w:cs="Arial"/>
          <w:sz w:val="20"/>
          <w:szCs w:val="20"/>
        </w:rPr>
        <w:t xml:space="preserve">, conjuntamente com a </w:t>
      </w:r>
      <w:r w:rsidRPr="008D58E3">
        <w:rPr>
          <w:rFonts w:ascii="Arial" w:hAnsi="Arial" w:cs="Arial"/>
          <w:b/>
          <w:bCs/>
          <w:sz w:val="20"/>
          <w:szCs w:val="20"/>
        </w:rPr>
        <w:t>GESTORA</w:t>
      </w:r>
      <w:r w:rsidRPr="008D58E3">
        <w:rPr>
          <w:rFonts w:ascii="Arial" w:hAnsi="Arial" w:cs="Arial"/>
          <w:sz w:val="20"/>
          <w:szCs w:val="20"/>
        </w:rPr>
        <w:t xml:space="preserve">, cada qual na sua esfera de atuação e observado o disposto na regulamentação vigente, devem adotar políticas, procedimentos e controles internos necessários para que a liquidez da carteira de ativos do </w:t>
      </w:r>
      <w:r w:rsidRPr="008D58E3">
        <w:rPr>
          <w:rFonts w:ascii="Arial" w:hAnsi="Arial" w:cs="Arial"/>
          <w:b/>
          <w:bCs/>
          <w:sz w:val="20"/>
          <w:szCs w:val="20"/>
        </w:rPr>
        <w:t>FUNDO</w:t>
      </w:r>
      <w:r w:rsidRPr="008D58E3">
        <w:rPr>
          <w:rFonts w:ascii="Arial" w:hAnsi="Arial" w:cs="Arial"/>
          <w:sz w:val="20"/>
          <w:szCs w:val="20"/>
        </w:rPr>
        <w:t xml:space="preserve"> seja compatível com: (i) os prazos previstos </w:t>
      </w:r>
      <w:r w:rsidRPr="008D58E3">
        <w:rPr>
          <w:rFonts w:ascii="Arial" w:hAnsi="Arial" w:cs="Arial"/>
          <w:sz w:val="20"/>
          <w:szCs w:val="20"/>
        </w:rPr>
        <w:lastRenderedPageBreak/>
        <w:t>no(s) anexo(s) deste Regulamento para pagamento dos pedidos de resgates; e (</w:t>
      </w:r>
      <w:proofErr w:type="spellStart"/>
      <w:r w:rsidRPr="008D58E3">
        <w:rPr>
          <w:rFonts w:ascii="Arial" w:hAnsi="Arial" w:cs="Arial"/>
          <w:sz w:val="20"/>
          <w:szCs w:val="20"/>
        </w:rPr>
        <w:t>ii</w:t>
      </w:r>
      <w:proofErr w:type="spellEnd"/>
      <w:r w:rsidRPr="008D58E3">
        <w:rPr>
          <w:rFonts w:ascii="Arial" w:hAnsi="Arial" w:cs="Arial"/>
          <w:sz w:val="20"/>
          <w:szCs w:val="20"/>
        </w:rPr>
        <w:t>) o cumprimento das obrigações da respectiva classe de cotas.</w:t>
      </w:r>
    </w:p>
    <w:p w14:paraId="14B5A54A" w14:textId="77777777" w:rsidR="00031DB1" w:rsidRPr="008D58E3" w:rsidRDefault="00031DB1" w:rsidP="00031DB1">
      <w:pPr>
        <w:spacing w:line="320" w:lineRule="atLeast"/>
        <w:jc w:val="both"/>
        <w:rPr>
          <w:rFonts w:ascii="Arial" w:hAnsi="Arial" w:cs="Arial"/>
          <w:sz w:val="20"/>
          <w:szCs w:val="20"/>
        </w:rPr>
      </w:pPr>
    </w:p>
    <w:p w14:paraId="1792C4CD"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b/>
          <w:bCs/>
          <w:sz w:val="20"/>
          <w:szCs w:val="20"/>
        </w:rPr>
        <w:t>2.8.</w:t>
      </w:r>
      <w:r w:rsidRPr="008D58E3">
        <w:rPr>
          <w:rFonts w:ascii="Arial" w:hAnsi="Arial" w:cs="Arial"/>
          <w:sz w:val="20"/>
          <w:szCs w:val="20"/>
        </w:rPr>
        <w:t xml:space="preserve"> É vedado aos prestadores de serviços essenciais, em suas respectivas esferas de atuação, praticar os seguintes atos em nome do </w:t>
      </w:r>
      <w:r w:rsidRPr="008D58E3">
        <w:rPr>
          <w:rFonts w:ascii="Arial" w:hAnsi="Arial" w:cs="Arial"/>
          <w:b/>
          <w:bCs/>
          <w:sz w:val="20"/>
          <w:szCs w:val="20"/>
        </w:rPr>
        <w:t>FUNDO</w:t>
      </w:r>
      <w:r w:rsidRPr="008D58E3">
        <w:rPr>
          <w:rFonts w:ascii="Arial" w:hAnsi="Arial" w:cs="Arial"/>
          <w:sz w:val="20"/>
          <w:szCs w:val="20"/>
        </w:rPr>
        <w:t xml:space="preserve">, em relação a qualquer classe: </w:t>
      </w:r>
    </w:p>
    <w:p w14:paraId="7494B9CC"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 xml:space="preserve">I – </w:t>
      </w:r>
      <w:proofErr w:type="gramStart"/>
      <w:r w:rsidRPr="008D58E3">
        <w:rPr>
          <w:rFonts w:ascii="Arial" w:hAnsi="Arial" w:cs="Arial"/>
          <w:sz w:val="20"/>
          <w:szCs w:val="20"/>
        </w:rPr>
        <w:t>receber</w:t>
      </w:r>
      <w:proofErr w:type="gramEnd"/>
      <w:r w:rsidRPr="008D58E3">
        <w:rPr>
          <w:rFonts w:ascii="Arial" w:hAnsi="Arial" w:cs="Arial"/>
          <w:sz w:val="20"/>
          <w:szCs w:val="20"/>
        </w:rPr>
        <w:t xml:space="preserve"> depósito em conta corrente; </w:t>
      </w:r>
    </w:p>
    <w:p w14:paraId="08A8B256"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 xml:space="preserve">II – </w:t>
      </w:r>
      <w:proofErr w:type="gramStart"/>
      <w:r w:rsidRPr="008D58E3">
        <w:rPr>
          <w:rFonts w:ascii="Arial" w:hAnsi="Arial" w:cs="Arial"/>
          <w:sz w:val="20"/>
          <w:szCs w:val="20"/>
        </w:rPr>
        <w:t>contrair ou efetuar</w:t>
      </w:r>
      <w:proofErr w:type="gramEnd"/>
      <w:r w:rsidRPr="008D58E3">
        <w:rPr>
          <w:rFonts w:ascii="Arial" w:hAnsi="Arial" w:cs="Arial"/>
          <w:sz w:val="20"/>
          <w:szCs w:val="20"/>
        </w:rPr>
        <w:t xml:space="preserve"> empréstimos, salvo nas hipóteses previstas na regulamentação, ou, ainda, em regra específica para determinada categoria de fundo; </w:t>
      </w:r>
    </w:p>
    <w:p w14:paraId="4ACE3E05"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 xml:space="preserve">III – vender cotas à prestação, sem prejuízo da possibilidade de integralização a prazo de cotas subscritas; </w:t>
      </w:r>
    </w:p>
    <w:p w14:paraId="652E292B"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 xml:space="preserve">IV – </w:t>
      </w:r>
      <w:proofErr w:type="gramStart"/>
      <w:r w:rsidRPr="008D58E3">
        <w:rPr>
          <w:rFonts w:ascii="Arial" w:hAnsi="Arial" w:cs="Arial"/>
          <w:sz w:val="20"/>
          <w:szCs w:val="20"/>
        </w:rPr>
        <w:t>garantir</w:t>
      </w:r>
      <w:proofErr w:type="gramEnd"/>
      <w:r w:rsidRPr="008D58E3">
        <w:rPr>
          <w:rFonts w:ascii="Arial" w:hAnsi="Arial" w:cs="Arial"/>
          <w:sz w:val="20"/>
          <w:szCs w:val="20"/>
        </w:rPr>
        <w:t xml:space="preserve"> rendimento predeterminado aos cotistas; </w:t>
      </w:r>
    </w:p>
    <w:p w14:paraId="36EE5148"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 xml:space="preserve">V – </w:t>
      </w:r>
      <w:proofErr w:type="gramStart"/>
      <w:r w:rsidRPr="008D58E3">
        <w:rPr>
          <w:rFonts w:ascii="Arial" w:hAnsi="Arial" w:cs="Arial"/>
          <w:sz w:val="20"/>
          <w:szCs w:val="20"/>
        </w:rPr>
        <w:t>utilizar</w:t>
      </w:r>
      <w:proofErr w:type="gramEnd"/>
      <w:r w:rsidRPr="008D58E3">
        <w:rPr>
          <w:rFonts w:ascii="Arial" w:hAnsi="Arial" w:cs="Arial"/>
          <w:sz w:val="20"/>
          <w:szCs w:val="20"/>
        </w:rPr>
        <w:t xml:space="preserve"> recursos da classe para pagamento de seguro contra perdas financeiras de cotistas; e </w:t>
      </w:r>
    </w:p>
    <w:p w14:paraId="6FB0F7E4"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 xml:space="preserve">VI – </w:t>
      </w:r>
      <w:proofErr w:type="gramStart"/>
      <w:r w:rsidRPr="008D58E3">
        <w:rPr>
          <w:rFonts w:ascii="Arial" w:hAnsi="Arial" w:cs="Arial"/>
          <w:sz w:val="20"/>
          <w:szCs w:val="20"/>
        </w:rPr>
        <w:t>praticar</w:t>
      </w:r>
      <w:proofErr w:type="gramEnd"/>
      <w:r w:rsidRPr="008D58E3">
        <w:rPr>
          <w:rFonts w:ascii="Arial" w:hAnsi="Arial" w:cs="Arial"/>
          <w:sz w:val="20"/>
          <w:szCs w:val="20"/>
        </w:rPr>
        <w:t xml:space="preserve"> qualquer ato de liberalidade, exceto pelas doações que o fundo estiver autorizado a fazer nos termos de seu regulamento, conforme previsto no § 2º do art. 118 da Resolução CVM nº175/22. </w:t>
      </w:r>
    </w:p>
    <w:p w14:paraId="7322E3A1" w14:textId="77777777" w:rsidR="00031DB1" w:rsidRPr="008D58E3" w:rsidRDefault="00031DB1" w:rsidP="00031DB1">
      <w:pPr>
        <w:spacing w:line="320" w:lineRule="atLeast"/>
        <w:jc w:val="both"/>
        <w:rPr>
          <w:rFonts w:ascii="Arial" w:hAnsi="Arial" w:cs="Arial"/>
          <w:sz w:val="20"/>
          <w:szCs w:val="20"/>
        </w:rPr>
      </w:pPr>
    </w:p>
    <w:p w14:paraId="1C8396CB"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b/>
          <w:bCs/>
          <w:sz w:val="20"/>
          <w:szCs w:val="20"/>
        </w:rPr>
        <w:t>2.8.1.</w:t>
      </w:r>
      <w:r w:rsidRPr="008D58E3">
        <w:rPr>
          <w:rFonts w:ascii="Arial" w:hAnsi="Arial" w:cs="Arial"/>
          <w:sz w:val="20"/>
          <w:szCs w:val="20"/>
        </w:rPr>
        <w:t xml:space="preserve"> A </w:t>
      </w:r>
      <w:r w:rsidRPr="008D58E3">
        <w:rPr>
          <w:rFonts w:ascii="Arial" w:hAnsi="Arial" w:cs="Arial"/>
          <w:b/>
          <w:bCs/>
          <w:sz w:val="20"/>
          <w:szCs w:val="20"/>
        </w:rPr>
        <w:t>GESTORA</w:t>
      </w:r>
      <w:r w:rsidRPr="008D58E3">
        <w:rPr>
          <w:rFonts w:ascii="Arial" w:hAnsi="Arial" w:cs="Arial"/>
          <w:sz w:val="20"/>
          <w:szCs w:val="20"/>
        </w:rPr>
        <w:t xml:space="preserve"> pode tomar e dar ativos financeiros em empréstimo, desde que tais operações de empréstimo sejam cursadas exclusivamente por meio de serviço autorizado pelo Banco Central do Brasil ou pela CVM. </w:t>
      </w:r>
    </w:p>
    <w:p w14:paraId="7F3CB499" w14:textId="77777777" w:rsidR="00031DB1" w:rsidRPr="008D58E3" w:rsidRDefault="00031DB1" w:rsidP="00031DB1">
      <w:pPr>
        <w:rPr>
          <w:rFonts w:ascii="Arial" w:hAnsi="Arial" w:cs="Arial"/>
          <w:sz w:val="20"/>
          <w:szCs w:val="20"/>
        </w:rPr>
      </w:pPr>
    </w:p>
    <w:p w14:paraId="56E93D07"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b/>
          <w:bCs/>
          <w:sz w:val="20"/>
          <w:szCs w:val="20"/>
        </w:rPr>
        <w:t xml:space="preserve">2.8.2. </w:t>
      </w:r>
      <w:r w:rsidRPr="008D58E3">
        <w:rPr>
          <w:rFonts w:ascii="Arial" w:hAnsi="Arial" w:cs="Arial"/>
          <w:sz w:val="20"/>
          <w:szCs w:val="20"/>
        </w:rPr>
        <w:t>A</w:t>
      </w:r>
      <w:r w:rsidRPr="008D58E3">
        <w:rPr>
          <w:rFonts w:ascii="Arial" w:hAnsi="Arial" w:cs="Arial"/>
          <w:b/>
          <w:bCs/>
          <w:sz w:val="20"/>
          <w:szCs w:val="20"/>
        </w:rPr>
        <w:t xml:space="preserve"> GESTORA</w:t>
      </w:r>
      <w:r w:rsidRPr="008D58E3">
        <w:rPr>
          <w:rFonts w:ascii="Arial" w:hAnsi="Arial" w:cs="Arial"/>
          <w:sz w:val="20"/>
          <w:szCs w:val="20"/>
        </w:rPr>
        <w:t xml:space="preserve"> pode utilizar ativos da carteira na retenção de risco da classe em suas operações com derivativos.</w:t>
      </w:r>
    </w:p>
    <w:p w14:paraId="4CD721AA" w14:textId="77777777" w:rsidR="00031DB1" w:rsidRPr="008D58E3" w:rsidRDefault="00031DB1" w:rsidP="00031DB1">
      <w:pPr>
        <w:spacing w:line="320" w:lineRule="atLeast"/>
        <w:jc w:val="both"/>
        <w:rPr>
          <w:rFonts w:ascii="Arial" w:hAnsi="Arial" w:cs="Arial"/>
          <w:sz w:val="20"/>
          <w:szCs w:val="20"/>
        </w:rPr>
      </w:pPr>
    </w:p>
    <w:p w14:paraId="743354B7" w14:textId="77777777" w:rsidR="00031DB1" w:rsidRPr="008D58E3" w:rsidRDefault="00031DB1" w:rsidP="00031DB1">
      <w:pPr>
        <w:spacing w:line="320" w:lineRule="atLeast"/>
        <w:jc w:val="center"/>
        <w:rPr>
          <w:rFonts w:ascii="Arial" w:hAnsi="Arial" w:cs="Arial"/>
          <w:b/>
          <w:bCs/>
          <w:sz w:val="20"/>
          <w:szCs w:val="20"/>
        </w:rPr>
      </w:pPr>
      <w:r w:rsidRPr="008D58E3">
        <w:rPr>
          <w:rFonts w:ascii="Arial" w:hAnsi="Arial" w:cs="Arial"/>
          <w:b/>
          <w:bCs/>
          <w:sz w:val="20"/>
          <w:szCs w:val="20"/>
        </w:rPr>
        <w:t>III. ASSEMBLEIA GERAL DE COTISTAS</w:t>
      </w:r>
    </w:p>
    <w:p w14:paraId="7045E823" w14:textId="77777777" w:rsidR="00031DB1" w:rsidRPr="008D58E3" w:rsidRDefault="00031DB1" w:rsidP="00031DB1">
      <w:pPr>
        <w:spacing w:line="320" w:lineRule="atLeast"/>
        <w:rPr>
          <w:rFonts w:ascii="Arial" w:hAnsi="Arial" w:cs="Arial"/>
          <w:b/>
          <w:bCs/>
          <w:sz w:val="20"/>
          <w:szCs w:val="20"/>
        </w:rPr>
      </w:pPr>
    </w:p>
    <w:p w14:paraId="44E78A10" w14:textId="77777777" w:rsidR="00031DB1" w:rsidRPr="008D58E3" w:rsidRDefault="00031DB1" w:rsidP="00031DB1">
      <w:pPr>
        <w:pStyle w:val="PargrafodaLista"/>
        <w:spacing w:line="320" w:lineRule="atLeast"/>
        <w:ind w:left="0"/>
        <w:jc w:val="both"/>
        <w:rPr>
          <w:rFonts w:ascii="Arial" w:hAnsi="Arial" w:cs="Arial"/>
          <w:lang w:val="pt-BR"/>
        </w:rPr>
      </w:pPr>
      <w:r w:rsidRPr="008D58E3">
        <w:rPr>
          <w:rFonts w:ascii="Arial" w:hAnsi="Arial" w:cs="Arial"/>
          <w:b/>
          <w:bCs/>
          <w:lang w:val="pt-BR"/>
        </w:rPr>
        <w:t>3.1.</w:t>
      </w:r>
      <w:r w:rsidRPr="008D58E3">
        <w:rPr>
          <w:rFonts w:ascii="Arial" w:hAnsi="Arial" w:cs="Arial"/>
          <w:lang w:val="pt-BR"/>
        </w:rPr>
        <w:t xml:space="preserve"> As matérias que demandarão a convocação de Assembleia de Cotistas serão convocadas, pela </w:t>
      </w:r>
      <w:r w:rsidRPr="008D58E3">
        <w:rPr>
          <w:rFonts w:ascii="Arial" w:hAnsi="Arial" w:cs="Arial"/>
          <w:b/>
          <w:bCs/>
          <w:lang w:val="pt-BR"/>
        </w:rPr>
        <w:t>ADMINISTRADORA</w:t>
      </w:r>
      <w:r w:rsidRPr="008D58E3">
        <w:rPr>
          <w:rFonts w:ascii="Arial" w:hAnsi="Arial" w:cs="Arial"/>
          <w:lang w:val="pt-BR"/>
        </w:rPr>
        <w:t xml:space="preserve">, de acordo com o interesse do </w:t>
      </w:r>
      <w:r w:rsidRPr="008D58E3">
        <w:rPr>
          <w:rFonts w:ascii="Arial" w:hAnsi="Arial" w:cs="Arial"/>
          <w:b/>
          <w:bCs/>
          <w:lang w:val="pt-BR"/>
        </w:rPr>
        <w:t xml:space="preserve">FUNDO </w:t>
      </w:r>
      <w:r w:rsidRPr="008D58E3">
        <w:rPr>
          <w:rFonts w:ascii="Arial" w:hAnsi="Arial" w:cs="Arial"/>
          <w:lang w:val="pt-BR"/>
        </w:rPr>
        <w:t xml:space="preserve">e/ou das Classes, conforme o caso, para a participação dos respectivos cotistas do </w:t>
      </w:r>
      <w:r w:rsidRPr="008D58E3">
        <w:rPr>
          <w:rFonts w:ascii="Arial" w:hAnsi="Arial" w:cs="Arial"/>
          <w:b/>
          <w:bCs/>
          <w:lang w:val="pt-BR"/>
        </w:rPr>
        <w:t>FUNDO</w:t>
      </w:r>
      <w:r w:rsidRPr="008D58E3">
        <w:rPr>
          <w:rFonts w:ascii="Arial" w:hAnsi="Arial" w:cs="Arial"/>
          <w:lang w:val="pt-BR"/>
        </w:rPr>
        <w:t xml:space="preserve"> e/ou de cada Classe que constem do registro junto a </w:t>
      </w:r>
      <w:r w:rsidRPr="008D58E3">
        <w:rPr>
          <w:rFonts w:ascii="Arial" w:hAnsi="Arial" w:cs="Arial"/>
          <w:b/>
          <w:bCs/>
          <w:lang w:val="pt-BR"/>
        </w:rPr>
        <w:t>ADMINISTRADORA</w:t>
      </w:r>
      <w:r w:rsidRPr="008D58E3">
        <w:rPr>
          <w:rFonts w:ascii="Arial" w:hAnsi="Arial" w:cs="Arial"/>
          <w:lang w:val="pt-BR"/>
        </w:rPr>
        <w:t>.</w:t>
      </w:r>
    </w:p>
    <w:p w14:paraId="01A871B1" w14:textId="77777777" w:rsidR="00031DB1" w:rsidRPr="008D58E3" w:rsidRDefault="00031DB1" w:rsidP="00031DB1">
      <w:pPr>
        <w:pStyle w:val="PargrafodaLista"/>
        <w:spacing w:line="320" w:lineRule="atLeast"/>
        <w:ind w:left="0"/>
        <w:jc w:val="both"/>
        <w:rPr>
          <w:rFonts w:ascii="Arial" w:hAnsi="Arial" w:cs="Arial"/>
          <w:lang w:val="pt-BR"/>
        </w:rPr>
      </w:pPr>
    </w:p>
    <w:p w14:paraId="361E39AA" w14:textId="77777777" w:rsidR="00031DB1" w:rsidRPr="008D58E3" w:rsidRDefault="00031DB1" w:rsidP="00031DB1">
      <w:pPr>
        <w:pStyle w:val="PargrafodaLista"/>
        <w:spacing w:line="320" w:lineRule="atLeast"/>
        <w:ind w:left="0"/>
        <w:jc w:val="both"/>
        <w:rPr>
          <w:rFonts w:ascii="Arial" w:hAnsi="Arial" w:cs="Arial"/>
          <w:lang w:val="pt-BR"/>
        </w:rPr>
      </w:pPr>
      <w:r w:rsidRPr="008D58E3">
        <w:rPr>
          <w:rFonts w:ascii="Arial" w:hAnsi="Arial" w:cs="Arial"/>
          <w:b/>
          <w:bCs/>
          <w:lang w:val="pt-BR"/>
        </w:rPr>
        <w:t>3.2.</w:t>
      </w:r>
      <w:r w:rsidRPr="008D58E3">
        <w:rPr>
          <w:rFonts w:ascii="Arial" w:hAnsi="Arial" w:cs="Arial"/>
          <w:lang w:val="pt-BR"/>
        </w:rPr>
        <w:t xml:space="preserve"> As matérias que sejam de interesse comum de Cotistas de todas as Classes e Subclasses demandarão a convocação de Assembleia Geral de Cotistas e permitirão a participação de todos que constem do registro de cotistas junto à </w:t>
      </w:r>
      <w:r w:rsidRPr="008D58E3">
        <w:rPr>
          <w:rFonts w:ascii="Arial" w:hAnsi="Arial" w:cs="Arial"/>
          <w:b/>
          <w:bCs/>
          <w:lang w:val="pt-BR"/>
        </w:rPr>
        <w:t>ADMINISTRADORA</w:t>
      </w:r>
      <w:r w:rsidRPr="008D58E3">
        <w:rPr>
          <w:rFonts w:ascii="Arial" w:hAnsi="Arial" w:cs="Arial"/>
          <w:lang w:val="pt-BR"/>
        </w:rPr>
        <w:t xml:space="preserve">. </w:t>
      </w:r>
    </w:p>
    <w:p w14:paraId="40970899" w14:textId="77777777" w:rsidR="00031DB1" w:rsidRPr="008D58E3" w:rsidRDefault="00031DB1" w:rsidP="00031DB1">
      <w:pPr>
        <w:pStyle w:val="PargrafodaLista"/>
        <w:spacing w:line="320" w:lineRule="atLeast"/>
        <w:ind w:left="0"/>
        <w:jc w:val="both"/>
        <w:rPr>
          <w:rFonts w:ascii="Arial" w:hAnsi="Arial" w:cs="Arial"/>
          <w:lang w:val="pt-BR"/>
        </w:rPr>
      </w:pPr>
    </w:p>
    <w:p w14:paraId="7D31B2B7" w14:textId="77777777" w:rsidR="00031DB1" w:rsidRPr="008D58E3" w:rsidRDefault="00031DB1" w:rsidP="00031DB1">
      <w:pPr>
        <w:pStyle w:val="PargrafodaLista"/>
        <w:spacing w:line="320" w:lineRule="atLeast"/>
        <w:ind w:left="0"/>
        <w:jc w:val="both"/>
        <w:rPr>
          <w:rFonts w:ascii="Arial" w:hAnsi="Arial" w:cs="Arial"/>
          <w:lang w:val="pt-BR"/>
        </w:rPr>
      </w:pPr>
      <w:r w:rsidRPr="008D58E3">
        <w:rPr>
          <w:rFonts w:ascii="Arial" w:hAnsi="Arial" w:cs="Arial"/>
          <w:b/>
          <w:bCs/>
          <w:lang w:val="pt-BR"/>
        </w:rPr>
        <w:t>3.3.</w:t>
      </w:r>
      <w:r w:rsidRPr="008D58E3">
        <w:rPr>
          <w:rFonts w:ascii="Arial" w:hAnsi="Arial" w:cs="Arial"/>
          <w:lang w:val="pt-BR"/>
        </w:rPr>
        <w:t xml:space="preserve"> As matérias que sejam de interesse específico de uma determinada Classe demandarão a convocação de Assembleia Especial de Cotistas.</w:t>
      </w:r>
    </w:p>
    <w:p w14:paraId="76A20E36" w14:textId="77777777" w:rsidR="00031DB1" w:rsidRPr="008D58E3" w:rsidRDefault="00031DB1" w:rsidP="00031DB1">
      <w:pPr>
        <w:pStyle w:val="PargrafodaLista"/>
        <w:spacing w:line="320" w:lineRule="atLeast"/>
        <w:ind w:left="0"/>
        <w:jc w:val="both"/>
        <w:rPr>
          <w:rFonts w:ascii="Arial" w:hAnsi="Arial" w:cs="Arial"/>
          <w:lang w:val="pt-BR"/>
        </w:rPr>
      </w:pPr>
    </w:p>
    <w:p w14:paraId="42083803" w14:textId="77777777" w:rsidR="00031DB1" w:rsidRPr="008D58E3" w:rsidRDefault="00031DB1" w:rsidP="00031DB1">
      <w:pPr>
        <w:pStyle w:val="PargrafodaLista"/>
        <w:spacing w:line="320" w:lineRule="atLeast"/>
        <w:ind w:left="0"/>
        <w:jc w:val="both"/>
        <w:rPr>
          <w:rFonts w:ascii="Arial" w:hAnsi="Arial" w:cs="Arial"/>
          <w:lang w:val="pt-BR"/>
        </w:rPr>
      </w:pPr>
      <w:r w:rsidRPr="008D58E3">
        <w:rPr>
          <w:rFonts w:ascii="Arial" w:hAnsi="Arial" w:cs="Arial"/>
          <w:b/>
          <w:bCs/>
          <w:lang w:val="pt-BR"/>
        </w:rPr>
        <w:t>3.4.</w:t>
      </w:r>
      <w:r w:rsidRPr="008D58E3">
        <w:rPr>
          <w:rFonts w:ascii="Arial" w:hAnsi="Arial" w:cs="Arial"/>
          <w:lang w:val="pt-BR"/>
        </w:rPr>
        <w:t xml:space="preserve"> A </w:t>
      </w:r>
      <w:r w:rsidRPr="008D58E3">
        <w:rPr>
          <w:rFonts w:ascii="Arial" w:hAnsi="Arial" w:cs="Arial"/>
          <w:b/>
          <w:bCs/>
          <w:lang w:val="pt-BR"/>
        </w:rPr>
        <w:t>GESTORA</w:t>
      </w:r>
      <w:r w:rsidRPr="008D58E3">
        <w:rPr>
          <w:rFonts w:ascii="Arial" w:hAnsi="Arial" w:cs="Arial"/>
          <w:lang w:val="pt-BR"/>
        </w:rPr>
        <w:t xml:space="preserve">, custodiante e o grupo de cotistas que tenha, no mínimo 5% (cinco) por cento do total das cotas emitidas, podem convocar, a qualquer tempo, a assembleia de cotistas, desde que observados todos os requisitos de comunicação do pedido de convocação à </w:t>
      </w:r>
      <w:r w:rsidRPr="008D58E3">
        <w:rPr>
          <w:rFonts w:ascii="Arial" w:hAnsi="Arial" w:cs="Arial"/>
          <w:b/>
          <w:bCs/>
          <w:lang w:val="pt-BR"/>
        </w:rPr>
        <w:t>ADMINISTRADORA</w:t>
      </w:r>
      <w:r w:rsidRPr="008D58E3">
        <w:rPr>
          <w:rFonts w:ascii="Arial" w:hAnsi="Arial" w:cs="Arial"/>
          <w:lang w:val="pt-BR"/>
        </w:rPr>
        <w:t>, conforme estabelecidos na regulamentação.</w:t>
      </w:r>
    </w:p>
    <w:p w14:paraId="50599172" w14:textId="77777777" w:rsidR="00031DB1" w:rsidRPr="008D58E3" w:rsidRDefault="00031DB1" w:rsidP="00031DB1">
      <w:pPr>
        <w:pStyle w:val="PargrafodaLista"/>
        <w:spacing w:line="320" w:lineRule="atLeast"/>
        <w:ind w:left="0"/>
        <w:jc w:val="both"/>
        <w:rPr>
          <w:rFonts w:ascii="Arial" w:hAnsi="Arial" w:cs="Arial"/>
          <w:lang w:val="pt-BR"/>
        </w:rPr>
      </w:pPr>
    </w:p>
    <w:p w14:paraId="172DB1C3" w14:textId="77777777" w:rsidR="00031DB1" w:rsidRPr="008D58E3" w:rsidRDefault="00031DB1" w:rsidP="00031DB1">
      <w:pPr>
        <w:pStyle w:val="PargrafodaLista"/>
        <w:spacing w:line="320" w:lineRule="atLeast"/>
        <w:ind w:left="0"/>
        <w:jc w:val="both"/>
        <w:rPr>
          <w:rFonts w:ascii="Arial" w:hAnsi="Arial" w:cs="Arial"/>
          <w:lang w:val="pt-BR"/>
        </w:rPr>
      </w:pPr>
      <w:r w:rsidRPr="008D58E3">
        <w:rPr>
          <w:rFonts w:ascii="Arial" w:hAnsi="Arial" w:cs="Arial"/>
          <w:b/>
          <w:bCs/>
          <w:lang w:val="pt-BR"/>
        </w:rPr>
        <w:lastRenderedPageBreak/>
        <w:t>3.5.</w:t>
      </w:r>
      <w:r w:rsidRPr="008D58E3">
        <w:rPr>
          <w:rFonts w:ascii="Arial" w:hAnsi="Arial" w:cs="Arial"/>
          <w:lang w:val="pt-BR"/>
        </w:rPr>
        <w:t xml:space="preserve"> A critério exclusivo da </w:t>
      </w:r>
      <w:r w:rsidRPr="008D58E3">
        <w:rPr>
          <w:rFonts w:ascii="Arial" w:hAnsi="Arial" w:cs="Arial"/>
          <w:b/>
          <w:bCs/>
          <w:lang w:val="pt-BR"/>
        </w:rPr>
        <w:t>ADMINISTRADORA</w:t>
      </w:r>
      <w:r w:rsidRPr="008D58E3">
        <w:rPr>
          <w:rFonts w:ascii="Arial" w:hAnsi="Arial" w:cs="Arial"/>
          <w:lang w:val="pt-BR"/>
        </w:rPr>
        <w:t xml:space="preserve">, as Assembleias de Cotistas poderão ser realizadas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pela </w:t>
      </w:r>
      <w:r w:rsidRPr="008D58E3">
        <w:rPr>
          <w:rFonts w:ascii="Arial" w:hAnsi="Arial" w:cs="Arial"/>
          <w:b/>
          <w:bCs/>
          <w:lang w:val="pt-BR"/>
        </w:rPr>
        <w:t>ADMINISTRADORA</w:t>
      </w:r>
      <w:r w:rsidRPr="008D58E3">
        <w:rPr>
          <w:rFonts w:ascii="Arial" w:hAnsi="Arial" w:cs="Arial"/>
          <w:lang w:val="pt-BR"/>
        </w:rPr>
        <w:t>, conforme especificado na convocação.</w:t>
      </w:r>
    </w:p>
    <w:p w14:paraId="4F09362B" w14:textId="77777777" w:rsidR="00031DB1" w:rsidRPr="008D58E3" w:rsidRDefault="00031DB1" w:rsidP="00031DB1">
      <w:pPr>
        <w:pStyle w:val="PargrafodaLista"/>
        <w:spacing w:line="320" w:lineRule="atLeast"/>
        <w:ind w:left="0"/>
        <w:jc w:val="both"/>
        <w:rPr>
          <w:rFonts w:ascii="Arial" w:hAnsi="Arial" w:cs="Arial"/>
          <w:lang w:val="pt-BR"/>
        </w:rPr>
      </w:pPr>
    </w:p>
    <w:p w14:paraId="2F6FEF88" w14:textId="77777777" w:rsidR="00031DB1" w:rsidRPr="008D58E3" w:rsidRDefault="00031DB1" w:rsidP="00031DB1">
      <w:pPr>
        <w:pStyle w:val="PargrafodaLista"/>
        <w:spacing w:line="320" w:lineRule="atLeast"/>
        <w:ind w:left="0"/>
        <w:jc w:val="both"/>
        <w:rPr>
          <w:rFonts w:ascii="Arial" w:hAnsi="Arial" w:cs="Arial"/>
          <w:lang w:val="pt-BR"/>
        </w:rPr>
      </w:pPr>
      <w:r w:rsidRPr="008D58E3">
        <w:rPr>
          <w:rFonts w:ascii="Arial" w:hAnsi="Arial" w:cs="Arial"/>
          <w:b/>
          <w:bCs/>
          <w:lang w:val="pt-BR"/>
        </w:rPr>
        <w:t>3.6.</w:t>
      </w:r>
      <w:r w:rsidRPr="008D58E3">
        <w:rPr>
          <w:rFonts w:ascii="Arial" w:hAnsi="Arial" w:cs="Arial"/>
          <w:lang w:val="pt-BR"/>
        </w:rPr>
        <w:t xml:space="preserve"> A critério exclusivo da </w:t>
      </w:r>
      <w:bookmarkStart w:id="5" w:name="_Hlk147845861"/>
      <w:r w:rsidRPr="008D58E3">
        <w:rPr>
          <w:rFonts w:ascii="Arial" w:hAnsi="Arial" w:cs="Arial"/>
          <w:b/>
          <w:bCs/>
          <w:lang w:val="pt-BR"/>
        </w:rPr>
        <w:t>ADMINISTRADORA</w:t>
      </w:r>
      <w:bookmarkEnd w:id="5"/>
      <w:r w:rsidRPr="008D58E3">
        <w:rPr>
          <w:rFonts w:ascii="Arial" w:hAnsi="Arial" w:cs="Arial"/>
          <w:lang w:val="pt-BR"/>
        </w:rPr>
        <w:t xml:space="preserve">, a deliberação sobre matérias de competência da Assembleia de Cotistas, sejam elas Gerais ou Especiais, poderá ser tomada mediante o processo de consulta formal, por meio físico e/ou eletrônico assinados eletronicamente pela </w:t>
      </w:r>
      <w:r w:rsidRPr="008D58E3">
        <w:rPr>
          <w:rFonts w:ascii="Arial" w:hAnsi="Arial" w:cs="Arial"/>
          <w:b/>
          <w:bCs/>
          <w:lang w:val="pt-BR"/>
        </w:rPr>
        <w:t>ADMINISTRADORA</w:t>
      </w:r>
      <w:r w:rsidRPr="008D58E3">
        <w:rPr>
          <w:rFonts w:ascii="Arial" w:hAnsi="Arial" w:cs="Arial"/>
          <w:lang w:val="pt-BR"/>
        </w:rPr>
        <w:t>, conduzida nos termos da regulamentação em vigor, sem a necessidade de reunião dos Cotistas.</w:t>
      </w:r>
    </w:p>
    <w:p w14:paraId="7444FB10" w14:textId="77777777" w:rsidR="00031DB1" w:rsidRPr="008D58E3" w:rsidRDefault="00031DB1" w:rsidP="00031DB1">
      <w:pPr>
        <w:pStyle w:val="PargrafodaLista"/>
        <w:spacing w:line="320" w:lineRule="atLeast"/>
        <w:ind w:left="0"/>
        <w:jc w:val="both"/>
        <w:rPr>
          <w:rFonts w:ascii="Arial" w:hAnsi="Arial" w:cs="Arial"/>
          <w:lang w:val="pt-BR"/>
        </w:rPr>
      </w:pPr>
    </w:p>
    <w:p w14:paraId="156079AB" w14:textId="77777777" w:rsidR="00031DB1" w:rsidRPr="008D58E3" w:rsidRDefault="00031DB1" w:rsidP="00031DB1">
      <w:pPr>
        <w:pStyle w:val="PargrafodaLista"/>
        <w:spacing w:line="320" w:lineRule="atLeast"/>
        <w:ind w:left="0"/>
        <w:jc w:val="both"/>
        <w:rPr>
          <w:rFonts w:ascii="Arial" w:hAnsi="Arial" w:cs="Arial"/>
          <w:lang w:val="pt-BR"/>
        </w:rPr>
      </w:pPr>
      <w:r w:rsidRPr="008D58E3">
        <w:rPr>
          <w:rFonts w:ascii="Arial" w:hAnsi="Arial" w:cs="Arial"/>
          <w:b/>
          <w:bCs/>
          <w:lang w:val="pt-BR"/>
        </w:rPr>
        <w:t>3.7.</w:t>
      </w:r>
      <w:r w:rsidRPr="008D58E3">
        <w:rPr>
          <w:rFonts w:ascii="Arial" w:hAnsi="Arial" w:cs="Arial"/>
          <w:lang w:val="pt-BR"/>
        </w:rPr>
        <w:t xml:space="preserve"> Compete privativamente à Assembleia Geral de Cotistas deliberar sobre a alteração da seção comum do Regulamento. </w:t>
      </w:r>
    </w:p>
    <w:p w14:paraId="31285B7B" w14:textId="77777777" w:rsidR="00031DB1" w:rsidRPr="008D58E3" w:rsidRDefault="00031DB1" w:rsidP="00031DB1">
      <w:pPr>
        <w:pStyle w:val="PargrafodaLista"/>
        <w:spacing w:line="320" w:lineRule="atLeast"/>
        <w:ind w:left="0"/>
        <w:jc w:val="both"/>
        <w:rPr>
          <w:rFonts w:ascii="Arial" w:hAnsi="Arial" w:cs="Arial"/>
          <w:lang w:val="pt-BR"/>
        </w:rPr>
      </w:pPr>
    </w:p>
    <w:p w14:paraId="744A46A9" w14:textId="77777777" w:rsidR="00031DB1" w:rsidRPr="008D58E3" w:rsidRDefault="00031DB1" w:rsidP="00031DB1">
      <w:pPr>
        <w:pStyle w:val="PargrafodaLista"/>
        <w:spacing w:line="320" w:lineRule="atLeast"/>
        <w:ind w:left="0"/>
        <w:jc w:val="both"/>
        <w:rPr>
          <w:rFonts w:ascii="Arial" w:hAnsi="Arial" w:cs="Arial"/>
          <w:lang w:val="pt-BR"/>
        </w:rPr>
      </w:pPr>
      <w:r w:rsidRPr="008D58E3">
        <w:rPr>
          <w:rFonts w:ascii="Arial" w:hAnsi="Arial" w:cs="Arial"/>
          <w:b/>
          <w:bCs/>
          <w:lang w:val="pt-BR"/>
        </w:rPr>
        <w:t>3.8.</w:t>
      </w:r>
      <w:r w:rsidRPr="008D58E3">
        <w:rPr>
          <w:rFonts w:ascii="Arial" w:hAnsi="Arial" w:cs="Arial"/>
          <w:lang w:val="pt-BR"/>
        </w:rPr>
        <w:t xml:space="preserve"> As matérias de competência de Assembleia Especial de Cotistas estarão indicadas no Anexo de cada Classe.</w:t>
      </w:r>
    </w:p>
    <w:p w14:paraId="6085BE73" w14:textId="77777777" w:rsidR="00031DB1" w:rsidRPr="008D58E3" w:rsidRDefault="00031DB1" w:rsidP="00031DB1">
      <w:pPr>
        <w:pStyle w:val="PargrafodaLista"/>
        <w:spacing w:line="320" w:lineRule="atLeast"/>
        <w:ind w:left="0"/>
        <w:jc w:val="both"/>
        <w:rPr>
          <w:rFonts w:ascii="Arial" w:hAnsi="Arial" w:cs="Arial"/>
          <w:lang w:val="pt-BR"/>
        </w:rPr>
      </w:pPr>
    </w:p>
    <w:p w14:paraId="05E821C4" w14:textId="77777777" w:rsidR="00031DB1" w:rsidRPr="008D58E3" w:rsidRDefault="00031DB1" w:rsidP="00031DB1">
      <w:pPr>
        <w:pStyle w:val="PargrafodaLista"/>
        <w:spacing w:line="320" w:lineRule="atLeast"/>
        <w:ind w:left="0"/>
        <w:jc w:val="both"/>
        <w:rPr>
          <w:rFonts w:ascii="Arial" w:hAnsi="Arial" w:cs="Arial"/>
          <w:lang w:val="pt-BR"/>
        </w:rPr>
      </w:pPr>
      <w:r w:rsidRPr="008D58E3">
        <w:rPr>
          <w:rFonts w:ascii="Arial" w:hAnsi="Arial" w:cs="Arial"/>
          <w:b/>
          <w:bCs/>
          <w:lang w:val="pt-BR"/>
        </w:rPr>
        <w:t>3.9.</w:t>
      </w:r>
      <w:r w:rsidRPr="008D58E3">
        <w:rPr>
          <w:rFonts w:ascii="Arial" w:hAnsi="Arial" w:cs="Arial"/>
          <w:lang w:val="pt-BR"/>
        </w:rPr>
        <w:t xml:space="preserve"> As deliberações da Assembleia Geral de Cotistas serão todas tomadas por maioria dos votos dos Cotistas presentes, salvo se previsto quórum distinto na regulamentação em vigor.</w:t>
      </w:r>
    </w:p>
    <w:p w14:paraId="35640377" w14:textId="77777777" w:rsidR="00031DB1" w:rsidRPr="008D58E3" w:rsidRDefault="00031DB1" w:rsidP="00031DB1">
      <w:pPr>
        <w:pStyle w:val="PargrafodaLista"/>
        <w:spacing w:line="320" w:lineRule="atLeast"/>
        <w:ind w:left="0"/>
        <w:jc w:val="both"/>
        <w:rPr>
          <w:rFonts w:ascii="Arial" w:hAnsi="Arial" w:cs="Arial"/>
          <w:lang w:val="pt-BR"/>
        </w:rPr>
      </w:pPr>
    </w:p>
    <w:p w14:paraId="58E5CCF6" w14:textId="77777777" w:rsidR="00031DB1" w:rsidRPr="008D58E3" w:rsidRDefault="00031DB1" w:rsidP="00031DB1">
      <w:pPr>
        <w:pStyle w:val="PargrafodaLista"/>
        <w:spacing w:line="320" w:lineRule="atLeast"/>
        <w:ind w:left="0"/>
        <w:jc w:val="both"/>
        <w:rPr>
          <w:rFonts w:ascii="Arial" w:hAnsi="Arial" w:cs="Arial"/>
          <w:lang w:val="pt-BR"/>
        </w:rPr>
      </w:pPr>
      <w:r w:rsidRPr="008D58E3">
        <w:rPr>
          <w:rFonts w:ascii="Arial" w:hAnsi="Arial" w:cs="Arial"/>
          <w:b/>
          <w:bCs/>
          <w:lang w:val="pt-BR"/>
        </w:rPr>
        <w:t>3.9.1.</w:t>
      </w:r>
      <w:r w:rsidRPr="008D58E3">
        <w:rPr>
          <w:rFonts w:ascii="Arial" w:hAnsi="Arial" w:cs="Arial"/>
          <w:lang w:val="pt-BR"/>
        </w:rPr>
        <w:t xml:space="preserve"> 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p w14:paraId="02F4E651" w14:textId="77777777" w:rsidR="00031DB1" w:rsidRPr="008D58E3" w:rsidRDefault="00031DB1" w:rsidP="00031DB1">
      <w:pPr>
        <w:rPr>
          <w:rFonts w:ascii="Arial" w:hAnsi="Arial" w:cs="Arial"/>
          <w:sz w:val="20"/>
          <w:szCs w:val="20"/>
        </w:rPr>
      </w:pPr>
    </w:p>
    <w:p w14:paraId="083468F4" w14:textId="77777777" w:rsidR="00031DB1" w:rsidRPr="008D58E3" w:rsidRDefault="00031DB1" w:rsidP="00031DB1">
      <w:pPr>
        <w:spacing w:line="320" w:lineRule="atLeast"/>
        <w:jc w:val="center"/>
        <w:rPr>
          <w:rFonts w:ascii="Arial" w:hAnsi="Arial" w:cs="Arial"/>
          <w:b/>
          <w:bCs/>
          <w:sz w:val="20"/>
          <w:szCs w:val="20"/>
        </w:rPr>
      </w:pPr>
      <w:r w:rsidRPr="008D58E3">
        <w:rPr>
          <w:rFonts w:ascii="Arial" w:hAnsi="Arial" w:cs="Arial"/>
          <w:b/>
          <w:bCs/>
          <w:sz w:val="20"/>
          <w:szCs w:val="20"/>
        </w:rPr>
        <w:t>IV. DOS ENCARGOS DO FUNDO</w:t>
      </w:r>
    </w:p>
    <w:p w14:paraId="5DAAFC9B" w14:textId="77777777" w:rsidR="00031DB1" w:rsidRPr="008D58E3" w:rsidRDefault="00031DB1" w:rsidP="00031DB1">
      <w:pPr>
        <w:spacing w:line="320" w:lineRule="atLeast"/>
        <w:jc w:val="center"/>
        <w:rPr>
          <w:rFonts w:ascii="Arial" w:hAnsi="Arial" w:cs="Arial"/>
          <w:sz w:val="20"/>
          <w:szCs w:val="20"/>
        </w:rPr>
      </w:pPr>
    </w:p>
    <w:p w14:paraId="03A9BE57"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b/>
          <w:bCs/>
          <w:sz w:val="20"/>
          <w:szCs w:val="20"/>
        </w:rPr>
        <w:t>4.1.</w:t>
      </w:r>
      <w:r w:rsidRPr="008D58E3">
        <w:rPr>
          <w:rFonts w:ascii="Arial" w:hAnsi="Arial" w:cs="Arial"/>
          <w:sz w:val="20"/>
          <w:szCs w:val="20"/>
        </w:rPr>
        <w:t xml:space="preserve"> 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p w14:paraId="21F7B359" w14:textId="77777777" w:rsidR="00031DB1" w:rsidRPr="008D58E3" w:rsidRDefault="00031DB1" w:rsidP="00031DB1">
      <w:pPr>
        <w:spacing w:line="320" w:lineRule="atLeast"/>
        <w:jc w:val="both"/>
        <w:rPr>
          <w:rFonts w:ascii="Arial" w:hAnsi="Arial" w:cs="Arial"/>
          <w:sz w:val="20"/>
          <w:szCs w:val="20"/>
        </w:rPr>
      </w:pPr>
    </w:p>
    <w:p w14:paraId="36A82976"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 xml:space="preserve">I – taxas, impostos ou contribuições federais, estaduais, municipais ou autárquicas, que recaiam ou venham a recair sobre os bens, direitos e obrigações deste </w:t>
      </w:r>
      <w:r w:rsidRPr="008D58E3">
        <w:rPr>
          <w:rFonts w:ascii="Arial" w:hAnsi="Arial" w:cs="Arial"/>
          <w:b/>
          <w:bCs/>
          <w:sz w:val="20"/>
          <w:szCs w:val="20"/>
        </w:rPr>
        <w:t>FUNDO</w:t>
      </w:r>
      <w:r w:rsidRPr="008D58E3">
        <w:rPr>
          <w:rFonts w:ascii="Arial" w:hAnsi="Arial" w:cs="Arial"/>
          <w:sz w:val="20"/>
          <w:szCs w:val="20"/>
        </w:rPr>
        <w:t xml:space="preserve">; </w:t>
      </w:r>
    </w:p>
    <w:p w14:paraId="6C4B5C52"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 xml:space="preserve">II – </w:t>
      </w:r>
      <w:proofErr w:type="gramStart"/>
      <w:r w:rsidRPr="008D58E3">
        <w:rPr>
          <w:rFonts w:ascii="Arial" w:hAnsi="Arial" w:cs="Arial"/>
          <w:sz w:val="20"/>
          <w:szCs w:val="20"/>
        </w:rPr>
        <w:t>despesas</w:t>
      </w:r>
      <w:proofErr w:type="gramEnd"/>
      <w:r w:rsidRPr="008D58E3">
        <w:rPr>
          <w:rFonts w:ascii="Arial" w:hAnsi="Arial" w:cs="Arial"/>
          <w:sz w:val="20"/>
          <w:szCs w:val="20"/>
        </w:rPr>
        <w:t xml:space="preserve"> com o registro de documentos, impressão, expedição e publicação de relatórios e informações periódicas previstas na regulamentação em vigor; </w:t>
      </w:r>
    </w:p>
    <w:p w14:paraId="2221A86E"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 xml:space="preserve">III – despesas com correspondências de interesse deste </w:t>
      </w:r>
      <w:r w:rsidRPr="008D58E3">
        <w:rPr>
          <w:rFonts w:ascii="Arial" w:hAnsi="Arial" w:cs="Arial"/>
          <w:b/>
          <w:bCs/>
          <w:sz w:val="20"/>
          <w:szCs w:val="20"/>
        </w:rPr>
        <w:t>FUNDO</w:t>
      </w:r>
      <w:r w:rsidRPr="008D58E3">
        <w:rPr>
          <w:rFonts w:ascii="Arial" w:hAnsi="Arial" w:cs="Arial"/>
          <w:sz w:val="20"/>
          <w:szCs w:val="20"/>
        </w:rPr>
        <w:t xml:space="preserve">, inclusive comunicações aos cotistas; </w:t>
      </w:r>
    </w:p>
    <w:p w14:paraId="00475A82"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 xml:space="preserve">IV – honorários e despesas do auditor independente; </w:t>
      </w:r>
    </w:p>
    <w:p w14:paraId="4C67D8D6"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 xml:space="preserve">V – </w:t>
      </w:r>
      <w:proofErr w:type="gramStart"/>
      <w:r w:rsidRPr="008D58E3">
        <w:rPr>
          <w:rFonts w:ascii="Arial" w:hAnsi="Arial" w:cs="Arial"/>
          <w:sz w:val="20"/>
          <w:szCs w:val="20"/>
        </w:rPr>
        <w:t>emolumentos</w:t>
      </w:r>
      <w:proofErr w:type="gramEnd"/>
      <w:r w:rsidRPr="008D58E3">
        <w:rPr>
          <w:rFonts w:ascii="Arial" w:hAnsi="Arial" w:cs="Arial"/>
          <w:sz w:val="20"/>
          <w:szCs w:val="20"/>
        </w:rPr>
        <w:t xml:space="preserve"> e comissões pagas por operações da carteira de ativos; </w:t>
      </w:r>
    </w:p>
    <w:p w14:paraId="46F658A5"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lastRenderedPageBreak/>
        <w:t xml:space="preserve">VI – </w:t>
      </w:r>
      <w:proofErr w:type="gramStart"/>
      <w:r w:rsidRPr="008D58E3">
        <w:rPr>
          <w:rFonts w:ascii="Arial" w:hAnsi="Arial" w:cs="Arial"/>
          <w:sz w:val="20"/>
          <w:szCs w:val="20"/>
        </w:rPr>
        <w:t>despesas</w:t>
      </w:r>
      <w:proofErr w:type="gramEnd"/>
      <w:r w:rsidRPr="008D58E3">
        <w:rPr>
          <w:rFonts w:ascii="Arial" w:hAnsi="Arial" w:cs="Arial"/>
          <w:sz w:val="20"/>
          <w:szCs w:val="20"/>
        </w:rPr>
        <w:t xml:space="preserve"> com a manutenção de ativos cuja propriedade decorra de execução de garantia ou de acordo com devedor; </w:t>
      </w:r>
    </w:p>
    <w:p w14:paraId="73B37E11"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 xml:space="preserve">VII – honorários de advogado, custas e despesas processuais correlatas, incorridas em razão de defesa dos interesses deste </w:t>
      </w:r>
      <w:r w:rsidRPr="008D58E3">
        <w:rPr>
          <w:rFonts w:ascii="Arial" w:hAnsi="Arial" w:cs="Arial"/>
          <w:b/>
          <w:bCs/>
          <w:sz w:val="20"/>
          <w:szCs w:val="20"/>
        </w:rPr>
        <w:t>FUNDO</w:t>
      </w:r>
      <w:r w:rsidRPr="008D58E3">
        <w:rPr>
          <w:rFonts w:ascii="Arial" w:hAnsi="Arial" w:cs="Arial"/>
          <w:sz w:val="20"/>
          <w:szCs w:val="20"/>
        </w:rPr>
        <w:t xml:space="preserve">, em juízo ou fora dele, inclusive o valor da condenação imputada, se for o caso; </w:t>
      </w:r>
    </w:p>
    <w:p w14:paraId="47F840FF"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 xml:space="preserve">VIII – gastos derivados da celebração de contratos de seguro sobre os ativos da carteira, assim como a parcela de prejuízos da carteira não coberta por apólices de seguro, salvo se decorrente diretamente de culpa ou dolo dos prestadores dos serviços no exercício de suas respectivas funções; </w:t>
      </w:r>
    </w:p>
    <w:p w14:paraId="19E242FE"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 xml:space="preserve">IX – </w:t>
      </w:r>
      <w:proofErr w:type="gramStart"/>
      <w:r w:rsidRPr="008D58E3">
        <w:rPr>
          <w:rFonts w:ascii="Arial" w:hAnsi="Arial" w:cs="Arial"/>
          <w:sz w:val="20"/>
          <w:szCs w:val="20"/>
        </w:rPr>
        <w:t>despesas</w:t>
      </w:r>
      <w:proofErr w:type="gramEnd"/>
      <w:r w:rsidRPr="008D58E3">
        <w:rPr>
          <w:rFonts w:ascii="Arial" w:hAnsi="Arial" w:cs="Arial"/>
          <w:sz w:val="20"/>
          <w:szCs w:val="20"/>
        </w:rPr>
        <w:t xml:space="preserve"> relacionadas ao exercício de direito de voto decorrente de ativos da carteira;</w:t>
      </w:r>
    </w:p>
    <w:p w14:paraId="1830C146"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 xml:space="preserve">X – </w:t>
      </w:r>
      <w:proofErr w:type="gramStart"/>
      <w:r w:rsidRPr="008D58E3">
        <w:rPr>
          <w:rFonts w:ascii="Arial" w:hAnsi="Arial" w:cs="Arial"/>
          <w:sz w:val="20"/>
          <w:szCs w:val="20"/>
        </w:rPr>
        <w:t>despesas</w:t>
      </w:r>
      <w:proofErr w:type="gramEnd"/>
      <w:r w:rsidRPr="008D58E3">
        <w:rPr>
          <w:rFonts w:ascii="Arial" w:hAnsi="Arial" w:cs="Arial"/>
          <w:sz w:val="20"/>
          <w:szCs w:val="20"/>
        </w:rPr>
        <w:t xml:space="preserve"> com a realização de assembleia de cotistas; </w:t>
      </w:r>
    </w:p>
    <w:p w14:paraId="21735A59"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 xml:space="preserve">XI – despesas inerentes à constituição, fusão, incorporação, cisão, transformação ou liquidação deste </w:t>
      </w:r>
      <w:r w:rsidRPr="008D58E3">
        <w:rPr>
          <w:rFonts w:ascii="Arial" w:hAnsi="Arial" w:cs="Arial"/>
          <w:b/>
          <w:bCs/>
          <w:sz w:val="20"/>
          <w:szCs w:val="20"/>
        </w:rPr>
        <w:t>FUNDO</w:t>
      </w:r>
      <w:r w:rsidRPr="008D58E3">
        <w:rPr>
          <w:rFonts w:ascii="Arial" w:hAnsi="Arial" w:cs="Arial"/>
          <w:sz w:val="20"/>
          <w:szCs w:val="20"/>
        </w:rPr>
        <w:t xml:space="preserve">; </w:t>
      </w:r>
    </w:p>
    <w:p w14:paraId="615DB97C"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 xml:space="preserve">XII – despesas com liquidação, registro e custódia de operações com ativos da carteira; </w:t>
      </w:r>
    </w:p>
    <w:p w14:paraId="63A1A9E1"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 xml:space="preserve">XIII – despesas com fechamento de câmbio, vinculadas às operações da carteira de ativos; </w:t>
      </w:r>
    </w:p>
    <w:p w14:paraId="4BFF02CA"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 xml:space="preserve">XIV – royalties devidos pelo licenciamento de índices de referência, desde que cobrados de acordo com contrato estabelecido entre a </w:t>
      </w:r>
      <w:r w:rsidRPr="008D58E3">
        <w:rPr>
          <w:rFonts w:ascii="Arial" w:hAnsi="Arial" w:cs="Arial"/>
          <w:b/>
          <w:bCs/>
          <w:sz w:val="20"/>
          <w:szCs w:val="20"/>
        </w:rPr>
        <w:t>ADMINISTRADORA</w:t>
      </w:r>
      <w:r w:rsidRPr="008D58E3">
        <w:rPr>
          <w:rFonts w:ascii="Arial" w:hAnsi="Arial" w:cs="Arial"/>
          <w:sz w:val="20"/>
          <w:szCs w:val="20"/>
        </w:rPr>
        <w:t xml:space="preserve"> e a instituição que detém os direitos sobre o índice; </w:t>
      </w:r>
    </w:p>
    <w:p w14:paraId="111AE85C"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XV – Taxa Global, incluindo parcelas destinadas ao pagamento de prestadores de serviços contratados.</w:t>
      </w:r>
    </w:p>
    <w:p w14:paraId="5050D741"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 xml:space="preserve">XVI – montantes devidos a fundos investidores na hipótese de acordo de remuneração com base na taxa global, ou performance, observado o disposto na regulamentação vigente; </w:t>
      </w:r>
    </w:p>
    <w:p w14:paraId="485EBD8B"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XVII – taxa máxima de custódia.</w:t>
      </w:r>
    </w:p>
    <w:p w14:paraId="759A4AAB"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 xml:space="preserve">XVIII </w:t>
      </w:r>
      <w:proofErr w:type="gramStart"/>
      <w:r w:rsidRPr="008D58E3">
        <w:rPr>
          <w:rFonts w:ascii="Arial" w:hAnsi="Arial" w:cs="Arial"/>
          <w:sz w:val="20"/>
          <w:szCs w:val="20"/>
        </w:rPr>
        <w:t>-  despesas</w:t>
      </w:r>
      <w:proofErr w:type="gramEnd"/>
      <w:r w:rsidRPr="008D58E3">
        <w:rPr>
          <w:rFonts w:ascii="Arial" w:hAnsi="Arial" w:cs="Arial"/>
          <w:sz w:val="20"/>
          <w:szCs w:val="20"/>
        </w:rPr>
        <w:t xml:space="preserve"> decorrentes de empréstimos contraídos em nome da Classe.</w:t>
      </w:r>
    </w:p>
    <w:p w14:paraId="3B2F85C5"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XIX - contratação de agência de classificação de risco de crédito.</w:t>
      </w:r>
    </w:p>
    <w:p w14:paraId="292BB5F4" w14:textId="77777777" w:rsidR="00031DB1" w:rsidRPr="008D58E3" w:rsidRDefault="00031DB1" w:rsidP="00031DB1">
      <w:pPr>
        <w:spacing w:line="320" w:lineRule="atLeast"/>
        <w:jc w:val="both"/>
        <w:rPr>
          <w:rFonts w:ascii="Arial" w:hAnsi="Arial" w:cs="Arial"/>
          <w:sz w:val="20"/>
          <w:szCs w:val="20"/>
        </w:rPr>
      </w:pPr>
    </w:p>
    <w:p w14:paraId="0CF00DE3"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b/>
          <w:bCs/>
          <w:sz w:val="20"/>
          <w:szCs w:val="20"/>
        </w:rPr>
        <w:t>4.1.1.</w:t>
      </w:r>
      <w:r w:rsidRPr="008D58E3">
        <w:rPr>
          <w:rFonts w:ascii="Arial" w:hAnsi="Arial" w:cs="Arial"/>
          <w:sz w:val="20"/>
          <w:szCs w:val="20"/>
        </w:rPr>
        <w:tab/>
        <w:t xml:space="preserve">A taxa devida pelos serviços de custódia e controladoria será paga pelo Cotista diretamente ao </w:t>
      </w:r>
      <w:r w:rsidRPr="008D58E3">
        <w:rPr>
          <w:rFonts w:ascii="Arial" w:hAnsi="Arial" w:cs="Arial"/>
          <w:bCs/>
          <w:sz w:val="20"/>
          <w:szCs w:val="20"/>
        </w:rPr>
        <w:t>custodiante</w:t>
      </w:r>
      <w:r w:rsidRPr="008D58E3">
        <w:rPr>
          <w:rFonts w:ascii="Arial" w:hAnsi="Arial" w:cs="Arial"/>
          <w:b/>
          <w:sz w:val="20"/>
          <w:szCs w:val="20"/>
        </w:rPr>
        <w:t xml:space="preserve"> </w:t>
      </w:r>
      <w:r w:rsidRPr="008D58E3">
        <w:rPr>
          <w:rFonts w:ascii="Arial" w:hAnsi="Arial" w:cs="Arial"/>
          <w:sz w:val="20"/>
          <w:szCs w:val="20"/>
        </w:rPr>
        <w:t>e ao</w:t>
      </w:r>
      <w:r w:rsidRPr="008D58E3">
        <w:rPr>
          <w:rFonts w:ascii="Arial" w:hAnsi="Arial" w:cs="Arial"/>
          <w:b/>
          <w:sz w:val="20"/>
          <w:szCs w:val="20"/>
        </w:rPr>
        <w:t xml:space="preserve"> </w:t>
      </w:r>
      <w:r w:rsidRPr="008D58E3">
        <w:rPr>
          <w:rFonts w:ascii="Arial" w:hAnsi="Arial" w:cs="Arial"/>
          <w:bCs/>
          <w:sz w:val="20"/>
          <w:szCs w:val="20"/>
        </w:rPr>
        <w:t>controlador</w:t>
      </w:r>
      <w:r w:rsidRPr="008D58E3">
        <w:rPr>
          <w:rFonts w:ascii="Arial" w:hAnsi="Arial" w:cs="Arial"/>
          <w:sz w:val="20"/>
          <w:szCs w:val="20"/>
        </w:rPr>
        <w:t>, não sendo considerados como encargos do Fundo, tampouco da ADMINISTRADORA.</w:t>
      </w:r>
    </w:p>
    <w:p w14:paraId="70517270" w14:textId="77777777" w:rsidR="00031DB1" w:rsidRPr="008D58E3" w:rsidRDefault="00031DB1" w:rsidP="00031DB1">
      <w:pPr>
        <w:spacing w:line="320" w:lineRule="atLeast"/>
        <w:jc w:val="both"/>
        <w:rPr>
          <w:rFonts w:ascii="Arial" w:hAnsi="Arial" w:cs="Arial"/>
          <w:sz w:val="20"/>
          <w:szCs w:val="20"/>
        </w:rPr>
      </w:pPr>
    </w:p>
    <w:p w14:paraId="7FA01CA2"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 xml:space="preserve">4.1.2. Quaisquer despesas não previstas como encargos deste </w:t>
      </w:r>
      <w:r w:rsidRPr="008D58E3">
        <w:rPr>
          <w:rFonts w:ascii="Arial" w:hAnsi="Arial" w:cs="Arial"/>
          <w:b/>
          <w:bCs/>
          <w:sz w:val="20"/>
          <w:szCs w:val="20"/>
        </w:rPr>
        <w:t>FUNDO</w:t>
      </w:r>
      <w:r w:rsidRPr="008D58E3">
        <w:rPr>
          <w:rFonts w:ascii="Arial" w:hAnsi="Arial" w:cs="Arial"/>
          <w:sz w:val="20"/>
          <w:szCs w:val="20"/>
        </w:rPr>
        <w:t>, correm por conta do prestador de serviços essenciais que a contratar.</w:t>
      </w:r>
    </w:p>
    <w:p w14:paraId="3C776D0F" w14:textId="77777777" w:rsidR="00031DB1" w:rsidRPr="008D58E3" w:rsidRDefault="00031DB1" w:rsidP="00031DB1">
      <w:pPr>
        <w:spacing w:line="320" w:lineRule="atLeast"/>
        <w:jc w:val="center"/>
        <w:rPr>
          <w:rFonts w:ascii="Arial" w:hAnsi="Arial" w:cs="Arial"/>
          <w:b/>
          <w:bCs/>
          <w:sz w:val="20"/>
          <w:szCs w:val="20"/>
        </w:rPr>
      </w:pPr>
    </w:p>
    <w:p w14:paraId="4C9FBC2E" w14:textId="77777777" w:rsidR="00031DB1" w:rsidRPr="008D58E3" w:rsidRDefault="00031DB1" w:rsidP="00031DB1">
      <w:pPr>
        <w:spacing w:line="320" w:lineRule="atLeast"/>
        <w:jc w:val="center"/>
        <w:rPr>
          <w:rFonts w:ascii="Arial" w:hAnsi="Arial" w:cs="Arial"/>
          <w:b/>
          <w:bCs/>
          <w:sz w:val="20"/>
          <w:szCs w:val="20"/>
        </w:rPr>
      </w:pPr>
      <w:r w:rsidRPr="008D58E3">
        <w:rPr>
          <w:rFonts w:ascii="Arial" w:hAnsi="Arial" w:cs="Arial"/>
          <w:b/>
          <w:bCs/>
          <w:sz w:val="20"/>
          <w:szCs w:val="20"/>
        </w:rPr>
        <w:t>V. FORO</w:t>
      </w:r>
    </w:p>
    <w:p w14:paraId="2703017C" w14:textId="77777777" w:rsidR="00031DB1" w:rsidRPr="008D58E3" w:rsidRDefault="00031DB1" w:rsidP="00031DB1">
      <w:pPr>
        <w:pStyle w:val="PargrafodaLista"/>
        <w:spacing w:line="320" w:lineRule="atLeast"/>
        <w:ind w:left="0"/>
        <w:jc w:val="both"/>
        <w:rPr>
          <w:rFonts w:ascii="Arial" w:hAnsi="Arial" w:cs="Arial"/>
          <w:lang w:val="pt-BR"/>
        </w:rPr>
      </w:pPr>
    </w:p>
    <w:p w14:paraId="395CC48B" w14:textId="77777777" w:rsidR="00031DB1" w:rsidRPr="008D58E3" w:rsidRDefault="00031DB1" w:rsidP="00031DB1">
      <w:pPr>
        <w:rPr>
          <w:rFonts w:ascii="Arial" w:hAnsi="Arial" w:cs="Arial"/>
          <w:sz w:val="20"/>
          <w:szCs w:val="20"/>
        </w:rPr>
      </w:pPr>
      <w:r w:rsidRPr="008D58E3">
        <w:rPr>
          <w:rFonts w:ascii="Arial" w:hAnsi="Arial" w:cs="Arial"/>
          <w:b/>
          <w:bCs/>
          <w:sz w:val="20"/>
          <w:szCs w:val="20"/>
        </w:rPr>
        <w:t>5.1.</w:t>
      </w:r>
      <w:r w:rsidRPr="008D58E3">
        <w:rPr>
          <w:rFonts w:ascii="Arial" w:hAnsi="Arial" w:cs="Arial"/>
          <w:sz w:val="20"/>
          <w:szCs w:val="20"/>
        </w:rPr>
        <w:t xml:space="preserve"> Fica eleito o Foro da Comarca de Brasília (DF) para dirimir quaisquer questões relacionada ao </w:t>
      </w:r>
      <w:r w:rsidRPr="008D58E3">
        <w:rPr>
          <w:rFonts w:ascii="Arial" w:hAnsi="Arial" w:cs="Arial"/>
          <w:b/>
          <w:bCs/>
          <w:sz w:val="20"/>
          <w:szCs w:val="20"/>
        </w:rPr>
        <w:t>FUNDO</w:t>
      </w:r>
      <w:r w:rsidRPr="008D58E3">
        <w:rPr>
          <w:rFonts w:ascii="Arial" w:hAnsi="Arial" w:cs="Arial"/>
          <w:sz w:val="20"/>
          <w:szCs w:val="20"/>
        </w:rPr>
        <w:t>, suas Classes e/ou Subclasses, ou aquelas oriundas do Regulamento.</w:t>
      </w:r>
    </w:p>
    <w:p w14:paraId="36ECE1D0" w14:textId="77777777" w:rsidR="00031DB1" w:rsidRPr="008D58E3" w:rsidRDefault="00031DB1" w:rsidP="00031DB1">
      <w:pPr>
        <w:rPr>
          <w:rFonts w:ascii="Arial" w:hAnsi="Arial" w:cs="Arial"/>
          <w:sz w:val="20"/>
          <w:szCs w:val="20"/>
        </w:rPr>
      </w:pPr>
    </w:p>
    <w:p w14:paraId="389FAFD2" w14:textId="77777777" w:rsidR="00031DB1" w:rsidRPr="008D58E3" w:rsidRDefault="00031DB1" w:rsidP="00031DB1">
      <w:pPr>
        <w:spacing w:line="320" w:lineRule="atLeast"/>
        <w:jc w:val="center"/>
        <w:rPr>
          <w:rFonts w:ascii="Arial" w:hAnsi="Arial" w:cs="Arial"/>
          <w:b/>
          <w:bCs/>
          <w:sz w:val="20"/>
          <w:szCs w:val="20"/>
        </w:rPr>
      </w:pPr>
      <w:r w:rsidRPr="008D58E3">
        <w:rPr>
          <w:rFonts w:ascii="Arial" w:hAnsi="Arial" w:cs="Arial"/>
          <w:b/>
          <w:bCs/>
          <w:color w:val="000000" w:themeColor="text1"/>
          <w:sz w:val="20"/>
          <w:szCs w:val="20"/>
        </w:rPr>
        <w:t>VI. POLÍTICA DE INVESTIMENTOS</w:t>
      </w:r>
    </w:p>
    <w:p w14:paraId="6128DB29" w14:textId="77777777" w:rsidR="00031DB1" w:rsidRPr="008D58E3" w:rsidRDefault="00031DB1" w:rsidP="00031DB1">
      <w:pPr>
        <w:spacing w:line="320" w:lineRule="atLeast"/>
        <w:jc w:val="center"/>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67"/>
      </w:tblGrid>
      <w:tr w:rsidR="00031DB1" w:rsidRPr="008D58E3" w14:paraId="1E23CD54" w14:textId="77777777" w:rsidTr="006B4D1C">
        <w:tc>
          <w:tcPr>
            <w:tcW w:w="5000" w:type="pct"/>
            <w:tcBorders>
              <w:top w:val="single" w:sz="4" w:space="0" w:color="auto"/>
              <w:left w:val="nil"/>
              <w:bottom w:val="single" w:sz="4" w:space="0" w:color="auto"/>
              <w:right w:val="nil"/>
            </w:tcBorders>
          </w:tcPr>
          <w:p w14:paraId="776CA5DB" w14:textId="77777777" w:rsidR="00031DB1" w:rsidRPr="008D58E3" w:rsidRDefault="00031DB1" w:rsidP="008D58E3">
            <w:pPr>
              <w:pStyle w:val="PargrafodaLista"/>
              <w:numPr>
                <w:ilvl w:val="1"/>
                <w:numId w:val="11"/>
              </w:numPr>
              <w:contextualSpacing/>
              <w:rPr>
                <w:rFonts w:ascii="Arial" w:hAnsi="Arial" w:cs="Arial"/>
                <w:lang w:val="pt-BR"/>
              </w:rPr>
            </w:pPr>
            <w:r w:rsidRPr="008D58E3">
              <w:rPr>
                <w:rFonts w:ascii="Arial" w:hAnsi="Arial" w:cs="Arial"/>
                <w:lang w:val="pt-BR"/>
              </w:rPr>
              <w:t>Caso o Fundo conte com mais de uma Classe, cada Classe conta com patrimônio segregado e poderá seguir política de investimentos específica. A política de investimentos a ser observada pela GESTORA, com relação a cada Classe, está indicada no respectivo Anexo. Todos os limites de investimento serão indicados e deverão ser interpretados com relação ao patrimônio líquido da Classe correspondente.</w:t>
            </w:r>
          </w:p>
        </w:tc>
      </w:tr>
      <w:tr w:rsidR="00031DB1" w:rsidRPr="008D58E3" w14:paraId="41F7C190" w14:textId="77777777" w:rsidTr="006B4D1C">
        <w:tc>
          <w:tcPr>
            <w:tcW w:w="5000" w:type="pct"/>
            <w:tcBorders>
              <w:top w:val="single" w:sz="4" w:space="0" w:color="auto"/>
              <w:left w:val="nil"/>
              <w:bottom w:val="single" w:sz="4" w:space="0" w:color="auto"/>
              <w:right w:val="nil"/>
            </w:tcBorders>
          </w:tcPr>
          <w:p w14:paraId="5E88D246" w14:textId="77777777" w:rsidR="00031DB1" w:rsidRPr="008D58E3" w:rsidRDefault="00031DB1" w:rsidP="006B4D1C">
            <w:pPr>
              <w:pStyle w:val="PargrafodaLista"/>
              <w:ind w:left="0"/>
              <w:rPr>
                <w:rFonts w:ascii="Arial" w:hAnsi="Arial" w:cs="Arial"/>
                <w:lang w:val="pt-BR"/>
              </w:rPr>
            </w:pPr>
          </w:p>
        </w:tc>
      </w:tr>
      <w:tr w:rsidR="00031DB1" w:rsidRPr="008D58E3" w14:paraId="4CD25A8E" w14:textId="77777777" w:rsidTr="006B4D1C">
        <w:tc>
          <w:tcPr>
            <w:tcW w:w="5000" w:type="pct"/>
            <w:tcBorders>
              <w:top w:val="single" w:sz="4" w:space="0" w:color="auto"/>
              <w:left w:val="nil"/>
              <w:bottom w:val="single" w:sz="4" w:space="0" w:color="auto"/>
              <w:right w:val="nil"/>
            </w:tcBorders>
          </w:tcPr>
          <w:p w14:paraId="58C98DFF" w14:textId="77777777" w:rsidR="00031DB1" w:rsidRPr="008D58E3" w:rsidRDefault="00031DB1" w:rsidP="008D58E3">
            <w:pPr>
              <w:pStyle w:val="PargrafodaLista"/>
              <w:numPr>
                <w:ilvl w:val="1"/>
                <w:numId w:val="11"/>
              </w:numPr>
              <w:contextualSpacing/>
              <w:rPr>
                <w:rFonts w:ascii="Arial" w:hAnsi="Arial" w:cs="Arial"/>
                <w:lang w:val="pt-BR"/>
              </w:rPr>
            </w:pPr>
            <w:r w:rsidRPr="008D58E3">
              <w:rPr>
                <w:rFonts w:ascii="Arial" w:hAnsi="Arial" w:cs="Arial"/>
                <w:lang w:val="pt-BR"/>
              </w:rPr>
              <w:t>O investimento em uma Classe e/ou Subclasse (se houver) deste Fundo:</w:t>
            </w:r>
          </w:p>
          <w:p w14:paraId="475963ED" w14:textId="77777777" w:rsidR="00031DB1" w:rsidRPr="008D58E3" w:rsidRDefault="00031DB1" w:rsidP="006B4D1C">
            <w:pPr>
              <w:pStyle w:val="PargrafodaLista"/>
              <w:ind w:left="0"/>
              <w:rPr>
                <w:rFonts w:ascii="Arial" w:hAnsi="Arial" w:cs="Arial"/>
                <w:lang w:val="pt-BR"/>
              </w:rPr>
            </w:pPr>
          </w:p>
          <w:p w14:paraId="4B5B5157" w14:textId="77777777" w:rsidR="00031DB1" w:rsidRPr="008D58E3" w:rsidRDefault="00031DB1" w:rsidP="008D58E3">
            <w:pPr>
              <w:pStyle w:val="PargrafodaLista"/>
              <w:numPr>
                <w:ilvl w:val="0"/>
                <w:numId w:val="6"/>
              </w:numPr>
              <w:contextualSpacing/>
              <w:rPr>
                <w:rFonts w:ascii="Arial" w:hAnsi="Arial" w:cs="Arial"/>
                <w:lang w:val="pt-BR"/>
              </w:rPr>
            </w:pPr>
            <w:r w:rsidRPr="008D58E3">
              <w:rPr>
                <w:rFonts w:ascii="Arial" w:hAnsi="Arial" w:cs="Arial"/>
                <w:lang w:val="pt-BR"/>
              </w:rPr>
              <w:t>não é garantido pelo FGC – Fundo Garantidor de Crédito;</w:t>
            </w:r>
          </w:p>
          <w:p w14:paraId="094C5312" w14:textId="77777777" w:rsidR="00031DB1" w:rsidRPr="008D58E3" w:rsidRDefault="00031DB1" w:rsidP="008D58E3">
            <w:pPr>
              <w:pStyle w:val="PargrafodaLista"/>
              <w:numPr>
                <w:ilvl w:val="0"/>
                <w:numId w:val="6"/>
              </w:numPr>
              <w:contextualSpacing/>
              <w:rPr>
                <w:rFonts w:ascii="Arial" w:hAnsi="Arial" w:cs="Arial"/>
                <w:lang w:val="pt-BR"/>
              </w:rPr>
            </w:pPr>
            <w:r w:rsidRPr="008D58E3">
              <w:rPr>
                <w:rFonts w:ascii="Arial" w:hAnsi="Arial" w:cs="Arial"/>
                <w:lang w:val="pt-BR"/>
              </w:rPr>
              <w:t xml:space="preserve">não é garantido, de forma alguma, pela </w:t>
            </w:r>
            <w:r w:rsidRPr="008D58E3">
              <w:rPr>
                <w:rFonts w:ascii="Arial" w:hAnsi="Arial" w:cs="Arial"/>
                <w:b/>
                <w:bCs/>
                <w:lang w:val="pt-BR"/>
              </w:rPr>
              <w:t>ADMINISTRADORA</w:t>
            </w:r>
            <w:r w:rsidRPr="008D58E3">
              <w:rPr>
                <w:rFonts w:ascii="Arial" w:hAnsi="Arial" w:cs="Arial"/>
                <w:lang w:val="pt-BR"/>
              </w:rPr>
              <w:t xml:space="preserve">, GESTORA, ou qualquer outro Prestador de Serviços; e </w:t>
            </w:r>
          </w:p>
          <w:p w14:paraId="501B928F" w14:textId="77777777" w:rsidR="00031DB1" w:rsidRPr="008D58E3" w:rsidRDefault="00031DB1" w:rsidP="008D58E3">
            <w:pPr>
              <w:pStyle w:val="PargrafodaLista"/>
              <w:numPr>
                <w:ilvl w:val="0"/>
                <w:numId w:val="6"/>
              </w:numPr>
              <w:contextualSpacing/>
              <w:rPr>
                <w:rFonts w:ascii="Arial" w:hAnsi="Arial" w:cs="Arial"/>
                <w:lang w:val="pt-BR"/>
              </w:rPr>
            </w:pPr>
            <w:r w:rsidRPr="008D58E3">
              <w:rPr>
                <w:rFonts w:ascii="Arial" w:hAnsi="Arial" w:cs="Arial"/>
                <w:lang w:val="pt-BR"/>
              </w:rPr>
              <w:t>não conta com qualquer tipo de cobertura de seguro.</w:t>
            </w:r>
          </w:p>
        </w:tc>
      </w:tr>
      <w:tr w:rsidR="00031DB1" w:rsidRPr="008D58E3" w14:paraId="4B3D4BAF" w14:textId="77777777" w:rsidTr="006B4D1C">
        <w:tc>
          <w:tcPr>
            <w:tcW w:w="5000" w:type="pct"/>
            <w:tcBorders>
              <w:top w:val="single" w:sz="4" w:space="0" w:color="auto"/>
              <w:left w:val="nil"/>
              <w:bottom w:val="single" w:sz="4" w:space="0" w:color="auto"/>
              <w:right w:val="nil"/>
            </w:tcBorders>
          </w:tcPr>
          <w:p w14:paraId="3CE8D4ED" w14:textId="77777777" w:rsidR="00031DB1" w:rsidRPr="008D58E3" w:rsidRDefault="00031DB1" w:rsidP="006B4D1C">
            <w:pPr>
              <w:pStyle w:val="PargrafodaLista"/>
              <w:ind w:left="0"/>
              <w:rPr>
                <w:rFonts w:ascii="Arial" w:hAnsi="Arial" w:cs="Arial"/>
                <w:lang w:val="pt-BR"/>
              </w:rPr>
            </w:pPr>
          </w:p>
        </w:tc>
      </w:tr>
      <w:tr w:rsidR="00031DB1" w:rsidRPr="008D58E3" w14:paraId="0CB3C8CA" w14:textId="77777777" w:rsidTr="006B4D1C">
        <w:tc>
          <w:tcPr>
            <w:tcW w:w="5000" w:type="pct"/>
            <w:tcBorders>
              <w:top w:val="single" w:sz="4" w:space="0" w:color="auto"/>
              <w:left w:val="nil"/>
              <w:bottom w:val="single" w:sz="4" w:space="0" w:color="auto"/>
              <w:right w:val="nil"/>
            </w:tcBorders>
          </w:tcPr>
          <w:p w14:paraId="098D4C46" w14:textId="77777777" w:rsidR="00031DB1" w:rsidRPr="008D58E3" w:rsidRDefault="00031DB1" w:rsidP="008D58E3">
            <w:pPr>
              <w:pStyle w:val="PargrafodaLista"/>
              <w:numPr>
                <w:ilvl w:val="1"/>
                <w:numId w:val="11"/>
              </w:numPr>
              <w:ind w:left="0" w:firstLine="0"/>
              <w:contextualSpacing/>
              <w:rPr>
                <w:rFonts w:ascii="Arial" w:hAnsi="Arial" w:cs="Arial"/>
                <w:lang w:val="pt-BR"/>
              </w:rPr>
            </w:pPr>
            <w:r w:rsidRPr="008D58E3">
              <w:rPr>
                <w:rFonts w:ascii="Arial" w:hAnsi="Arial" w:cs="Arial"/>
                <w:lang w:val="pt-BR"/>
              </w:rPr>
              <w:t xml:space="preserve">A </w:t>
            </w:r>
            <w:r w:rsidRPr="008D58E3">
              <w:rPr>
                <w:rFonts w:ascii="Arial" w:hAnsi="Arial" w:cs="Arial"/>
                <w:b/>
                <w:bCs/>
                <w:lang w:val="pt-BR"/>
              </w:rPr>
              <w:t>ADMINISTRADORA</w:t>
            </w:r>
            <w:r w:rsidRPr="008D58E3">
              <w:rPr>
                <w:rFonts w:ascii="Arial" w:hAnsi="Arial" w:cs="Arial"/>
                <w:lang w:val="pt-BR"/>
              </w:rPr>
              <w:t xml:space="preserve"> e a GESTORA não poderão ser responsabilizados por qualquer resultado negativo na rentabilidade de qualquer das Classes e/ou das classes de fundos de investimento investidas, depreciação dos ativos financeiros que integrem suas respectivas carteiras, descumprimento dos limites estabelecidos nos anexos das classes de fundos de investimento investidas (exceto no caso de classes de fundos de investimento investidas administrados e geridos pela </w:t>
            </w:r>
            <w:r w:rsidRPr="008D58E3">
              <w:rPr>
                <w:rFonts w:ascii="Arial" w:hAnsi="Arial" w:cs="Arial"/>
                <w:b/>
                <w:bCs/>
                <w:lang w:val="pt-BR"/>
              </w:rPr>
              <w:t>ADMINISTRADORA</w:t>
            </w:r>
            <w:r w:rsidRPr="008D58E3">
              <w:rPr>
                <w:rFonts w:ascii="Arial" w:hAnsi="Arial" w:cs="Arial"/>
                <w:lang w:val="pt-BR"/>
              </w:rPr>
              <w:t xml:space="preserve"> e pela GESTORA, respectivamente), por eventuais prejuízos em caso de liquidação da Classe e das classes de fundos de investimento investidas ou resgate de cotas com valor reduzido, sendo a </w:t>
            </w:r>
            <w:r w:rsidRPr="008D58E3">
              <w:rPr>
                <w:rFonts w:ascii="Arial" w:hAnsi="Arial" w:cs="Arial"/>
                <w:b/>
                <w:bCs/>
                <w:lang w:val="pt-BR"/>
              </w:rPr>
              <w:t>ADMINISTRADORA</w:t>
            </w:r>
            <w:r w:rsidRPr="008D58E3">
              <w:rPr>
                <w:rFonts w:ascii="Arial" w:hAnsi="Arial" w:cs="Arial"/>
                <w:lang w:val="pt-BR"/>
              </w:rPr>
              <w:t xml:space="preserve"> e a GESTORA responsáveis tão somente por perdas ou prejuízos resultantes de comprovado dolo ou má-fé de sua parte, respectivamente.</w:t>
            </w:r>
          </w:p>
        </w:tc>
      </w:tr>
    </w:tbl>
    <w:p w14:paraId="682A9910" w14:textId="77777777" w:rsidR="00031DB1" w:rsidRPr="008D58E3" w:rsidRDefault="00031DB1" w:rsidP="00031DB1">
      <w:pPr>
        <w:spacing w:line="320" w:lineRule="atLeast"/>
        <w:jc w:val="center"/>
        <w:rPr>
          <w:rFonts w:ascii="Arial" w:hAnsi="Arial" w:cs="Arial"/>
          <w:b/>
          <w:bCs/>
          <w:sz w:val="20"/>
          <w:szCs w:val="20"/>
        </w:rPr>
      </w:pPr>
    </w:p>
    <w:p w14:paraId="453EF70B" w14:textId="77777777" w:rsidR="00031DB1" w:rsidRPr="008D58E3" w:rsidRDefault="00031DB1" w:rsidP="00031DB1">
      <w:pPr>
        <w:spacing w:line="320" w:lineRule="atLeast"/>
        <w:jc w:val="center"/>
        <w:rPr>
          <w:rFonts w:ascii="Arial" w:hAnsi="Arial" w:cs="Arial"/>
          <w:b/>
          <w:bCs/>
          <w:color w:val="000000" w:themeColor="text1"/>
          <w:sz w:val="20"/>
          <w:szCs w:val="20"/>
        </w:rPr>
      </w:pPr>
      <w:r w:rsidRPr="008D58E3">
        <w:rPr>
          <w:rFonts w:ascii="Arial" w:hAnsi="Arial" w:cs="Arial"/>
          <w:b/>
          <w:bCs/>
          <w:color w:val="000000" w:themeColor="text1"/>
          <w:sz w:val="20"/>
          <w:szCs w:val="20"/>
        </w:rPr>
        <w:t>VII. FATORES DE RISCO COMUNS ÀS CLASSES</w:t>
      </w:r>
    </w:p>
    <w:p w14:paraId="1B9840FB" w14:textId="77777777" w:rsidR="00031DB1" w:rsidRPr="008D58E3" w:rsidRDefault="00031DB1" w:rsidP="00031DB1">
      <w:pPr>
        <w:spacing w:line="320" w:lineRule="atLeast"/>
        <w:jc w:val="center"/>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7574"/>
      </w:tblGrid>
      <w:tr w:rsidR="00031DB1" w:rsidRPr="008D58E3" w14:paraId="4A02A7EE" w14:textId="77777777" w:rsidTr="006B4D1C">
        <w:tc>
          <w:tcPr>
            <w:tcW w:w="5000" w:type="pct"/>
            <w:gridSpan w:val="2"/>
            <w:tcBorders>
              <w:top w:val="single" w:sz="4" w:space="0" w:color="auto"/>
              <w:bottom w:val="single" w:sz="4" w:space="0" w:color="auto"/>
            </w:tcBorders>
            <w:vAlign w:val="center"/>
          </w:tcPr>
          <w:p w14:paraId="3B01AACF" w14:textId="77777777" w:rsidR="00031DB1" w:rsidRPr="008D58E3" w:rsidRDefault="00031DB1" w:rsidP="008D58E3">
            <w:pPr>
              <w:pStyle w:val="PargrafodaLista"/>
              <w:numPr>
                <w:ilvl w:val="1"/>
                <w:numId w:val="10"/>
              </w:numPr>
              <w:contextualSpacing/>
              <w:rPr>
                <w:rFonts w:ascii="Arial" w:hAnsi="Arial" w:cs="Arial"/>
                <w:lang w:val="pt-BR"/>
              </w:rPr>
            </w:pPr>
            <w:r w:rsidRPr="008D58E3">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31DB1" w:rsidRPr="008D58E3" w14:paraId="38B50373" w14:textId="77777777" w:rsidTr="006B4D1C">
        <w:tc>
          <w:tcPr>
            <w:tcW w:w="1382" w:type="pct"/>
            <w:tcBorders>
              <w:top w:val="single" w:sz="4" w:space="0" w:color="auto"/>
              <w:bottom w:val="single" w:sz="4" w:space="0" w:color="auto"/>
            </w:tcBorders>
            <w:vAlign w:val="center"/>
          </w:tcPr>
          <w:p w14:paraId="62F14268" w14:textId="77777777" w:rsidR="00031DB1" w:rsidRPr="008D58E3" w:rsidRDefault="00031DB1" w:rsidP="006B4D1C">
            <w:pPr>
              <w:jc w:val="center"/>
              <w:rPr>
                <w:rFonts w:ascii="Arial" w:hAnsi="Arial" w:cs="Arial"/>
                <w:b/>
                <w:bCs/>
                <w:smallCaps/>
                <w:color w:val="000000"/>
              </w:rPr>
            </w:pPr>
          </w:p>
        </w:tc>
        <w:tc>
          <w:tcPr>
            <w:tcW w:w="3618" w:type="pct"/>
            <w:tcBorders>
              <w:top w:val="single" w:sz="4" w:space="0" w:color="auto"/>
              <w:bottom w:val="single" w:sz="4" w:space="0" w:color="auto"/>
            </w:tcBorders>
          </w:tcPr>
          <w:p w14:paraId="5C8D6DAA" w14:textId="77777777" w:rsidR="00031DB1" w:rsidRPr="008D58E3" w:rsidRDefault="00031DB1" w:rsidP="006B4D1C">
            <w:pPr>
              <w:rPr>
                <w:rFonts w:ascii="Arial" w:hAnsi="Arial" w:cs="Arial"/>
              </w:rPr>
            </w:pPr>
          </w:p>
        </w:tc>
      </w:tr>
      <w:tr w:rsidR="00031DB1" w:rsidRPr="008D58E3" w14:paraId="6693F06E" w14:textId="77777777" w:rsidTr="006B4D1C">
        <w:tc>
          <w:tcPr>
            <w:tcW w:w="1382" w:type="pct"/>
            <w:tcBorders>
              <w:top w:val="single" w:sz="4" w:space="0" w:color="auto"/>
              <w:bottom w:val="single" w:sz="4" w:space="0" w:color="auto"/>
            </w:tcBorders>
            <w:vAlign w:val="center"/>
          </w:tcPr>
          <w:p w14:paraId="135233D0" w14:textId="77777777" w:rsidR="00031DB1" w:rsidRPr="008D58E3" w:rsidRDefault="00031DB1" w:rsidP="008D58E3">
            <w:pPr>
              <w:pStyle w:val="PargrafodaLista"/>
              <w:numPr>
                <w:ilvl w:val="0"/>
                <w:numId w:val="5"/>
              </w:numPr>
              <w:ind w:left="0" w:firstLine="0"/>
              <w:contextualSpacing/>
              <w:jc w:val="center"/>
              <w:rPr>
                <w:rFonts w:ascii="Arial" w:hAnsi="Arial" w:cs="Arial"/>
                <w:smallCaps/>
              </w:rPr>
            </w:pPr>
            <w:r w:rsidRPr="008D58E3">
              <w:rPr>
                <w:rFonts w:ascii="Arial" w:hAnsi="Arial" w:cs="Arial"/>
                <w:b/>
                <w:bCs/>
                <w:smallCaps/>
                <w:color w:val="000000"/>
              </w:rPr>
              <w:t xml:space="preserve">Risco </w:t>
            </w:r>
            <w:proofErr w:type="spellStart"/>
            <w:r w:rsidRPr="008D58E3">
              <w:rPr>
                <w:rFonts w:ascii="Arial" w:hAnsi="Arial" w:cs="Arial"/>
                <w:b/>
                <w:bCs/>
                <w:smallCaps/>
                <w:color w:val="000000"/>
              </w:rPr>
              <w:t>Regulatório</w:t>
            </w:r>
            <w:proofErr w:type="spellEnd"/>
            <w:r w:rsidRPr="008D58E3">
              <w:rPr>
                <w:rFonts w:ascii="Arial" w:hAnsi="Arial" w:cs="Arial"/>
                <w:b/>
                <w:bCs/>
                <w:smallCaps/>
                <w:color w:val="000000"/>
              </w:rPr>
              <w:t xml:space="preserve"> / </w:t>
            </w:r>
            <w:proofErr w:type="spellStart"/>
            <w:r w:rsidRPr="008D58E3">
              <w:rPr>
                <w:rFonts w:ascii="Arial" w:hAnsi="Arial" w:cs="Arial"/>
                <w:b/>
                <w:bCs/>
                <w:smallCaps/>
                <w:color w:val="000000"/>
              </w:rPr>
              <w:t>Normativo</w:t>
            </w:r>
            <w:proofErr w:type="spellEnd"/>
          </w:p>
        </w:tc>
        <w:tc>
          <w:tcPr>
            <w:tcW w:w="3618" w:type="pct"/>
            <w:tcBorders>
              <w:top w:val="single" w:sz="4" w:space="0" w:color="auto"/>
              <w:bottom w:val="single" w:sz="4" w:space="0" w:color="auto"/>
            </w:tcBorders>
          </w:tcPr>
          <w:p w14:paraId="539A6EA7" w14:textId="77777777" w:rsidR="00031DB1" w:rsidRPr="008D58E3" w:rsidRDefault="00031DB1" w:rsidP="006B4D1C">
            <w:pPr>
              <w:rPr>
                <w:rFonts w:ascii="Arial" w:hAnsi="Arial" w:cs="Arial"/>
              </w:rPr>
            </w:pPr>
            <w:r w:rsidRPr="008D58E3">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D58E3">
              <w:rPr>
                <w:rFonts w:ascii="Arial" w:hAnsi="Arial" w:cs="Arial"/>
              </w:rPr>
              <w:t>ii</w:t>
            </w:r>
            <w:proofErr w:type="spellEnd"/>
            <w:r w:rsidRPr="008D58E3">
              <w:rPr>
                <w:rFonts w:ascii="Arial" w:hAnsi="Arial" w:cs="Arial"/>
              </w:rPr>
              <w:t>) necessidade da Classe se desfazer de ativos independentemente das condições de mercado, inclusive a liquidação de posições mantidas, (</w:t>
            </w:r>
            <w:proofErr w:type="spellStart"/>
            <w:r w:rsidRPr="008D58E3">
              <w:rPr>
                <w:rFonts w:ascii="Arial" w:hAnsi="Arial" w:cs="Arial"/>
              </w:rPr>
              <w:t>iii</w:t>
            </w:r>
            <w:proofErr w:type="spellEnd"/>
            <w:r w:rsidRPr="008D58E3">
              <w:rPr>
                <w:rFonts w:ascii="Arial" w:hAnsi="Arial" w:cs="Arial"/>
              </w:rPr>
              <w:t>) bem como mudança nas condições de investimento, regras de ingresso e saída de Cotistas, (</w:t>
            </w:r>
            <w:proofErr w:type="spellStart"/>
            <w:r w:rsidRPr="008D58E3">
              <w:rPr>
                <w:rFonts w:ascii="Arial" w:hAnsi="Arial" w:cs="Arial"/>
              </w:rPr>
              <w:t>iv</w:t>
            </w:r>
            <w:proofErr w:type="spellEnd"/>
            <w:r w:rsidRPr="008D58E3">
              <w:rPr>
                <w:rFonts w:ascii="Arial" w:hAnsi="Arial" w:cs="Arial"/>
              </w:rPr>
              <w:t>) incidência diferenciada de tributos, (v) entre outros.</w:t>
            </w:r>
          </w:p>
        </w:tc>
      </w:tr>
      <w:tr w:rsidR="00031DB1" w:rsidRPr="008D58E3" w14:paraId="30F0624C" w14:textId="77777777" w:rsidTr="006B4D1C">
        <w:tc>
          <w:tcPr>
            <w:tcW w:w="1382" w:type="pct"/>
            <w:tcBorders>
              <w:top w:val="single" w:sz="4" w:space="0" w:color="auto"/>
              <w:bottom w:val="single" w:sz="4" w:space="0" w:color="auto"/>
            </w:tcBorders>
            <w:vAlign w:val="center"/>
          </w:tcPr>
          <w:p w14:paraId="547B9E27" w14:textId="77777777" w:rsidR="00031DB1" w:rsidRPr="008D58E3" w:rsidRDefault="00031DB1" w:rsidP="006B4D1C">
            <w:pPr>
              <w:jc w:val="center"/>
              <w:rPr>
                <w:rFonts w:ascii="Arial" w:hAnsi="Arial" w:cs="Arial"/>
                <w:b/>
                <w:bCs/>
                <w:smallCaps/>
                <w:color w:val="000000"/>
              </w:rPr>
            </w:pPr>
          </w:p>
        </w:tc>
        <w:tc>
          <w:tcPr>
            <w:tcW w:w="3618" w:type="pct"/>
            <w:tcBorders>
              <w:top w:val="single" w:sz="4" w:space="0" w:color="auto"/>
              <w:bottom w:val="single" w:sz="4" w:space="0" w:color="auto"/>
            </w:tcBorders>
          </w:tcPr>
          <w:p w14:paraId="256F111E" w14:textId="77777777" w:rsidR="00031DB1" w:rsidRPr="008D58E3" w:rsidRDefault="00031DB1" w:rsidP="006B4D1C">
            <w:pPr>
              <w:rPr>
                <w:rFonts w:ascii="Arial" w:hAnsi="Arial" w:cs="Arial"/>
              </w:rPr>
            </w:pPr>
          </w:p>
        </w:tc>
      </w:tr>
      <w:tr w:rsidR="00031DB1" w:rsidRPr="008D58E3" w14:paraId="32225062" w14:textId="77777777" w:rsidTr="006B4D1C">
        <w:tc>
          <w:tcPr>
            <w:tcW w:w="1382" w:type="pct"/>
            <w:tcBorders>
              <w:top w:val="single" w:sz="4" w:space="0" w:color="auto"/>
              <w:bottom w:val="single" w:sz="4" w:space="0" w:color="auto"/>
            </w:tcBorders>
            <w:vAlign w:val="center"/>
          </w:tcPr>
          <w:p w14:paraId="10F7D282" w14:textId="77777777" w:rsidR="00031DB1" w:rsidRPr="008D58E3" w:rsidRDefault="00031DB1" w:rsidP="008D58E3">
            <w:pPr>
              <w:pStyle w:val="PargrafodaLista"/>
              <w:numPr>
                <w:ilvl w:val="0"/>
                <w:numId w:val="5"/>
              </w:numPr>
              <w:ind w:left="0" w:firstLine="0"/>
              <w:contextualSpacing/>
              <w:jc w:val="center"/>
              <w:rPr>
                <w:rFonts w:ascii="Arial" w:hAnsi="Arial" w:cs="Arial"/>
                <w:b/>
                <w:bCs/>
                <w:smallCaps/>
                <w:color w:val="000000"/>
              </w:rPr>
            </w:pPr>
            <w:r w:rsidRPr="008D58E3">
              <w:rPr>
                <w:rFonts w:ascii="Arial" w:hAnsi="Arial" w:cs="Arial"/>
                <w:b/>
                <w:bCs/>
                <w:smallCaps/>
                <w:color w:val="000000"/>
              </w:rPr>
              <w:t>Risco Jurídico</w:t>
            </w:r>
          </w:p>
        </w:tc>
        <w:tc>
          <w:tcPr>
            <w:tcW w:w="3618" w:type="pct"/>
            <w:tcBorders>
              <w:top w:val="single" w:sz="4" w:space="0" w:color="auto"/>
              <w:bottom w:val="single" w:sz="4" w:space="0" w:color="auto"/>
            </w:tcBorders>
          </w:tcPr>
          <w:p w14:paraId="0E5370FD" w14:textId="77777777" w:rsidR="00031DB1" w:rsidRPr="008D58E3" w:rsidRDefault="00031DB1" w:rsidP="006B4D1C">
            <w:pPr>
              <w:rPr>
                <w:rFonts w:ascii="Arial" w:hAnsi="Arial" w:cs="Arial"/>
              </w:rPr>
            </w:pPr>
            <w:r w:rsidRPr="008D58E3">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31DB1" w:rsidRPr="008D58E3" w14:paraId="0DD39EA6" w14:textId="77777777" w:rsidTr="006B4D1C">
        <w:tc>
          <w:tcPr>
            <w:tcW w:w="1382" w:type="pct"/>
            <w:tcBorders>
              <w:top w:val="single" w:sz="4" w:space="0" w:color="auto"/>
              <w:bottom w:val="single" w:sz="4" w:space="0" w:color="auto"/>
            </w:tcBorders>
            <w:vAlign w:val="center"/>
          </w:tcPr>
          <w:p w14:paraId="69729B76" w14:textId="77777777" w:rsidR="00031DB1" w:rsidRPr="008D58E3" w:rsidRDefault="00031DB1" w:rsidP="006B4D1C">
            <w:pPr>
              <w:jc w:val="center"/>
              <w:rPr>
                <w:rFonts w:ascii="Arial" w:hAnsi="Arial" w:cs="Arial"/>
                <w:b/>
                <w:bCs/>
                <w:smallCaps/>
                <w:color w:val="000000"/>
              </w:rPr>
            </w:pPr>
          </w:p>
        </w:tc>
        <w:tc>
          <w:tcPr>
            <w:tcW w:w="3618" w:type="pct"/>
            <w:tcBorders>
              <w:top w:val="single" w:sz="4" w:space="0" w:color="auto"/>
              <w:bottom w:val="single" w:sz="4" w:space="0" w:color="auto"/>
            </w:tcBorders>
          </w:tcPr>
          <w:p w14:paraId="6CC2F23A" w14:textId="77777777" w:rsidR="00031DB1" w:rsidRPr="008D58E3" w:rsidRDefault="00031DB1" w:rsidP="006B4D1C">
            <w:pPr>
              <w:rPr>
                <w:rFonts w:ascii="Arial" w:hAnsi="Arial" w:cs="Arial"/>
              </w:rPr>
            </w:pPr>
          </w:p>
        </w:tc>
      </w:tr>
      <w:tr w:rsidR="00031DB1" w:rsidRPr="008D58E3" w14:paraId="43BA0D18" w14:textId="77777777" w:rsidTr="006B4D1C">
        <w:tc>
          <w:tcPr>
            <w:tcW w:w="1382" w:type="pct"/>
            <w:tcBorders>
              <w:top w:val="single" w:sz="4" w:space="0" w:color="auto"/>
              <w:bottom w:val="single" w:sz="4" w:space="0" w:color="auto"/>
            </w:tcBorders>
            <w:vAlign w:val="center"/>
          </w:tcPr>
          <w:p w14:paraId="0A79F849" w14:textId="77777777" w:rsidR="00031DB1" w:rsidRPr="008D58E3" w:rsidRDefault="00031DB1" w:rsidP="008D58E3">
            <w:pPr>
              <w:pStyle w:val="PargrafodaLista"/>
              <w:numPr>
                <w:ilvl w:val="0"/>
                <w:numId w:val="5"/>
              </w:numPr>
              <w:ind w:left="0" w:firstLine="0"/>
              <w:contextualSpacing/>
              <w:jc w:val="center"/>
              <w:rPr>
                <w:rFonts w:ascii="Arial" w:hAnsi="Arial" w:cs="Arial"/>
                <w:b/>
                <w:bCs/>
                <w:smallCaps/>
                <w:color w:val="000000"/>
              </w:rPr>
            </w:pPr>
            <w:r w:rsidRPr="008D58E3">
              <w:rPr>
                <w:rFonts w:ascii="Arial" w:hAnsi="Arial" w:cs="Arial"/>
                <w:b/>
                <w:bCs/>
                <w:smallCaps/>
                <w:color w:val="000000"/>
              </w:rPr>
              <w:t>Segregação Patrimonial</w:t>
            </w:r>
          </w:p>
        </w:tc>
        <w:tc>
          <w:tcPr>
            <w:tcW w:w="3618" w:type="pct"/>
            <w:tcBorders>
              <w:top w:val="single" w:sz="4" w:space="0" w:color="auto"/>
              <w:bottom w:val="single" w:sz="4" w:space="0" w:color="auto"/>
            </w:tcBorders>
          </w:tcPr>
          <w:p w14:paraId="0436C1EB" w14:textId="77777777" w:rsidR="00031DB1" w:rsidRPr="008D58E3" w:rsidRDefault="00031DB1" w:rsidP="006B4D1C">
            <w:pPr>
              <w:rPr>
                <w:rFonts w:ascii="Arial" w:hAnsi="Arial" w:cs="Arial"/>
              </w:rPr>
            </w:pPr>
            <w:r w:rsidRPr="008D58E3">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031DB1" w:rsidRPr="008D58E3" w14:paraId="09A9D909" w14:textId="77777777" w:rsidTr="006B4D1C">
        <w:tc>
          <w:tcPr>
            <w:tcW w:w="1382" w:type="pct"/>
            <w:tcBorders>
              <w:top w:val="single" w:sz="4" w:space="0" w:color="auto"/>
              <w:bottom w:val="single" w:sz="4" w:space="0" w:color="auto"/>
            </w:tcBorders>
            <w:vAlign w:val="center"/>
          </w:tcPr>
          <w:p w14:paraId="53951873" w14:textId="77777777" w:rsidR="00031DB1" w:rsidRPr="008D58E3" w:rsidRDefault="00031DB1" w:rsidP="006B4D1C">
            <w:pPr>
              <w:jc w:val="center"/>
              <w:rPr>
                <w:rFonts w:ascii="Arial" w:hAnsi="Arial" w:cs="Arial"/>
                <w:b/>
                <w:bCs/>
                <w:smallCaps/>
                <w:color w:val="000000"/>
              </w:rPr>
            </w:pPr>
          </w:p>
        </w:tc>
        <w:tc>
          <w:tcPr>
            <w:tcW w:w="3618" w:type="pct"/>
            <w:tcBorders>
              <w:top w:val="single" w:sz="4" w:space="0" w:color="auto"/>
              <w:bottom w:val="single" w:sz="4" w:space="0" w:color="auto"/>
            </w:tcBorders>
          </w:tcPr>
          <w:p w14:paraId="19D7DF9A" w14:textId="77777777" w:rsidR="00031DB1" w:rsidRPr="008D58E3" w:rsidRDefault="00031DB1" w:rsidP="006B4D1C">
            <w:pPr>
              <w:rPr>
                <w:rFonts w:ascii="Arial" w:hAnsi="Arial" w:cs="Arial"/>
              </w:rPr>
            </w:pPr>
          </w:p>
        </w:tc>
      </w:tr>
      <w:tr w:rsidR="00031DB1" w:rsidRPr="008D58E3" w14:paraId="16C7A740" w14:textId="77777777" w:rsidTr="006B4D1C">
        <w:tc>
          <w:tcPr>
            <w:tcW w:w="1382" w:type="pct"/>
            <w:tcBorders>
              <w:top w:val="single" w:sz="4" w:space="0" w:color="auto"/>
              <w:bottom w:val="single" w:sz="4" w:space="0" w:color="auto"/>
            </w:tcBorders>
            <w:vAlign w:val="center"/>
          </w:tcPr>
          <w:p w14:paraId="53F7E9B0" w14:textId="77777777" w:rsidR="00031DB1" w:rsidRPr="008D58E3" w:rsidRDefault="00031DB1" w:rsidP="008D58E3">
            <w:pPr>
              <w:pStyle w:val="PargrafodaLista"/>
              <w:numPr>
                <w:ilvl w:val="0"/>
                <w:numId w:val="5"/>
              </w:numPr>
              <w:ind w:left="0" w:firstLine="0"/>
              <w:contextualSpacing/>
              <w:jc w:val="center"/>
              <w:rPr>
                <w:rFonts w:ascii="Arial" w:hAnsi="Arial" w:cs="Arial"/>
                <w:b/>
                <w:bCs/>
                <w:smallCaps/>
                <w:color w:val="000000"/>
              </w:rPr>
            </w:pPr>
            <w:proofErr w:type="spellStart"/>
            <w:r w:rsidRPr="008D58E3">
              <w:rPr>
                <w:rFonts w:ascii="Arial" w:hAnsi="Arial" w:cs="Arial"/>
                <w:b/>
                <w:bCs/>
                <w:smallCaps/>
                <w:color w:val="000000"/>
              </w:rPr>
              <w:lastRenderedPageBreak/>
              <w:t>Cibersegurança</w:t>
            </w:r>
            <w:proofErr w:type="spellEnd"/>
          </w:p>
        </w:tc>
        <w:tc>
          <w:tcPr>
            <w:tcW w:w="3618" w:type="pct"/>
            <w:tcBorders>
              <w:top w:val="single" w:sz="4" w:space="0" w:color="auto"/>
              <w:bottom w:val="single" w:sz="4" w:space="0" w:color="auto"/>
            </w:tcBorders>
          </w:tcPr>
          <w:p w14:paraId="68CCE059" w14:textId="77777777" w:rsidR="00031DB1" w:rsidRPr="008D58E3" w:rsidRDefault="00031DB1" w:rsidP="006B4D1C">
            <w:pPr>
              <w:rPr>
                <w:rFonts w:ascii="Arial" w:hAnsi="Arial" w:cs="Arial"/>
              </w:rPr>
            </w:pPr>
            <w:r w:rsidRPr="008D58E3">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31DB1" w:rsidRPr="008D58E3" w14:paraId="0CC9EAEA" w14:textId="77777777" w:rsidTr="006B4D1C">
        <w:tc>
          <w:tcPr>
            <w:tcW w:w="1382" w:type="pct"/>
            <w:tcBorders>
              <w:top w:val="single" w:sz="4" w:space="0" w:color="auto"/>
              <w:bottom w:val="single" w:sz="4" w:space="0" w:color="auto"/>
            </w:tcBorders>
            <w:vAlign w:val="center"/>
          </w:tcPr>
          <w:p w14:paraId="046811D4" w14:textId="77777777" w:rsidR="00031DB1" w:rsidRPr="008D58E3" w:rsidRDefault="00031DB1" w:rsidP="006B4D1C">
            <w:pPr>
              <w:jc w:val="center"/>
              <w:rPr>
                <w:rFonts w:ascii="Arial" w:hAnsi="Arial" w:cs="Arial"/>
                <w:b/>
                <w:bCs/>
                <w:smallCaps/>
                <w:color w:val="000000"/>
              </w:rPr>
            </w:pPr>
          </w:p>
        </w:tc>
        <w:tc>
          <w:tcPr>
            <w:tcW w:w="3618" w:type="pct"/>
            <w:tcBorders>
              <w:top w:val="single" w:sz="4" w:space="0" w:color="auto"/>
              <w:bottom w:val="single" w:sz="4" w:space="0" w:color="auto"/>
            </w:tcBorders>
          </w:tcPr>
          <w:p w14:paraId="2780A1BF" w14:textId="77777777" w:rsidR="00031DB1" w:rsidRPr="008D58E3" w:rsidRDefault="00031DB1" w:rsidP="006B4D1C">
            <w:pPr>
              <w:rPr>
                <w:rFonts w:ascii="Arial" w:hAnsi="Arial" w:cs="Arial"/>
              </w:rPr>
            </w:pPr>
          </w:p>
        </w:tc>
      </w:tr>
      <w:tr w:rsidR="00031DB1" w:rsidRPr="008D58E3" w14:paraId="16470C1E" w14:textId="77777777" w:rsidTr="006B4D1C">
        <w:tc>
          <w:tcPr>
            <w:tcW w:w="1382" w:type="pct"/>
            <w:tcBorders>
              <w:top w:val="single" w:sz="4" w:space="0" w:color="auto"/>
              <w:bottom w:val="single" w:sz="4" w:space="0" w:color="auto"/>
            </w:tcBorders>
            <w:vAlign w:val="center"/>
          </w:tcPr>
          <w:p w14:paraId="3945D445" w14:textId="77777777" w:rsidR="00031DB1" w:rsidRPr="008D58E3" w:rsidRDefault="00031DB1" w:rsidP="008D58E3">
            <w:pPr>
              <w:pStyle w:val="PargrafodaLista"/>
              <w:numPr>
                <w:ilvl w:val="0"/>
                <w:numId w:val="5"/>
              </w:numPr>
              <w:ind w:left="0" w:firstLine="0"/>
              <w:contextualSpacing/>
              <w:jc w:val="center"/>
              <w:rPr>
                <w:rFonts w:ascii="Arial" w:hAnsi="Arial" w:cs="Arial"/>
                <w:b/>
                <w:bCs/>
                <w:smallCaps/>
                <w:color w:val="000000"/>
              </w:rPr>
            </w:pPr>
            <w:proofErr w:type="spellStart"/>
            <w:r w:rsidRPr="008D58E3">
              <w:rPr>
                <w:rFonts w:ascii="Arial" w:hAnsi="Arial" w:cs="Arial"/>
                <w:b/>
                <w:bCs/>
                <w:smallCaps/>
                <w:color w:val="000000"/>
              </w:rPr>
              <w:t>Saúde</w:t>
            </w:r>
            <w:proofErr w:type="spellEnd"/>
            <w:r w:rsidRPr="008D58E3">
              <w:rPr>
                <w:rFonts w:ascii="Arial" w:hAnsi="Arial" w:cs="Arial"/>
                <w:b/>
                <w:bCs/>
                <w:smallCaps/>
                <w:color w:val="000000"/>
              </w:rPr>
              <w:t xml:space="preserve"> Pública</w:t>
            </w:r>
          </w:p>
        </w:tc>
        <w:tc>
          <w:tcPr>
            <w:tcW w:w="3618" w:type="pct"/>
            <w:tcBorders>
              <w:top w:val="single" w:sz="4" w:space="0" w:color="auto"/>
              <w:bottom w:val="single" w:sz="4" w:space="0" w:color="auto"/>
            </w:tcBorders>
          </w:tcPr>
          <w:p w14:paraId="46ED3CEC" w14:textId="77777777" w:rsidR="00031DB1" w:rsidRPr="008D58E3" w:rsidRDefault="00031DB1" w:rsidP="006B4D1C">
            <w:pPr>
              <w:rPr>
                <w:rFonts w:ascii="Arial" w:hAnsi="Arial" w:cs="Arial"/>
              </w:rPr>
            </w:pPr>
            <w:r w:rsidRPr="008D58E3">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64209D3" w14:textId="77777777" w:rsidR="00031DB1" w:rsidRPr="008D58E3" w:rsidRDefault="00031DB1" w:rsidP="00031DB1">
      <w:pPr>
        <w:spacing w:line="320" w:lineRule="atLeast"/>
        <w:jc w:val="center"/>
        <w:rPr>
          <w:rFonts w:ascii="Arial" w:hAnsi="Arial" w:cs="Arial"/>
          <w:b/>
          <w:bCs/>
          <w:sz w:val="20"/>
          <w:szCs w:val="20"/>
        </w:rPr>
      </w:pPr>
    </w:p>
    <w:p w14:paraId="0E7FDC97" w14:textId="77777777" w:rsidR="00031DB1" w:rsidRPr="008D58E3" w:rsidRDefault="00031DB1" w:rsidP="00031DB1">
      <w:pPr>
        <w:spacing w:line="320" w:lineRule="atLeast"/>
        <w:jc w:val="center"/>
        <w:rPr>
          <w:rFonts w:ascii="Arial" w:hAnsi="Arial" w:cs="Arial"/>
          <w:b/>
          <w:bCs/>
          <w:color w:val="000000" w:themeColor="text1"/>
          <w:sz w:val="20"/>
          <w:szCs w:val="20"/>
        </w:rPr>
      </w:pPr>
      <w:r w:rsidRPr="008D58E3">
        <w:rPr>
          <w:rFonts w:ascii="Arial" w:hAnsi="Arial" w:cs="Arial"/>
          <w:b/>
          <w:bCs/>
          <w:color w:val="000000" w:themeColor="text1"/>
          <w:sz w:val="20"/>
          <w:szCs w:val="20"/>
        </w:rPr>
        <w:t>VIII. DISPOSIÇÕES GERAIS</w:t>
      </w:r>
    </w:p>
    <w:p w14:paraId="5A3E46C6" w14:textId="77777777" w:rsidR="00031DB1" w:rsidRPr="008D58E3" w:rsidRDefault="00031DB1" w:rsidP="00031DB1">
      <w:pPr>
        <w:rPr>
          <w:rFonts w:ascii="Arial" w:hAnsi="Arial" w:cs="Arial"/>
          <w:b/>
          <w:bCs/>
          <w:smallCaps/>
          <w:color w:val="000000" w:themeColor="text1"/>
          <w:sz w:val="20"/>
          <w:szCs w:val="20"/>
        </w:rPr>
      </w:pPr>
    </w:p>
    <w:p w14:paraId="222E036E" w14:textId="77777777" w:rsidR="00031DB1" w:rsidRPr="008D58E3" w:rsidRDefault="00031DB1" w:rsidP="00031DB1">
      <w:pPr>
        <w:jc w:val="both"/>
        <w:rPr>
          <w:rFonts w:ascii="Arial" w:hAnsi="Arial" w:cs="Arial"/>
          <w:color w:val="000000" w:themeColor="text1"/>
          <w:sz w:val="20"/>
          <w:szCs w:val="20"/>
        </w:rPr>
      </w:pPr>
      <w:r w:rsidRPr="008D58E3">
        <w:rPr>
          <w:rFonts w:ascii="Arial" w:hAnsi="Arial" w:cs="Arial"/>
          <w:b/>
          <w:bCs/>
          <w:smallCaps/>
          <w:color w:val="000000" w:themeColor="text1"/>
          <w:sz w:val="20"/>
          <w:szCs w:val="20"/>
        </w:rPr>
        <w:t xml:space="preserve">8.1. Criação de Classes e Subclasses: </w:t>
      </w:r>
      <w:r w:rsidRPr="008D58E3">
        <w:rPr>
          <w:rFonts w:ascii="Arial" w:hAnsi="Arial" w:cs="Arial"/>
          <w:color w:val="000000" w:themeColor="text1"/>
          <w:sz w:val="20"/>
          <w:szCs w:val="20"/>
        </w:rPr>
        <w:t xml:space="preserve">Os Prestadores de Serviços Essenciais poderão, de comum acordo e a critério exclusivo </w:t>
      </w:r>
      <w:proofErr w:type="gramStart"/>
      <w:r w:rsidRPr="008D58E3">
        <w:rPr>
          <w:rFonts w:ascii="Arial" w:hAnsi="Arial" w:cs="Arial"/>
          <w:color w:val="000000" w:themeColor="text1"/>
          <w:sz w:val="20"/>
          <w:szCs w:val="20"/>
        </w:rPr>
        <w:t>destes, criar</w:t>
      </w:r>
      <w:proofErr w:type="gramEnd"/>
      <w:r w:rsidRPr="008D58E3">
        <w:rPr>
          <w:rFonts w:ascii="Arial" w:hAnsi="Arial" w:cs="Arial"/>
          <w:color w:val="000000" w:themeColor="text1"/>
          <w:sz w:val="20"/>
          <w:szCs w:val="20"/>
        </w:rPr>
        <w:t xml:space="preserve"> novas Subclasses no Fundo, contanto que não restrinjam os direitos atribuídos às Subclasses existentes, conforme aplicável.</w:t>
      </w:r>
    </w:p>
    <w:p w14:paraId="5A466335" w14:textId="77777777" w:rsidR="00031DB1" w:rsidRPr="008D58E3" w:rsidRDefault="00031DB1" w:rsidP="00031DB1">
      <w:pPr>
        <w:rPr>
          <w:rFonts w:ascii="Arial" w:hAnsi="Arial" w:cs="Arial"/>
          <w:color w:val="000000" w:themeColor="text1"/>
          <w:sz w:val="20"/>
          <w:szCs w:val="20"/>
        </w:rPr>
      </w:pPr>
    </w:p>
    <w:p w14:paraId="5958D6B2" w14:textId="77777777" w:rsidR="00031DB1" w:rsidRDefault="00031DB1" w:rsidP="00031DB1">
      <w:pPr>
        <w:pStyle w:val="NormalWeb"/>
        <w:spacing w:before="0" w:after="0"/>
        <w:jc w:val="both"/>
        <w:rPr>
          <w:rFonts w:ascii="Arial" w:hAnsi="Arial" w:cs="Arial"/>
          <w:b/>
          <w:bCs/>
          <w:smallCaps/>
          <w:color w:val="000000" w:themeColor="text1"/>
          <w:sz w:val="20"/>
        </w:rPr>
      </w:pPr>
      <w:r w:rsidRPr="008D58E3">
        <w:rPr>
          <w:rFonts w:ascii="Arial" w:hAnsi="Arial" w:cs="Arial"/>
          <w:color w:val="000000" w:themeColor="text1"/>
          <w:sz w:val="20"/>
        </w:rPr>
        <w:t xml:space="preserve">8.2. </w:t>
      </w:r>
      <w:r w:rsidRPr="008D58E3">
        <w:rPr>
          <w:rFonts w:ascii="Arial" w:hAnsi="Arial" w:cs="Arial"/>
          <w:b/>
          <w:bCs/>
          <w:smallCaps/>
          <w:color w:val="000000" w:themeColor="text1"/>
          <w:sz w:val="20"/>
        </w:rPr>
        <w:t xml:space="preserve">Serviço de Atendimento ao Cotista: </w:t>
      </w:r>
    </w:p>
    <w:p w14:paraId="56B2EF66" w14:textId="2EAA55B1" w:rsidR="00A105D3" w:rsidRPr="008D58E3" w:rsidRDefault="00A105D3" w:rsidP="00031DB1">
      <w:pPr>
        <w:pStyle w:val="NormalWeb"/>
        <w:spacing w:before="0" w:after="0"/>
        <w:jc w:val="both"/>
        <w:rPr>
          <w:rFonts w:ascii="Arial" w:hAnsi="Arial" w:cs="Arial"/>
          <w:b/>
          <w:bCs/>
          <w:smallCaps/>
          <w:color w:val="000000" w:themeColor="text1"/>
          <w:sz w:val="20"/>
        </w:rPr>
      </w:pPr>
      <w:r>
        <w:rPr>
          <w:rFonts w:ascii="Arial" w:hAnsi="Arial" w:cs="Arial"/>
          <w:b/>
          <w:bCs/>
          <w:smallCaps/>
          <w:color w:val="000000" w:themeColor="text1"/>
          <w:sz w:val="20"/>
        </w:rPr>
        <w:t>Central de Atendimento:</w:t>
      </w:r>
    </w:p>
    <w:p w14:paraId="05AF3266" w14:textId="77777777" w:rsidR="00A105D3" w:rsidRPr="00A105D3" w:rsidRDefault="00A105D3" w:rsidP="00A105D3">
      <w:pPr>
        <w:jc w:val="both"/>
        <w:rPr>
          <w:rFonts w:ascii="Arial" w:eastAsia="Arial Unicode MS" w:hAnsi="Arial" w:cs="Arial"/>
          <w:color w:val="000000" w:themeColor="text1"/>
          <w:sz w:val="20"/>
          <w:szCs w:val="20"/>
          <w:lang w:eastAsia="pt-BR"/>
        </w:rPr>
      </w:pPr>
      <w:r w:rsidRPr="00A105D3">
        <w:rPr>
          <w:rFonts w:ascii="Arial" w:eastAsia="Arial Unicode MS" w:hAnsi="Arial" w:cs="Arial"/>
          <w:color w:val="000000" w:themeColor="text1"/>
          <w:sz w:val="20"/>
          <w:szCs w:val="20"/>
          <w:lang w:eastAsia="pt-BR"/>
        </w:rPr>
        <w:t xml:space="preserve">4004 3535 (Capitais e regiões metropolitanas), </w:t>
      </w:r>
    </w:p>
    <w:p w14:paraId="2D2D379E" w14:textId="77777777" w:rsidR="00A105D3" w:rsidRPr="00A105D3" w:rsidRDefault="00A105D3" w:rsidP="00A105D3">
      <w:pPr>
        <w:jc w:val="both"/>
        <w:rPr>
          <w:rFonts w:ascii="Arial" w:eastAsia="Arial Unicode MS" w:hAnsi="Arial" w:cs="Arial"/>
          <w:color w:val="000000" w:themeColor="text1"/>
          <w:sz w:val="20"/>
          <w:szCs w:val="20"/>
          <w:lang w:eastAsia="pt-BR"/>
        </w:rPr>
      </w:pPr>
      <w:r w:rsidRPr="00A105D3">
        <w:rPr>
          <w:rFonts w:ascii="Arial" w:eastAsia="Arial Unicode MS" w:hAnsi="Arial" w:cs="Arial"/>
          <w:color w:val="000000" w:themeColor="text1"/>
          <w:sz w:val="20"/>
          <w:szCs w:val="20"/>
          <w:lang w:eastAsia="pt-BR"/>
        </w:rPr>
        <w:t xml:space="preserve">0800 702 3535 (demais localidades), </w:t>
      </w:r>
    </w:p>
    <w:p w14:paraId="3ABB6398" w14:textId="77777777" w:rsidR="00A105D3" w:rsidRPr="00A105D3" w:rsidRDefault="00A105D3" w:rsidP="00A105D3">
      <w:pPr>
        <w:jc w:val="both"/>
        <w:rPr>
          <w:rFonts w:ascii="Arial" w:eastAsia="Arial Unicode MS" w:hAnsi="Arial" w:cs="Arial"/>
          <w:color w:val="000000" w:themeColor="text1"/>
          <w:sz w:val="20"/>
          <w:szCs w:val="20"/>
          <w:lang w:eastAsia="pt-BR"/>
        </w:rPr>
      </w:pPr>
      <w:r w:rsidRPr="00A105D3">
        <w:rPr>
          <w:rFonts w:ascii="Arial" w:eastAsia="Arial Unicode MS" w:hAnsi="Arial" w:cs="Arial"/>
          <w:color w:val="000000" w:themeColor="text1"/>
          <w:sz w:val="20"/>
          <w:szCs w:val="20"/>
          <w:lang w:eastAsia="pt-BR"/>
        </w:rPr>
        <w:t xml:space="preserve">De segunda a sexta-feira, das 6h às 22h, sábados das 8h às 19h, e domingo, as 9h às 16h. </w:t>
      </w:r>
    </w:p>
    <w:p w14:paraId="41E884BA" w14:textId="77777777" w:rsidR="00A105D3" w:rsidRPr="00A105D3" w:rsidRDefault="00A105D3" w:rsidP="00A105D3">
      <w:pPr>
        <w:jc w:val="both"/>
        <w:rPr>
          <w:rFonts w:ascii="Arial" w:eastAsia="Arial Unicode MS" w:hAnsi="Arial" w:cs="Arial"/>
          <w:b/>
          <w:bCs/>
          <w:color w:val="000000" w:themeColor="text1"/>
          <w:sz w:val="20"/>
          <w:szCs w:val="20"/>
          <w:lang w:eastAsia="pt-BR"/>
        </w:rPr>
      </w:pPr>
      <w:r w:rsidRPr="00A105D3">
        <w:rPr>
          <w:rFonts w:ascii="Arial" w:eastAsia="Arial Unicode MS" w:hAnsi="Arial" w:cs="Arial"/>
          <w:b/>
          <w:bCs/>
          <w:color w:val="000000" w:themeColor="text1"/>
          <w:sz w:val="20"/>
          <w:szCs w:val="20"/>
          <w:lang w:eastAsia="pt-BR"/>
        </w:rPr>
        <w:t>SAC:</w:t>
      </w:r>
    </w:p>
    <w:p w14:paraId="1038AA7E" w14:textId="77777777" w:rsidR="00A105D3" w:rsidRPr="00A105D3" w:rsidRDefault="00A105D3" w:rsidP="00A105D3">
      <w:pPr>
        <w:jc w:val="both"/>
        <w:rPr>
          <w:rFonts w:ascii="Arial" w:eastAsia="Arial Unicode MS" w:hAnsi="Arial" w:cs="Arial"/>
          <w:color w:val="000000" w:themeColor="text1"/>
          <w:sz w:val="20"/>
          <w:szCs w:val="20"/>
          <w:lang w:eastAsia="pt-BR"/>
        </w:rPr>
      </w:pPr>
      <w:r w:rsidRPr="00A105D3">
        <w:rPr>
          <w:rFonts w:ascii="Arial" w:eastAsia="Arial Unicode MS" w:hAnsi="Arial" w:cs="Arial"/>
          <w:color w:val="000000" w:themeColor="text1"/>
          <w:sz w:val="20"/>
          <w:szCs w:val="20"/>
          <w:lang w:eastAsia="pt-BR"/>
        </w:rPr>
        <w:t xml:space="preserve">0800 762 7777 (Capitais e regiões metropolitanas), </w:t>
      </w:r>
    </w:p>
    <w:p w14:paraId="68F14BDC" w14:textId="77777777" w:rsidR="00A105D3" w:rsidRPr="00A105D3" w:rsidRDefault="00A105D3" w:rsidP="00A105D3">
      <w:pPr>
        <w:jc w:val="both"/>
        <w:rPr>
          <w:rFonts w:ascii="Arial" w:eastAsia="Arial Unicode MS" w:hAnsi="Arial" w:cs="Arial"/>
          <w:color w:val="000000" w:themeColor="text1"/>
          <w:sz w:val="20"/>
          <w:szCs w:val="20"/>
          <w:lang w:eastAsia="pt-BR"/>
        </w:rPr>
      </w:pPr>
      <w:r w:rsidRPr="00A105D3">
        <w:rPr>
          <w:rFonts w:ascii="Arial" w:eastAsia="Arial Unicode MS" w:hAnsi="Arial" w:cs="Arial"/>
          <w:color w:val="000000" w:themeColor="text1"/>
          <w:sz w:val="20"/>
          <w:szCs w:val="20"/>
          <w:lang w:eastAsia="pt-BR"/>
        </w:rPr>
        <w:t xml:space="preserve">+55 11 3012 3336 (no exterior). </w:t>
      </w:r>
    </w:p>
    <w:p w14:paraId="0BF81795" w14:textId="77777777" w:rsidR="00A105D3" w:rsidRPr="00A105D3" w:rsidRDefault="00A105D3" w:rsidP="00A105D3">
      <w:pPr>
        <w:jc w:val="both"/>
        <w:rPr>
          <w:rFonts w:ascii="Arial" w:eastAsia="Arial Unicode MS" w:hAnsi="Arial" w:cs="Arial"/>
          <w:color w:val="000000" w:themeColor="text1"/>
          <w:sz w:val="20"/>
          <w:szCs w:val="20"/>
          <w:lang w:eastAsia="pt-BR"/>
        </w:rPr>
      </w:pPr>
      <w:r w:rsidRPr="00A105D3">
        <w:rPr>
          <w:rFonts w:ascii="Arial" w:eastAsia="Arial Unicode MS" w:hAnsi="Arial" w:cs="Arial"/>
          <w:color w:val="000000" w:themeColor="text1"/>
          <w:sz w:val="20"/>
          <w:szCs w:val="20"/>
          <w:lang w:eastAsia="pt-BR"/>
        </w:rPr>
        <w:t xml:space="preserve">Todos os dias, 24h por dia. </w:t>
      </w:r>
    </w:p>
    <w:p w14:paraId="47AD6EBE" w14:textId="77777777" w:rsidR="00A105D3" w:rsidRPr="00A105D3" w:rsidRDefault="00A105D3" w:rsidP="00A105D3">
      <w:pPr>
        <w:jc w:val="both"/>
        <w:rPr>
          <w:rFonts w:ascii="Arial" w:eastAsia="Arial Unicode MS" w:hAnsi="Arial" w:cs="Arial"/>
          <w:b/>
          <w:bCs/>
          <w:color w:val="000000" w:themeColor="text1"/>
          <w:sz w:val="20"/>
          <w:szCs w:val="20"/>
          <w:lang w:eastAsia="pt-BR"/>
        </w:rPr>
      </w:pPr>
      <w:r w:rsidRPr="00A105D3">
        <w:rPr>
          <w:rFonts w:ascii="Arial" w:eastAsia="Arial Unicode MS" w:hAnsi="Arial" w:cs="Arial"/>
          <w:b/>
          <w:bCs/>
          <w:color w:val="000000" w:themeColor="text1"/>
          <w:sz w:val="20"/>
          <w:szCs w:val="20"/>
          <w:lang w:eastAsia="pt-BR"/>
        </w:rPr>
        <w:t>Ouvidoria:</w:t>
      </w:r>
    </w:p>
    <w:p w14:paraId="637E5107" w14:textId="77777777" w:rsidR="00A105D3" w:rsidRPr="00A105D3" w:rsidRDefault="00A105D3" w:rsidP="00A105D3">
      <w:pPr>
        <w:jc w:val="both"/>
        <w:rPr>
          <w:rFonts w:ascii="Arial" w:eastAsia="Arial Unicode MS" w:hAnsi="Arial" w:cs="Arial"/>
          <w:color w:val="000000" w:themeColor="text1"/>
          <w:sz w:val="20"/>
          <w:szCs w:val="20"/>
          <w:lang w:eastAsia="pt-BR"/>
        </w:rPr>
      </w:pPr>
      <w:r w:rsidRPr="00A105D3">
        <w:rPr>
          <w:rFonts w:ascii="Arial" w:eastAsia="Arial Unicode MS" w:hAnsi="Arial" w:cs="Arial"/>
          <w:color w:val="000000" w:themeColor="text1"/>
          <w:sz w:val="20"/>
          <w:szCs w:val="20"/>
          <w:lang w:eastAsia="pt-BR"/>
        </w:rPr>
        <w:t xml:space="preserve">Se não ficar satisfeito com a solução apresentada: 0800 726 0322; ou pelo WhatsApp: +55 11 3012 0322. </w:t>
      </w:r>
    </w:p>
    <w:p w14:paraId="7FF769DB" w14:textId="77777777" w:rsidR="00A105D3" w:rsidRPr="00A105D3" w:rsidRDefault="00A105D3" w:rsidP="00A105D3">
      <w:pPr>
        <w:jc w:val="both"/>
        <w:rPr>
          <w:rFonts w:ascii="Arial" w:eastAsia="Arial Unicode MS" w:hAnsi="Arial" w:cs="Arial"/>
          <w:color w:val="000000" w:themeColor="text1"/>
          <w:sz w:val="20"/>
          <w:szCs w:val="20"/>
          <w:lang w:eastAsia="pt-BR"/>
        </w:rPr>
      </w:pPr>
      <w:r w:rsidRPr="00A105D3">
        <w:rPr>
          <w:rFonts w:ascii="Arial" w:eastAsia="Arial Unicode MS" w:hAnsi="Arial" w:cs="Arial"/>
          <w:color w:val="000000" w:themeColor="text1"/>
          <w:sz w:val="20"/>
          <w:szCs w:val="20"/>
          <w:lang w:eastAsia="pt-BR"/>
        </w:rPr>
        <w:t xml:space="preserve">No exterior, ligue a cobrar para: +55 11 3012 0322. </w:t>
      </w:r>
    </w:p>
    <w:p w14:paraId="51A5017A" w14:textId="77777777" w:rsidR="00A105D3" w:rsidRPr="00A105D3" w:rsidRDefault="00A105D3" w:rsidP="00A105D3">
      <w:pPr>
        <w:jc w:val="both"/>
        <w:rPr>
          <w:rFonts w:ascii="Arial" w:eastAsia="Arial Unicode MS" w:hAnsi="Arial" w:cs="Arial"/>
          <w:color w:val="000000" w:themeColor="text1"/>
          <w:sz w:val="20"/>
          <w:szCs w:val="20"/>
          <w:lang w:eastAsia="pt-BR"/>
        </w:rPr>
      </w:pPr>
      <w:r w:rsidRPr="00A105D3">
        <w:rPr>
          <w:rFonts w:ascii="Arial" w:eastAsia="Arial Unicode MS" w:hAnsi="Arial" w:cs="Arial"/>
          <w:color w:val="000000" w:themeColor="text1"/>
          <w:sz w:val="20"/>
          <w:szCs w:val="20"/>
          <w:lang w:eastAsia="pt-BR"/>
        </w:rPr>
        <w:t>De segunda a sexta-feira, das 8h às 18h, exceto feriados.</w:t>
      </w:r>
    </w:p>
    <w:p w14:paraId="4236762B" w14:textId="77777777" w:rsidR="00A105D3" w:rsidRPr="00A105D3" w:rsidRDefault="00A105D3" w:rsidP="00A105D3">
      <w:pPr>
        <w:jc w:val="both"/>
        <w:rPr>
          <w:rFonts w:ascii="Arial" w:eastAsia="Arial Unicode MS" w:hAnsi="Arial" w:cs="Arial"/>
          <w:color w:val="000000" w:themeColor="text1"/>
          <w:sz w:val="20"/>
          <w:szCs w:val="20"/>
          <w:lang w:eastAsia="pt-BR"/>
        </w:rPr>
      </w:pPr>
      <w:r w:rsidRPr="00A105D3">
        <w:rPr>
          <w:rFonts w:ascii="Arial" w:eastAsia="Arial Unicode MS" w:hAnsi="Arial" w:cs="Arial"/>
          <w:color w:val="000000" w:themeColor="text1"/>
          <w:sz w:val="20"/>
          <w:szCs w:val="20"/>
          <w:lang w:eastAsia="pt-BR"/>
        </w:rPr>
        <w:t>SAC e Ouvidoria com canal exclusivo para Atendimento em Libras, disponível em nosso site https://www.santander.com.br/atendimento-santander/ de segunda a sexta-feira, das 08h às 20h, exceto feriados.</w:t>
      </w:r>
    </w:p>
    <w:p w14:paraId="288321E7" w14:textId="0AFDE34E" w:rsidR="00031DB1" w:rsidRPr="00D5790B" w:rsidRDefault="00031DB1" w:rsidP="00031DB1">
      <w:pPr>
        <w:jc w:val="both"/>
        <w:rPr>
          <w:rFonts w:ascii="Arial" w:hAnsi="Arial" w:cs="Arial"/>
          <w:sz w:val="20"/>
          <w:szCs w:val="20"/>
        </w:rPr>
      </w:pPr>
      <w:r w:rsidRPr="00A66278">
        <w:rPr>
          <w:rFonts w:ascii="Arial" w:hAnsi="Arial" w:cs="Arial"/>
          <w:sz w:val="20"/>
          <w:szCs w:val="20"/>
        </w:rPr>
        <w:t xml:space="preserve">Website: </w:t>
      </w:r>
      <w:hyperlink r:id="rId9" w:history="1">
        <w:r w:rsidR="00D5790B" w:rsidRPr="00A66278">
          <w:rPr>
            <w:rStyle w:val="Hyperlink"/>
            <w:rFonts w:ascii="Arial" w:hAnsi="Arial" w:cs="Arial"/>
            <w:sz w:val="20"/>
            <w:szCs w:val="20"/>
          </w:rPr>
          <w:t>www.santander.com.br</w:t>
        </w:r>
      </w:hyperlink>
    </w:p>
    <w:p w14:paraId="49B871C2" w14:textId="78A96BD1" w:rsidR="008D58E3" w:rsidRPr="00D5790B" w:rsidRDefault="008D58E3">
      <w:pPr>
        <w:rPr>
          <w:rFonts w:ascii="Arial" w:hAnsi="Arial" w:cs="Arial"/>
          <w:b/>
          <w:bCs/>
          <w:sz w:val="20"/>
          <w:szCs w:val="20"/>
        </w:rPr>
      </w:pPr>
      <w:r w:rsidRPr="00D5790B">
        <w:rPr>
          <w:rFonts w:ascii="Arial" w:hAnsi="Arial" w:cs="Arial"/>
          <w:b/>
          <w:bCs/>
          <w:sz w:val="20"/>
          <w:szCs w:val="20"/>
        </w:rPr>
        <w:br w:type="page"/>
      </w:r>
    </w:p>
    <w:p w14:paraId="169A2AD6" w14:textId="77777777" w:rsidR="00031DB1" w:rsidRPr="00D5790B" w:rsidRDefault="00031DB1" w:rsidP="00031DB1">
      <w:pPr>
        <w:rPr>
          <w:rFonts w:ascii="Arial" w:hAnsi="Arial" w:cs="Arial"/>
          <w:b/>
          <w:bCs/>
          <w:sz w:val="20"/>
          <w:szCs w:val="20"/>
        </w:rPr>
      </w:pPr>
    </w:p>
    <w:p w14:paraId="43F10D52" w14:textId="77777777" w:rsidR="00031DB1" w:rsidRPr="008D58E3" w:rsidRDefault="00031DB1" w:rsidP="00031DB1">
      <w:pPr>
        <w:spacing w:line="320" w:lineRule="atLeast"/>
        <w:jc w:val="center"/>
        <w:rPr>
          <w:rFonts w:ascii="Arial" w:hAnsi="Arial" w:cs="Arial"/>
          <w:b/>
          <w:bCs/>
          <w:sz w:val="20"/>
          <w:szCs w:val="20"/>
        </w:rPr>
      </w:pPr>
      <w:r w:rsidRPr="008D58E3">
        <w:rPr>
          <w:rFonts w:ascii="Arial" w:hAnsi="Arial" w:cs="Arial"/>
          <w:b/>
          <w:bCs/>
          <w:sz w:val="20"/>
          <w:szCs w:val="20"/>
        </w:rPr>
        <w:t>ANEXO DA CLASSE ÚNICA DE COTAS DO SANTANDER FUNPRESP MULTIMERCADO - FUNDO DE INVESTIMENTO FINANCEIRO RESPONSABILIDADE LIMITADA</w:t>
      </w:r>
      <w:r w:rsidRPr="008D58E3" w:rsidDel="0090531E">
        <w:rPr>
          <w:rFonts w:ascii="Arial" w:hAnsi="Arial" w:cs="Arial"/>
          <w:b/>
          <w:bCs/>
          <w:sz w:val="20"/>
          <w:szCs w:val="20"/>
        </w:rPr>
        <w:t xml:space="preserve"> </w:t>
      </w:r>
      <w:r w:rsidRPr="008D58E3">
        <w:rPr>
          <w:rFonts w:ascii="Arial" w:hAnsi="Arial" w:cs="Arial"/>
          <w:b/>
          <w:bCs/>
          <w:sz w:val="20"/>
          <w:szCs w:val="20"/>
        </w:rPr>
        <w:t>(“CLASSE UN” ou “Classe”)</w:t>
      </w:r>
    </w:p>
    <w:p w14:paraId="1198E792" w14:textId="77777777" w:rsidR="00031DB1" w:rsidRPr="008D58E3" w:rsidRDefault="00031DB1" w:rsidP="00031DB1">
      <w:pPr>
        <w:spacing w:line="320" w:lineRule="atLeast"/>
        <w:jc w:val="center"/>
        <w:rPr>
          <w:rFonts w:ascii="Arial" w:hAnsi="Arial" w:cs="Arial"/>
          <w:b/>
          <w:bCs/>
          <w:sz w:val="20"/>
          <w:szCs w:val="20"/>
        </w:rPr>
      </w:pPr>
      <w:r w:rsidRPr="008D58E3">
        <w:rPr>
          <w:rFonts w:ascii="Arial" w:hAnsi="Arial" w:cs="Arial"/>
          <w:b/>
          <w:bCs/>
          <w:sz w:val="20"/>
          <w:szCs w:val="20"/>
        </w:rPr>
        <w:t>CNPJ nº. 20.155.943/0001-09</w:t>
      </w:r>
    </w:p>
    <w:p w14:paraId="31F88B48" w14:textId="77777777" w:rsidR="00031DB1" w:rsidRPr="008D58E3" w:rsidRDefault="00031DB1" w:rsidP="00031DB1">
      <w:pPr>
        <w:rPr>
          <w:rFonts w:ascii="Arial" w:hAnsi="Arial" w:cs="Arial"/>
          <w:sz w:val="20"/>
          <w:szCs w:val="20"/>
        </w:rPr>
      </w:pPr>
    </w:p>
    <w:p w14:paraId="27040853" w14:textId="77777777" w:rsidR="00031DB1" w:rsidRPr="008D58E3" w:rsidRDefault="00031DB1" w:rsidP="00031DB1">
      <w:pPr>
        <w:pStyle w:val="PargrafodaLista"/>
        <w:spacing w:line="320" w:lineRule="atLeast"/>
        <w:ind w:left="0"/>
        <w:jc w:val="center"/>
        <w:rPr>
          <w:rFonts w:ascii="Arial" w:eastAsiaTheme="minorHAnsi" w:hAnsi="Arial" w:cs="Arial"/>
          <w:b/>
          <w:bCs/>
          <w:lang w:val="pt-BR"/>
        </w:rPr>
      </w:pPr>
      <w:r w:rsidRPr="008D58E3">
        <w:rPr>
          <w:rFonts w:ascii="Arial" w:hAnsi="Arial" w:cs="Arial"/>
          <w:b/>
          <w:bCs/>
          <w:lang w:val="pt-BR"/>
        </w:rPr>
        <w:t xml:space="preserve">I. </w:t>
      </w:r>
      <w:bookmarkStart w:id="6" w:name="_Hlk154061365"/>
      <w:r w:rsidRPr="008D58E3">
        <w:rPr>
          <w:rFonts w:ascii="Arial" w:hAnsi="Arial" w:cs="Arial"/>
          <w:b/>
          <w:bCs/>
          <w:lang w:val="pt-BR"/>
        </w:rPr>
        <w:t>DAS CARACTERÍSTICAS DA CLASSE UN</w:t>
      </w:r>
      <w:bookmarkEnd w:id="6"/>
    </w:p>
    <w:p w14:paraId="60C01059" w14:textId="77777777" w:rsidR="00031DB1" w:rsidRPr="008D58E3" w:rsidRDefault="00031DB1" w:rsidP="00031DB1">
      <w:pPr>
        <w:spacing w:line="320" w:lineRule="atLeast"/>
        <w:jc w:val="both"/>
        <w:rPr>
          <w:rFonts w:ascii="Arial" w:hAnsi="Arial" w:cs="Arial"/>
          <w:color w:val="0070C0"/>
          <w:sz w:val="20"/>
          <w:szCs w:val="20"/>
        </w:rPr>
      </w:pPr>
    </w:p>
    <w:p w14:paraId="43400903" w14:textId="77777777" w:rsidR="00031DB1" w:rsidRPr="008D58E3" w:rsidRDefault="00031DB1" w:rsidP="008D58E3">
      <w:pPr>
        <w:pStyle w:val="PargrafodaLista"/>
        <w:numPr>
          <w:ilvl w:val="1"/>
          <w:numId w:val="8"/>
        </w:numPr>
        <w:spacing w:line="320" w:lineRule="atLeast"/>
        <w:contextualSpacing/>
        <w:jc w:val="both"/>
        <w:rPr>
          <w:rFonts w:ascii="Arial" w:hAnsi="Arial" w:cs="Arial"/>
          <w:lang w:val="pt-BR"/>
        </w:rPr>
      </w:pPr>
      <w:r w:rsidRPr="008D58E3">
        <w:rPr>
          <w:rFonts w:ascii="Arial" w:hAnsi="Arial" w:cs="Arial"/>
          <w:lang w:val="pt-BR"/>
        </w:rPr>
        <w:t xml:space="preserve">Esta </w:t>
      </w:r>
      <w:r w:rsidRPr="008D58E3">
        <w:rPr>
          <w:rFonts w:ascii="Arial" w:hAnsi="Arial" w:cs="Arial"/>
          <w:b/>
          <w:bCs/>
          <w:lang w:val="pt-BR"/>
        </w:rPr>
        <w:t>CLASSE UN</w:t>
      </w:r>
      <w:r w:rsidRPr="008D58E3">
        <w:rPr>
          <w:rFonts w:ascii="Arial" w:hAnsi="Arial" w:cs="Arial"/>
          <w:lang w:val="pt-BR"/>
        </w:rPr>
        <w:t xml:space="preserve"> terá as seguintes características: </w:t>
      </w:r>
    </w:p>
    <w:p w14:paraId="0AA69A66" w14:textId="77777777" w:rsidR="00031DB1" w:rsidRPr="008D58E3" w:rsidRDefault="00031DB1" w:rsidP="00031DB1">
      <w:pPr>
        <w:spacing w:line="320" w:lineRule="atLeast"/>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031DB1" w:rsidRPr="008D58E3" w14:paraId="11496C2A" w14:textId="77777777" w:rsidTr="006B4D1C">
        <w:trPr>
          <w:trHeight w:val="567"/>
          <w:jc w:val="center"/>
        </w:trPr>
        <w:tc>
          <w:tcPr>
            <w:tcW w:w="4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7DFA85" w14:textId="77777777" w:rsidR="00031DB1" w:rsidRPr="008D58E3" w:rsidRDefault="00031DB1" w:rsidP="006B4D1C">
            <w:pPr>
              <w:spacing w:line="320" w:lineRule="atLeast"/>
              <w:jc w:val="center"/>
              <w:rPr>
                <w:rFonts w:ascii="Arial" w:hAnsi="Arial" w:cs="Arial"/>
                <w:b/>
                <w:bCs/>
                <w:sz w:val="20"/>
                <w:szCs w:val="20"/>
              </w:rPr>
            </w:pPr>
            <w:r w:rsidRPr="008D58E3">
              <w:rPr>
                <w:rFonts w:ascii="Arial" w:hAnsi="Arial" w:cs="Arial"/>
                <w:b/>
                <w:bCs/>
                <w:sz w:val="20"/>
                <w:szCs w:val="20"/>
              </w:rPr>
              <w:t>Público-Alvo CVM</w:t>
            </w:r>
          </w:p>
        </w:tc>
        <w:tc>
          <w:tcPr>
            <w:tcW w:w="4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009462" w14:textId="77777777" w:rsidR="00031DB1" w:rsidRPr="008D58E3" w:rsidRDefault="00031DB1" w:rsidP="006B4D1C">
            <w:pPr>
              <w:spacing w:line="320" w:lineRule="atLeast"/>
              <w:jc w:val="center"/>
              <w:rPr>
                <w:rFonts w:ascii="Arial" w:hAnsi="Arial" w:cs="Arial"/>
                <w:b/>
                <w:bCs/>
                <w:sz w:val="20"/>
                <w:szCs w:val="20"/>
              </w:rPr>
            </w:pPr>
            <w:r w:rsidRPr="008D58E3">
              <w:rPr>
                <w:rFonts w:ascii="Arial" w:hAnsi="Arial" w:cs="Arial"/>
                <w:b/>
                <w:bCs/>
                <w:sz w:val="20"/>
                <w:szCs w:val="20"/>
              </w:rPr>
              <w:t>Responsabilidade do Cotista</w:t>
            </w:r>
          </w:p>
        </w:tc>
      </w:tr>
      <w:tr w:rsidR="00031DB1" w:rsidRPr="008D58E3" w14:paraId="597779F1" w14:textId="77777777" w:rsidTr="006B4D1C">
        <w:trPr>
          <w:trHeight w:val="567"/>
          <w:jc w:val="center"/>
        </w:trPr>
        <w:tc>
          <w:tcPr>
            <w:tcW w:w="4530" w:type="dxa"/>
            <w:tcBorders>
              <w:top w:val="single" w:sz="4" w:space="0" w:color="auto"/>
              <w:left w:val="single" w:sz="4" w:space="0" w:color="auto"/>
              <w:bottom w:val="single" w:sz="4" w:space="0" w:color="auto"/>
              <w:right w:val="single" w:sz="4" w:space="0" w:color="auto"/>
            </w:tcBorders>
          </w:tcPr>
          <w:p w14:paraId="48C744B3" w14:textId="77777777" w:rsidR="00031DB1" w:rsidRPr="008D58E3" w:rsidRDefault="00031DB1" w:rsidP="006B4D1C">
            <w:pPr>
              <w:spacing w:line="320" w:lineRule="atLeast"/>
              <w:jc w:val="center"/>
              <w:rPr>
                <w:rFonts w:ascii="Arial" w:hAnsi="Arial" w:cs="Arial"/>
                <w:sz w:val="20"/>
                <w:szCs w:val="20"/>
              </w:rPr>
            </w:pPr>
            <w:r w:rsidRPr="008D58E3">
              <w:rPr>
                <w:rFonts w:ascii="Arial" w:hAnsi="Arial" w:cs="Arial"/>
                <w:sz w:val="20"/>
                <w:szCs w:val="20"/>
              </w:rPr>
              <w:t>Investidor Profissional</w:t>
            </w:r>
          </w:p>
        </w:tc>
        <w:tc>
          <w:tcPr>
            <w:tcW w:w="4530" w:type="dxa"/>
            <w:tcBorders>
              <w:top w:val="single" w:sz="4" w:space="0" w:color="auto"/>
              <w:left w:val="single" w:sz="4" w:space="0" w:color="auto"/>
              <w:bottom w:val="single" w:sz="4" w:space="0" w:color="auto"/>
              <w:right w:val="single" w:sz="4" w:space="0" w:color="auto"/>
            </w:tcBorders>
          </w:tcPr>
          <w:p w14:paraId="1FA35EC5" w14:textId="77777777" w:rsidR="00031DB1" w:rsidRPr="008D58E3" w:rsidRDefault="00031DB1" w:rsidP="006B4D1C">
            <w:pPr>
              <w:spacing w:line="320" w:lineRule="atLeast"/>
              <w:jc w:val="center"/>
              <w:rPr>
                <w:rFonts w:ascii="Arial" w:hAnsi="Arial" w:cs="Arial"/>
                <w:sz w:val="20"/>
                <w:szCs w:val="20"/>
              </w:rPr>
            </w:pPr>
            <w:r w:rsidRPr="008D58E3">
              <w:rPr>
                <w:rFonts w:ascii="Arial" w:hAnsi="Arial" w:cs="Arial"/>
                <w:sz w:val="20"/>
                <w:szCs w:val="20"/>
              </w:rPr>
              <w:t>Limitada</w:t>
            </w:r>
          </w:p>
        </w:tc>
      </w:tr>
      <w:tr w:rsidR="00031DB1" w:rsidRPr="008D58E3" w14:paraId="51D8279B" w14:textId="77777777" w:rsidTr="006B4D1C">
        <w:trPr>
          <w:trHeight w:val="567"/>
          <w:jc w:val="center"/>
        </w:trPr>
        <w:tc>
          <w:tcPr>
            <w:tcW w:w="4530" w:type="dxa"/>
            <w:tcBorders>
              <w:top w:val="single" w:sz="4" w:space="0" w:color="auto"/>
              <w:left w:val="single" w:sz="4" w:space="0" w:color="auto"/>
              <w:right w:val="single" w:sz="4" w:space="0" w:color="auto"/>
            </w:tcBorders>
            <w:shd w:val="clear" w:color="auto" w:fill="D9D9D9" w:themeFill="background1" w:themeFillShade="D9"/>
          </w:tcPr>
          <w:p w14:paraId="578DEC3D" w14:textId="77777777" w:rsidR="00031DB1" w:rsidRPr="008D58E3" w:rsidRDefault="00031DB1" w:rsidP="006B4D1C">
            <w:pPr>
              <w:spacing w:line="320" w:lineRule="atLeast"/>
              <w:jc w:val="center"/>
              <w:rPr>
                <w:rFonts w:ascii="Arial" w:hAnsi="Arial" w:cs="Arial"/>
                <w:b/>
                <w:bCs/>
                <w:sz w:val="20"/>
                <w:szCs w:val="20"/>
              </w:rPr>
            </w:pPr>
            <w:r w:rsidRPr="008D58E3">
              <w:rPr>
                <w:rFonts w:ascii="Arial" w:hAnsi="Arial" w:cs="Arial"/>
                <w:b/>
                <w:bCs/>
                <w:sz w:val="20"/>
                <w:szCs w:val="20"/>
              </w:rPr>
              <w:t>Regime</w:t>
            </w:r>
          </w:p>
        </w:tc>
        <w:tc>
          <w:tcPr>
            <w:tcW w:w="4530" w:type="dxa"/>
            <w:tcBorders>
              <w:top w:val="single" w:sz="4" w:space="0" w:color="auto"/>
              <w:left w:val="single" w:sz="4" w:space="0" w:color="auto"/>
              <w:right w:val="single" w:sz="4" w:space="0" w:color="auto"/>
            </w:tcBorders>
            <w:shd w:val="clear" w:color="auto" w:fill="D9D9D9" w:themeFill="background1" w:themeFillShade="D9"/>
          </w:tcPr>
          <w:p w14:paraId="7AACCA41" w14:textId="77777777" w:rsidR="00031DB1" w:rsidRPr="008D58E3" w:rsidRDefault="00031DB1" w:rsidP="006B4D1C">
            <w:pPr>
              <w:spacing w:line="320" w:lineRule="atLeast"/>
              <w:jc w:val="center"/>
              <w:rPr>
                <w:rFonts w:ascii="Arial" w:hAnsi="Arial" w:cs="Arial"/>
                <w:b/>
                <w:bCs/>
                <w:sz w:val="20"/>
                <w:szCs w:val="20"/>
              </w:rPr>
            </w:pPr>
            <w:r w:rsidRPr="008D58E3">
              <w:rPr>
                <w:rFonts w:ascii="Arial" w:hAnsi="Arial" w:cs="Arial"/>
                <w:b/>
                <w:bCs/>
                <w:sz w:val="20"/>
                <w:szCs w:val="20"/>
              </w:rPr>
              <w:t>Classe(s)</w:t>
            </w:r>
          </w:p>
        </w:tc>
      </w:tr>
      <w:tr w:rsidR="00031DB1" w:rsidRPr="008D58E3" w14:paraId="12CB21D0" w14:textId="77777777" w:rsidTr="006B4D1C">
        <w:trPr>
          <w:trHeight w:val="567"/>
          <w:jc w:val="center"/>
        </w:trPr>
        <w:tc>
          <w:tcPr>
            <w:tcW w:w="4530" w:type="dxa"/>
            <w:tcBorders>
              <w:top w:val="single" w:sz="4" w:space="0" w:color="auto"/>
              <w:left w:val="single" w:sz="4" w:space="0" w:color="auto"/>
              <w:bottom w:val="single" w:sz="4" w:space="0" w:color="auto"/>
              <w:right w:val="single" w:sz="4" w:space="0" w:color="auto"/>
            </w:tcBorders>
          </w:tcPr>
          <w:p w14:paraId="6C745938" w14:textId="77777777" w:rsidR="00031DB1" w:rsidRPr="008D58E3" w:rsidRDefault="00031DB1" w:rsidP="006B4D1C">
            <w:pPr>
              <w:spacing w:line="320" w:lineRule="atLeast"/>
              <w:jc w:val="center"/>
              <w:rPr>
                <w:rFonts w:ascii="Arial" w:hAnsi="Arial" w:cs="Arial"/>
                <w:sz w:val="20"/>
                <w:szCs w:val="20"/>
              </w:rPr>
            </w:pPr>
            <w:r w:rsidRPr="008D58E3">
              <w:rPr>
                <w:rFonts w:ascii="Arial" w:hAnsi="Arial" w:cs="Arial"/>
                <w:sz w:val="20"/>
                <w:szCs w:val="20"/>
              </w:rPr>
              <w:t>Aberto</w:t>
            </w:r>
          </w:p>
        </w:tc>
        <w:tc>
          <w:tcPr>
            <w:tcW w:w="4530" w:type="dxa"/>
            <w:tcBorders>
              <w:top w:val="single" w:sz="4" w:space="0" w:color="auto"/>
              <w:left w:val="single" w:sz="4" w:space="0" w:color="auto"/>
              <w:bottom w:val="single" w:sz="4" w:space="0" w:color="auto"/>
              <w:right w:val="single" w:sz="4" w:space="0" w:color="auto"/>
            </w:tcBorders>
          </w:tcPr>
          <w:p w14:paraId="468FB979" w14:textId="77777777" w:rsidR="00031DB1" w:rsidRPr="008D58E3" w:rsidRDefault="00031DB1" w:rsidP="006B4D1C">
            <w:pPr>
              <w:spacing w:line="320" w:lineRule="atLeast"/>
              <w:jc w:val="center"/>
              <w:rPr>
                <w:rFonts w:ascii="Arial" w:hAnsi="Arial" w:cs="Arial"/>
                <w:sz w:val="20"/>
                <w:szCs w:val="20"/>
              </w:rPr>
            </w:pPr>
            <w:r w:rsidRPr="008D58E3">
              <w:rPr>
                <w:rFonts w:ascii="Arial" w:hAnsi="Arial" w:cs="Arial"/>
                <w:sz w:val="20"/>
                <w:szCs w:val="20"/>
              </w:rPr>
              <w:t>Classe Única</w:t>
            </w:r>
          </w:p>
        </w:tc>
      </w:tr>
      <w:tr w:rsidR="00031DB1" w:rsidRPr="008D58E3" w14:paraId="26C9E708" w14:textId="77777777" w:rsidTr="006B4D1C">
        <w:trPr>
          <w:trHeight w:val="567"/>
          <w:jc w:val="center"/>
        </w:trPr>
        <w:tc>
          <w:tcPr>
            <w:tcW w:w="4530" w:type="dxa"/>
            <w:tcBorders>
              <w:top w:val="single" w:sz="4" w:space="0" w:color="auto"/>
              <w:left w:val="single" w:sz="4" w:space="0" w:color="auto"/>
              <w:right w:val="single" w:sz="4" w:space="0" w:color="auto"/>
            </w:tcBorders>
            <w:shd w:val="clear" w:color="auto" w:fill="D9D9D9" w:themeFill="background1" w:themeFillShade="D9"/>
          </w:tcPr>
          <w:p w14:paraId="15DCEDA6" w14:textId="77777777" w:rsidR="00031DB1" w:rsidRPr="008D58E3" w:rsidRDefault="00031DB1" w:rsidP="006B4D1C">
            <w:pPr>
              <w:spacing w:line="320" w:lineRule="atLeast"/>
              <w:jc w:val="center"/>
              <w:rPr>
                <w:rFonts w:ascii="Arial" w:hAnsi="Arial" w:cs="Arial"/>
                <w:sz w:val="20"/>
                <w:szCs w:val="20"/>
              </w:rPr>
            </w:pPr>
            <w:r w:rsidRPr="008D58E3">
              <w:rPr>
                <w:rFonts w:ascii="Arial" w:hAnsi="Arial" w:cs="Arial"/>
                <w:b/>
                <w:bCs/>
                <w:sz w:val="20"/>
                <w:szCs w:val="20"/>
              </w:rPr>
              <w:t>Categoria</w:t>
            </w:r>
          </w:p>
        </w:tc>
        <w:tc>
          <w:tcPr>
            <w:tcW w:w="4530" w:type="dxa"/>
            <w:tcBorders>
              <w:top w:val="single" w:sz="4" w:space="0" w:color="auto"/>
              <w:left w:val="single" w:sz="4" w:space="0" w:color="auto"/>
              <w:right w:val="single" w:sz="4" w:space="0" w:color="auto"/>
            </w:tcBorders>
            <w:shd w:val="clear" w:color="auto" w:fill="D9D9D9" w:themeFill="background1" w:themeFillShade="D9"/>
          </w:tcPr>
          <w:p w14:paraId="5795BEE9" w14:textId="77777777" w:rsidR="00031DB1" w:rsidRPr="008D58E3" w:rsidRDefault="00031DB1" w:rsidP="006B4D1C">
            <w:pPr>
              <w:spacing w:line="320" w:lineRule="atLeast"/>
              <w:jc w:val="center"/>
              <w:rPr>
                <w:rFonts w:ascii="Arial" w:hAnsi="Arial" w:cs="Arial"/>
                <w:sz w:val="20"/>
                <w:szCs w:val="20"/>
              </w:rPr>
            </w:pPr>
            <w:r w:rsidRPr="008D58E3">
              <w:rPr>
                <w:rFonts w:ascii="Arial" w:hAnsi="Arial" w:cs="Arial"/>
                <w:b/>
                <w:bCs/>
                <w:sz w:val="20"/>
                <w:szCs w:val="20"/>
              </w:rPr>
              <w:t>Tipo</w:t>
            </w:r>
          </w:p>
        </w:tc>
      </w:tr>
      <w:tr w:rsidR="00031DB1" w:rsidRPr="008D58E3" w14:paraId="5B166D46" w14:textId="77777777" w:rsidTr="006B4D1C">
        <w:trPr>
          <w:trHeight w:val="567"/>
          <w:jc w:val="center"/>
        </w:trPr>
        <w:tc>
          <w:tcPr>
            <w:tcW w:w="4530" w:type="dxa"/>
            <w:tcBorders>
              <w:top w:val="single" w:sz="4" w:space="0" w:color="auto"/>
              <w:left w:val="single" w:sz="4" w:space="0" w:color="auto"/>
              <w:bottom w:val="single" w:sz="4" w:space="0" w:color="auto"/>
              <w:right w:val="single" w:sz="4" w:space="0" w:color="auto"/>
            </w:tcBorders>
          </w:tcPr>
          <w:p w14:paraId="2AB0F772" w14:textId="77777777" w:rsidR="00031DB1" w:rsidRPr="008D58E3" w:rsidRDefault="00031DB1" w:rsidP="006B4D1C">
            <w:pPr>
              <w:spacing w:line="320" w:lineRule="atLeast"/>
              <w:jc w:val="center"/>
              <w:rPr>
                <w:rFonts w:ascii="Arial" w:hAnsi="Arial" w:cs="Arial"/>
                <w:sz w:val="20"/>
                <w:szCs w:val="20"/>
              </w:rPr>
            </w:pPr>
            <w:r w:rsidRPr="008D58E3">
              <w:rPr>
                <w:rFonts w:ascii="Arial" w:hAnsi="Arial" w:cs="Arial"/>
                <w:sz w:val="20"/>
                <w:szCs w:val="20"/>
              </w:rPr>
              <w:t>FIF</w:t>
            </w:r>
          </w:p>
        </w:tc>
        <w:tc>
          <w:tcPr>
            <w:tcW w:w="4530" w:type="dxa"/>
            <w:tcBorders>
              <w:top w:val="single" w:sz="4" w:space="0" w:color="auto"/>
              <w:left w:val="single" w:sz="4" w:space="0" w:color="auto"/>
              <w:bottom w:val="single" w:sz="4" w:space="0" w:color="auto"/>
              <w:right w:val="single" w:sz="4" w:space="0" w:color="auto"/>
            </w:tcBorders>
          </w:tcPr>
          <w:p w14:paraId="6211AC93" w14:textId="77777777" w:rsidR="00031DB1" w:rsidRPr="008D58E3" w:rsidRDefault="00031DB1" w:rsidP="006B4D1C">
            <w:pPr>
              <w:spacing w:line="320" w:lineRule="atLeast"/>
              <w:jc w:val="center"/>
              <w:rPr>
                <w:rFonts w:ascii="Arial" w:hAnsi="Arial" w:cs="Arial"/>
                <w:sz w:val="20"/>
                <w:szCs w:val="20"/>
              </w:rPr>
            </w:pPr>
            <w:r w:rsidRPr="008D58E3">
              <w:rPr>
                <w:rFonts w:ascii="Arial" w:hAnsi="Arial" w:cs="Arial"/>
                <w:sz w:val="20"/>
                <w:szCs w:val="20"/>
              </w:rPr>
              <w:t>Multimercado</w:t>
            </w:r>
          </w:p>
        </w:tc>
      </w:tr>
      <w:tr w:rsidR="00031DB1" w:rsidRPr="008D58E3" w14:paraId="1A5A8935" w14:textId="77777777" w:rsidTr="006B4D1C">
        <w:trPr>
          <w:trHeight w:val="567"/>
          <w:jc w:val="center"/>
        </w:trPr>
        <w:tc>
          <w:tcPr>
            <w:tcW w:w="4530" w:type="dxa"/>
            <w:tcBorders>
              <w:top w:val="single" w:sz="4" w:space="0" w:color="auto"/>
              <w:left w:val="single" w:sz="4" w:space="0" w:color="auto"/>
              <w:right w:val="single" w:sz="4" w:space="0" w:color="auto"/>
            </w:tcBorders>
            <w:shd w:val="clear" w:color="auto" w:fill="D9D9D9" w:themeFill="background1" w:themeFillShade="D9"/>
          </w:tcPr>
          <w:p w14:paraId="066B0986" w14:textId="77777777" w:rsidR="00031DB1" w:rsidRPr="008D58E3" w:rsidRDefault="00031DB1" w:rsidP="006B4D1C">
            <w:pPr>
              <w:spacing w:line="320" w:lineRule="atLeast"/>
              <w:jc w:val="center"/>
              <w:rPr>
                <w:rFonts w:ascii="Arial" w:hAnsi="Arial" w:cs="Arial"/>
                <w:b/>
                <w:bCs/>
                <w:sz w:val="20"/>
                <w:szCs w:val="20"/>
              </w:rPr>
            </w:pPr>
            <w:r w:rsidRPr="008D58E3">
              <w:rPr>
                <w:rFonts w:ascii="Arial" w:hAnsi="Arial" w:cs="Arial"/>
                <w:b/>
                <w:bCs/>
                <w:sz w:val="20"/>
                <w:szCs w:val="20"/>
              </w:rPr>
              <w:t>Prazo de Duração</w:t>
            </w:r>
          </w:p>
        </w:tc>
        <w:tc>
          <w:tcPr>
            <w:tcW w:w="4530" w:type="dxa"/>
            <w:tcBorders>
              <w:top w:val="single" w:sz="4" w:space="0" w:color="auto"/>
              <w:left w:val="single" w:sz="4" w:space="0" w:color="auto"/>
              <w:right w:val="single" w:sz="4" w:space="0" w:color="auto"/>
            </w:tcBorders>
            <w:shd w:val="clear" w:color="auto" w:fill="D9D9D9" w:themeFill="background1" w:themeFillShade="D9"/>
          </w:tcPr>
          <w:p w14:paraId="53590D28" w14:textId="77777777" w:rsidR="00031DB1" w:rsidRPr="008D58E3" w:rsidRDefault="00031DB1" w:rsidP="006B4D1C">
            <w:pPr>
              <w:spacing w:line="320" w:lineRule="atLeast"/>
              <w:jc w:val="center"/>
              <w:rPr>
                <w:rFonts w:ascii="Arial" w:hAnsi="Arial" w:cs="Arial"/>
                <w:b/>
                <w:bCs/>
                <w:sz w:val="20"/>
                <w:szCs w:val="20"/>
              </w:rPr>
            </w:pPr>
            <w:r w:rsidRPr="008D58E3">
              <w:rPr>
                <w:rFonts w:ascii="Arial" w:hAnsi="Arial" w:cs="Arial"/>
                <w:b/>
                <w:bCs/>
                <w:sz w:val="20"/>
                <w:szCs w:val="20"/>
              </w:rPr>
              <w:t>Encerramento do Exercício Social</w:t>
            </w:r>
          </w:p>
        </w:tc>
      </w:tr>
      <w:tr w:rsidR="00031DB1" w:rsidRPr="008D58E3" w14:paraId="05A6830A" w14:textId="77777777" w:rsidTr="006B4D1C">
        <w:trPr>
          <w:trHeight w:val="567"/>
          <w:jc w:val="center"/>
        </w:trPr>
        <w:tc>
          <w:tcPr>
            <w:tcW w:w="4530" w:type="dxa"/>
            <w:tcBorders>
              <w:top w:val="single" w:sz="4" w:space="0" w:color="auto"/>
              <w:left w:val="single" w:sz="4" w:space="0" w:color="auto"/>
              <w:right w:val="single" w:sz="4" w:space="0" w:color="auto"/>
            </w:tcBorders>
          </w:tcPr>
          <w:p w14:paraId="1E4E6948" w14:textId="77777777" w:rsidR="00031DB1" w:rsidRPr="008D58E3" w:rsidRDefault="00031DB1" w:rsidP="006B4D1C">
            <w:pPr>
              <w:spacing w:line="320" w:lineRule="atLeast"/>
              <w:jc w:val="center"/>
              <w:rPr>
                <w:rFonts w:ascii="Arial" w:hAnsi="Arial" w:cs="Arial"/>
                <w:sz w:val="20"/>
                <w:szCs w:val="20"/>
              </w:rPr>
            </w:pPr>
            <w:r w:rsidRPr="008D58E3">
              <w:rPr>
                <w:rFonts w:ascii="Arial" w:hAnsi="Arial" w:cs="Arial"/>
                <w:sz w:val="20"/>
                <w:szCs w:val="20"/>
              </w:rPr>
              <w:t>Indeterminado</w:t>
            </w:r>
          </w:p>
        </w:tc>
        <w:tc>
          <w:tcPr>
            <w:tcW w:w="4530" w:type="dxa"/>
            <w:tcBorders>
              <w:top w:val="single" w:sz="4" w:space="0" w:color="auto"/>
              <w:left w:val="single" w:sz="4" w:space="0" w:color="auto"/>
              <w:right w:val="single" w:sz="4" w:space="0" w:color="auto"/>
            </w:tcBorders>
          </w:tcPr>
          <w:p w14:paraId="4129BD62" w14:textId="77777777" w:rsidR="00031DB1" w:rsidRPr="008D58E3" w:rsidRDefault="00031DB1" w:rsidP="006B4D1C">
            <w:pPr>
              <w:spacing w:line="320" w:lineRule="atLeast"/>
              <w:jc w:val="center"/>
              <w:rPr>
                <w:rFonts w:ascii="Arial" w:hAnsi="Arial" w:cs="Arial"/>
                <w:sz w:val="20"/>
                <w:szCs w:val="20"/>
              </w:rPr>
            </w:pPr>
            <w:r w:rsidRPr="008D58E3">
              <w:rPr>
                <w:rFonts w:ascii="Arial" w:hAnsi="Arial" w:cs="Arial"/>
                <w:sz w:val="20"/>
                <w:szCs w:val="20"/>
              </w:rPr>
              <w:t>Último Dia Útil do mês de</w:t>
            </w:r>
          </w:p>
          <w:p w14:paraId="7953245A" w14:textId="77777777" w:rsidR="00031DB1" w:rsidRPr="008D58E3" w:rsidRDefault="00031DB1" w:rsidP="006B4D1C">
            <w:pPr>
              <w:spacing w:line="320" w:lineRule="atLeast"/>
              <w:jc w:val="center"/>
              <w:rPr>
                <w:rFonts w:ascii="Arial" w:hAnsi="Arial" w:cs="Arial"/>
                <w:sz w:val="20"/>
                <w:szCs w:val="20"/>
              </w:rPr>
            </w:pPr>
            <w:r w:rsidRPr="008D58E3">
              <w:rPr>
                <w:rFonts w:ascii="Arial" w:hAnsi="Arial" w:cs="Arial"/>
                <w:sz w:val="20"/>
                <w:szCs w:val="20"/>
              </w:rPr>
              <w:t>dezembro</w:t>
            </w:r>
          </w:p>
        </w:tc>
      </w:tr>
    </w:tbl>
    <w:p w14:paraId="5FFDD14D" w14:textId="77777777" w:rsidR="00031DB1" w:rsidRPr="008D58E3" w:rsidRDefault="00031DB1" w:rsidP="00031DB1">
      <w:pPr>
        <w:spacing w:line="320" w:lineRule="atLeast"/>
        <w:jc w:val="both"/>
        <w:rPr>
          <w:rStyle w:val="apple-converted-space"/>
          <w:rFonts w:ascii="Arial" w:hAnsi="Arial" w:cs="Arial"/>
          <w:b/>
          <w:bCs/>
          <w:sz w:val="20"/>
          <w:szCs w:val="20"/>
          <w:shd w:val="clear" w:color="auto" w:fill="FFFFFF"/>
        </w:rPr>
      </w:pPr>
    </w:p>
    <w:p w14:paraId="2753596E" w14:textId="77777777" w:rsidR="00031DB1" w:rsidRPr="008D58E3" w:rsidRDefault="00031DB1" w:rsidP="008D58E3">
      <w:pPr>
        <w:pStyle w:val="PargrafodaLista"/>
        <w:numPr>
          <w:ilvl w:val="1"/>
          <w:numId w:val="8"/>
        </w:numPr>
        <w:spacing w:line="320" w:lineRule="atLeast"/>
        <w:contextualSpacing/>
        <w:jc w:val="both"/>
        <w:rPr>
          <w:rFonts w:ascii="Arial" w:hAnsi="Arial" w:cs="Arial"/>
          <w:lang w:val="pt-BR"/>
        </w:rPr>
      </w:pPr>
      <w:r w:rsidRPr="008D58E3">
        <w:rPr>
          <w:rFonts w:ascii="Arial" w:hAnsi="Arial" w:cs="Arial"/>
          <w:lang w:val="pt-BR"/>
        </w:rPr>
        <w:t xml:space="preserve">Além das características acima, esta </w:t>
      </w:r>
      <w:r w:rsidRPr="008D58E3">
        <w:rPr>
          <w:rFonts w:ascii="Arial" w:hAnsi="Arial" w:cs="Arial"/>
          <w:b/>
          <w:bCs/>
          <w:lang w:val="pt-BR"/>
        </w:rPr>
        <w:t xml:space="preserve">CLASSE UN </w:t>
      </w:r>
      <w:r w:rsidRPr="008D58E3">
        <w:rPr>
          <w:rFonts w:ascii="Arial" w:hAnsi="Arial" w:cs="Arial"/>
          <w:lang w:val="pt-BR"/>
        </w:rPr>
        <w:t>contará, ainda, com as especificações abaixo:</w:t>
      </w:r>
    </w:p>
    <w:p w14:paraId="439A9E5D" w14:textId="77777777" w:rsidR="00031DB1" w:rsidRPr="008D58E3" w:rsidRDefault="00031DB1" w:rsidP="00031DB1">
      <w:pPr>
        <w:spacing w:line="320" w:lineRule="atLeast"/>
        <w:jc w:val="both"/>
        <w:rPr>
          <w:rStyle w:val="apple-converted-space"/>
          <w:rFonts w:ascii="Arial" w:hAnsi="Arial" w:cs="Arial"/>
          <w:sz w:val="20"/>
          <w:szCs w:val="20"/>
          <w:shd w:val="clear" w:color="auto" w:fill="FFFF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5"/>
        <w:gridCol w:w="8392"/>
      </w:tblGrid>
      <w:tr w:rsidR="00031DB1" w:rsidRPr="008D58E3" w14:paraId="3D1DB7F2" w14:textId="77777777" w:rsidTr="006B4D1C">
        <w:trPr>
          <w:trHeight w:val="729"/>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BA219D" w14:textId="77777777" w:rsidR="00031DB1" w:rsidRPr="008D58E3" w:rsidRDefault="00031DB1" w:rsidP="006B4D1C">
            <w:pPr>
              <w:spacing w:line="320" w:lineRule="atLeast"/>
              <w:jc w:val="center"/>
              <w:rPr>
                <w:rFonts w:ascii="Arial" w:hAnsi="Arial" w:cs="Arial"/>
                <w:b/>
                <w:bCs/>
                <w:sz w:val="20"/>
                <w:szCs w:val="20"/>
              </w:rPr>
            </w:pPr>
            <w:r w:rsidRPr="008D58E3">
              <w:rPr>
                <w:rFonts w:ascii="Arial" w:hAnsi="Arial" w:cs="Arial"/>
                <w:b/>
                <w:bCs/>
                <w:sz w:val="20"/>
                <w:szCs w:val="20"/>
              </w:rPr>
              <w:t>Legislação Específica do Cotista</w:t>
            </w:r>
          </w:p>
        </w:tc>
        <w:tc>
          <w:tcPr>
            <w:tcW w:w="0" w:type="auto"/>
            <w:tcBorders>
              <w:top w:val="single" w:sz="4" w:space="0" w:color="auto"/>
              <w:left w:val="single" w:sz="4" w:space="0" w:color="auto"/>
              <w:bottom w:val="single" w:sz="4" w:space="0" w:color="auto"/>
              <w:right w:val="single" w:sz="4" w:space="0" w:color="auto"/>
            </w:tcBorders>
          </w:tcPr>
          <w:p w14:paraId="08A856FC" w14:textId="77777777" w:rsidR="00031DB1" w:rsidRPr="008D58E3" w:rsidRDefault="00031DB1" w:rsidP="008D58E3">
            <w:pPr>
              <w:spacing w:line="320" w:lineRule="atLeast"/>
              <w:jc w:val="both"/>
              <w:rPr>
                <w:rFonts w:ascii="Arial" w:hAnsi="Arial" w:cs="Arial"/>
                <w:sz w:val="20"/>
                <w:szCs w:val="20"/>
              </w:rPr>
            </w:pPr>
            <w:r w:rsidRPr="008D58E3">
              <w:rPr>
                <w:rFonts w:ascii="Arial" w:hAnsi="Arial" w:cs="Arial"/>
                <w:sz w:val="20"/>
                <w:szCs w:val="20"/>
              </w:rPr>
              <w:t>Resolução 4.994 de 24 de março de 2022 do Conselho Monetário Nacional (“Resolução CMN nº 4.994/22”)</w:t>
            </w:r>
          </w:p>
        </w:tc>
      </w:tr>
      <w:tr w:rsidR="00031DB1" w:rsidRPr="008D58E3" w14:paraId="39C0ACA0" w14:textId="77777777" w:rsidTr="006B4D1C">
        <w:trPr>
          <w:trHeight w:val="729"/>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2693CF" w14:textId="77777777" w:rsidR="00031DB1" w:rsidRPr="008D58E3" w:rsidRDefault="00031DB1" w:rsidP="006B4D1C">
            <w:pPr>
              <w:spacing w:line="320" w:lineRule="atLeast"/>
              <w:jc w:val="center"/>
              <w:rPr>
                <w:rFonts w:ascii="Arial" w:hAnsi="Arial" w:cs="Arial"/>
                <w:b/>
                <w:bCs/>
                <w:sz w:val="20"/>
                <w:szCs w:val="20"/>
              </w:rPr>
            </w:pPr>
            <w:r w:rsidRPr="008D58E3">
              <w:rPr>
                <w:rFonts w:ascii="Arial" w:hAnsi="Arial" w:cs="Arial"/>
                <w:b/>
                <w:bCs/>
                <w:sz w:val="20"/>
                <w:szCs w:val="20"/>
              </w:rPr>
              <w:t>Cotista</w:t>
            </w:r>
          </w:p>
        </w:tc>
        <w:tc>
          <w:tcPr>
            <w:tcW w:w="0" w:type="auto"/>
            <w:tcBorders>
              <w:top w:val="single" w:sz="4" w:space="0" w:color="auto"/>
              <w:left w:val="single" w:sz="4" w:space="0" w:color="auto"/>
              <w:bottom w:val="single" w:sz="4" w:space="0" w:color="auto"/>
              <w:right w:val="single" w:sz="4" w:space="0" w:color="auto"/>
            </w:tcBorders>
          </w:tcPr>
          <w:p w14:paraId="3B013E52" w14:textId="77777777" w:rsidR="00031DB1" w:rsidRPr="008D58E3" w:rsidRDefault="00031DB1" w:rsidP="008D58E3">
            <w:pPr>
              <w:spacing w:line="320" w:lineRule="atLeast"/>
              <w:jc w:val="both"/>
              <w:rPr>
                <w:rFonts w:ascii="Arial" w:hAnsi="Arial" w:cs="Arial"/>
                <w:bCs/>
                <w:sz w:val="20"/>
                <w:szCs w:val="20"/>
              </w:rPr>
            </w:pPr>
            <w:r w:rsidRPr="008D58E3">
              <w:rPr>
                <w:rFonts w:ascii="Arial" w:hAnsi="Arial" w:cs="Arial"/>
                <w:sz w:val="20"/>
                <w:szCs w:val="20"/>
              </w:rPr>
              <w:t xml:space="preserve">A </w:t>
            </w:r>
            <w:r w:rsidRPr="008D58E3">
              <w:rPr>
                <w:rFonts w:ascii="Arial" w:hAnsi="Arial" w:cs="Arial"/>
                <w:b/>
                <w:bCs/>
                <w:sz w:val="20"/>
                <w:szCs w:val="20"/>
              </w:rPr>
              <w:t>CLASSE UN</w:t>
            </w:r>
            <w:r w:rsidRPr="008D58E3">
              <w:rPr>
                <w:rFonts w:ascii="Arial" w:hAnsi="Arial" w:cs="Arial"/>
                <w:sz w:val="20"/>
                <w:szCs w:val="20"/>
              </w:rPr>
              <w:t xml:space="preserve"> se destina a receber, direta ou indiretamente, aplicações dos planos de benefícios de caráter previdenciário, patrocinados ou instituídos, administrados pela Fundação de Previdência Complementar do Servidor Público Federal do Poder Executivo – FUNPRESP-EXE, Entidade Fechada de Previdência Complementar – EFPC, investidores profissionais, conforme definido na regulamentação em vigor, que conhecem, entendem e aceitam os riscos descritos neste Anexo, aos quais os investimentos da Classe estão expostos em razão dos mercados de atuação da Classe.  </w:t>
            </w:r>
          </w:p>
        </w:tc>
      </w:tr>
      <w:tr w:rsidR="00031DB1" w:rsidRPr="008D58E3" w14:paraId="70A038E5" w14:textId="77777777" w:rsidTr="006B4D1C">
        <w:trPr>
          <w:trHeight w:val="729"/>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AB51FD" w14:textId="77777777" w:rsidR="00031DB1" w:rsidRPr="008D58E3" w:rsidRDefault="00031DB1" w:rsidP="006B4D1C">
            <w:pPr>
              <w:spacing w:line="320" w:lineRule="atLeast"/>
              <w:jc w:val="center"/>
              <w:rPr>
                <w:rStyle w:val="apple-converted-space"/>
                <w:rFonts w:ascii="Arial" w:hAnsi="Arial" w:cs="Arial"/>
                <w:b/>
                <w:bCs/>
                <w:sz w:val="20"/>
                <w:szCs w:val="20"/>
                <w:shd w:val="clear" w:color="auto" w:fill="FFFFFF"/>
              </w:rPr>
            </w:pPr>
            <w:r w:rsidRPr="008D58E3">
              <w:rPr>
                <w:rFonts w:ascii="Arial" w:hAnsi="Arial" w:cs="Arial"/>
                <w:b/>
                <w:bCs/>
                <w:sz w:val="20"/>
                <w:szCs w:val="20"/>
              </w:rPr>
              <w:lastRenderedPageBreak/>
              <w:t>Custódia e Tesouraria</w:t>
            </w:r>
          </w:p>
        </w:tc>
        <w:tc>
          <w:tcPr>
            <w:tcW w:w="0" w:type="auto"/>
            <w:tcBorders>
              <w:top w:val="single" w:sz="4" w:space="0" w:color="auto"/>
              <w:left w:val="single" w:sz="4" w:space="0" w:color="auto"/>
              <w:bottom w:val="single" w:sz="4" w:space="0" w:color="auto"/>
              <w:right w:val="single" w:sz="4" w:space="0" w:color="auto"/>
            </w:tcBorders>
          </w:tcPr>
          <w:p w14:paraId="5A7524E9" w14:textId="77777777" w:rsidR="00031DB1" w:rsidRPr="008D58E3" w:rsidRDefault="00031DB1" w:rsidP="006B4D1C">
            <w:pPr>
              <w:spacing w:line="320" w:lineRule="atLeast"/>
              <w:jc w:val="center"/>
              <w:rPr>
                <w:rFonts w:ascii="Arial" w:hAnsi="Arial" w:cs="Arial"/>
                <w:b/>
                <w:bCs/>
                <w:sz w:val="20"/>
                <w:szCs w:val="20"/>
              </w:rPr>
            </w:pPr>
            <w:r w:rsidRPr="008D58E3">
              <w:rPr>
                <w:rFonts w:ascii="Arial" w:hAnsi="Arial" w:cs="Arial"/>
                <w:b/>
                <w:bCs/>
                <w:sz w:val="20"/>
                <w:szCs w:val="20"/>
              </w:rPr>
              <w:t>BANCO BTG PACTUAL S.A.</w:t>
            </w:r>
          </w:p>
          <w:p w14:paraId="5B15DBDB" w14:textId="77777777" w:rsidR="00031DB1" w:rsidRPr="008D58E3" w:rsidRDefault="00031DB1" w:rsidP="006B4D1C">
            <w:pPr>
              <w:spacing w:line="320" w:lineRule="atLeast"/>
              <w:jc w:val="center"/>
              <w:rPr>
                <w:rFonts w:ascii="Arial" w:hAnsi="Arial" w:cs="Arial"/>
                <w:sz w:val="20"/>
                <w:szCs w:val="20"/>
              </w:rPr>
            </w:pPr>
            <w:r w:rsidRPr="008D58E3">
              <w:rPr>
                <w:rFonts w:ascii="Arial" w:hAnsi="Arial" w:cs="Arial"/>
                <w:sz w:val="20"/>
                <w:szCs w:val="20"/>
              </w:rPr>
              <w:t>CNPJ: 30.306.294/0001-45</w:t>
            </w:r>
          </w:p>
        </w:tc>
      </w:tr>
      <w:tr w:rsidR="00031DB1" w:rsidRPr="008D58E3" w14:paraId="725F065F" w14:textId="77777777" w:rsidTr="006B4D1C">
        <w:trPr>
          <w:trHeight w:val="729"/>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B3AF50" w14:textId="77777777" w:rsidR="00031DB1" w:rsidRPr="008D58E3" w:rsidRDefault="00031DB1" w:rsidP="006B4D1C">
            <w:pPr>
              <w:spacing w:line="320" w:lineRule="atLeast"/>
              <w:jc w:val="center"/>
              <w:rPr>
                <w:rFonts w:ascii="Arial" w:hAnsi="Arial" w:cs="Arial"/>
                <w:b/>
                <w:bCs/>
                <w:sz w:val="20"/>
                <w:szCs w:val="20"/>
              </w:rPr>
            </w:pPr>
            <w:r w:rsidRPr="008D58E3">
              <w:rPr>
                <w:rFonts w:ascii="Arial" w:hAnsi="Arial" w:cs="Arial"/>
                <w:b/>
                <w:bCs/>
                <w:sz w:val="20"/>
                <w:szCs w:val="20"/>
              </w:rPr>
              <w:t>Controle e Processamento</w:t>
            </w:r>
          </w:p>
        </w:tc>
        <w:tc>
          <w:tcPr>
            <w:tcW w:w="0" w:type="auto"/>
            <w:tcBorders>
              <w:top w:val="single" w:sz="4" w:space="0" w:color="auto"/>
              <w:left w:val="single" w:sz="4" w:space="0" w:color="auto"/>
              <w:bottom w:val="single" w:sz="4" w:space="0" w:color="auto"/>
              <w:right w:val="single" w:sz="4" w:space="0" w:color="auto"/>
            </w:tcBorders>
          </w:tcPr>
          <w:p w14:paraId="01596F4D" w14:textId="77777777" w:rsidR="00031DB1" w:rsidRPr="008D58E3" w:rsidRDefault="00031DB1" w:rsidP="006B4D1C">
            <w:pPr>
              <w:spacing w:line="320" w:lineRule="atLeast"/>
              <w:jc w:val="center"/>
              <w:rPr>
                <w:rFonts w:ascii="Arial" w:hAnsi="Arial" w:cs="Arial"/>
                <w:sz w:val="20"/>
                <w:szCs w:val="20"/>
              </w:rPr>
            </w:pPr>
            <w:r w:rsidRPr="008D58E3">
              <w:rPr>
                <w:rFonts w:ascii="Arial" w:hAnsi="Arial" w:cs="Arial"/>
                <w:b/>
                <w:bCs/>
                <w:sz w:val="20"/>
                <w:szCs w:val="20"/>
              </w:rPr>
              <w:t>BTG PACTUAL SERVIÇOS FINANCEIROS S.A. DTVM</w:t>
            </w:r>
            <w:r w:rsidRPr="008D58E3">
              <w:rPr>
                <w:rFonts w:ascii="Arial" w:hAnsi="Arial" w:cs="Arial"/>
                <w:sz w:val="20"/>
                <w:szCs w:val="20"/>
              </w:rPr>
              <w:t>.</w:t>
            </w:r>
          </w:p>
          <w:p w14:paraId="5F0F8B47" w14:textId="77777777" w:rsidR="00031DB1" w:rsidRPr="008D58E3" w:rsidRDefault="00031DB1" w:rsidP="006B4D1C">
            <w:pPr>
              <w:spacing w:line="320" w:lineRule="atLeast"/>
              <w:jc w:val="center"/>
              <w:rPr>
                <w:rFonts w:ascii="Arial" w:hAnsi="Arial" w:cs="Arial"/>
                <w:sz w:val="20"/>
                <w:szCs w:val="20"/>
              </w:rPr>
            </w:pPr>
            <w:r w:rsidRPr="008D58E3">
              <w:rPr>
                <w:rFonts w:ascii="Arial" w:hAnsi="Arial" w:cs="Arial"/>
                <w:sz w:val="20"/>
                <w:szCs w:val="20"/>
              </w:rPr>
              <w:t>CNPJ: 59.281.253/0001-23</w:t>
            </w:r>
          </w:p>
        </w:tc>
      </w:tr>
    </w:tbl>
    <w:p w14:paraId="42845F2D" w14:textId="77777777" w:rsidR="00031DB1" w:rsidRPr="008D58E3" w:rsidRDefault="00031DB1" w:rsidP="00031DB1">
      <w:pPr>
        <w:pStyle w:val="PargrafodaLista"/>
        <w:spacing w:line="320" w:lineRule="atLeast"/>
        <w:ind w:left="0"/>
        <w:jc w:val="center"/>
        <w:rPr>
          <w:rFonts w:ascii="Arial" w:eastAsiaTheme="minorHAnsi" w:hAnsi="Arial" w:cs="Arial"/>
          <w:b/>
          <w:bCs/>
        </w:rPr>
      </w:pPr>
    </w:p>
    <w:p w14:paraId="6B441424" w14:textId="77777777" w:rsidR="00031DB1" w:rsidRPr="008D58E3" w:rsidRDefault="00031DB1" w:rsidP="008D58E3">
      <w:pPr>
        <w:pStyle w:val="PargrafodaLista"/>
        <w:numPr>
          <w:ilvl w:val="1"/>
          <w:numId w:val="8"/>
        </w:numPr>
        <w:spacing w:line="320" w:lineRule="atLeast"/>
        <w:ind w:left="0" w:firstLine="0"/>
        <w:contextualSpacing/>
        <w:jc w:val="both"/>
        <w:rPr>
          <w:rFonts w:ascii="Arial" w:eastAsiaTheme="minorHAnsi" w:hAnsi="Arial" w:cs="Arial"/>
          <w:lang w:val="pt-BR" w:eastAsia="x-none"/>
        </w:rPr>
      </w:pPr>
      <w:r w:rsidRPr="008D58E3">
        <w:rPr>
          <w:rFonts w:ascii="Arial" w:eastAsiaTheme="minorHAnsi" w:hAnsi="Arial" w:cs="Arial"/>
          <w:lang w:val="pt-BR" w:eastAsia="x-none"/>
        </w:rPr>
        <w:t xml:space="preserve">A </w:t>
      </w:r>
      <w:r w:rsidRPr="008D58E3">
        <w:rPr>
          <w:rFonts w:ascii="Arial" w:hAnsi="Arial" w:cs="Arial"/>
          <w:b/>
          <w:bCs/>
          <w:lang w:val="pt-BR"/>
        </w:rPr>
        <w:t>CLASSE UN</w:t>
      </w:r>
      <w:r w:rsidRPr="008D58E3">
        <w:rPr>
          <w:rFonts w:ascii="Arial" w:eastAsiaTheme="minorHAnsi" w:hAnsi="Arial" w:cs="Arial"/>
          <w:lang w:val="pt-BR" w:eastAsia="x-none"/>
        </w:rPr>
        <w:t xml:space="preserve"> observará, no que couber, as diretrizes de aplicação dos recursos garantidores dos planos administrados pelas entidades fechadas de previdência complementar (“EFPC”), atualmente previstas na Resolução CMN nº 4.994/22, bem como suas alterações posteriores, nos termos previstos na cláusula terceira abaixo, cabendo aos Cotistas que estejam sujeitos a tal regulamentação a responsabilidade, o controle e consolidação dos limites de alocação e concentração das posições detidas pela EFPC, estabelecidos pela regulamentação vigente, sendo certo que o controle dos referidos limites não é de responsabilidade da </w:t>
      </w:r>
      <w:r w:rsidRPr="008D58E3">
        <w:rPr>
          <w:rFonts w:ascii="Arial" w:eastAsiaTheme="minorHAnsi" w:hAnsi="Arial" w:cs="Arial"/>
          <w:b/>
          <w:bCs/>
          <w:lang w:val="pt-BR" w:eastAsia="x-none"/>
        </w:rPr>
        <w:t>ADMINISTRADORA</w:t>
      </w:r>
      <w:r w:rsidRPr="008D58E3">
        <w:rPr>
          <w:rFonts w:ascii="Arial" w:eastAsiaTheme="minorHAnsi" w:hAnsi="Arial" w:cs="Arial"/>
          <w:lang w:val="pt-BR" w:eastAsia="x-none"/>
        </w:rPr>
        <w:t xml:space="preserve"> e/ou da </w:t>
      </w:r>
      <w:r w:rsidRPr="008D58E3">
        <w:rPr>
          <w:rFonts w:ascii="Arial" w:eastAsiaTheme="minorHAnsi" w:hAnsi="Arial" w:cs="Arial"/>
          <w:b/>
          <w:bCs/>
          <w:lang w:val="pt-BR" w:eastAsia="x-none"/>
        </w:rPr>
        <w:t>GESTORA</w:t>
      </w:r>
      <w:r w:rsidRPr="008D58E3">
        <w:rPr>
          <w:rFonts w:ascii="Arial" w:eastAsiaTheme="minorHAnsi" w:hAnsi="Arial" w:cs="Arial"/>
          <w:lang w:val="pt-BR" w:eastAsia="x-none"/>
        </w:rPr>
        <w:t>.</w:t>
      </w:r>
    </w:p>
    <w:p w14:paraId="2DC59E44" w14:textId="77777777" w:rsidR="00031DB1" w:rsidRPr="008D58E3" w:rsidRDefault="00031DB1" w:rsidP="00031DB1">
      <w:pPr>
        <w:rPr>
          <w:rFonts w:ascii="Arial" w:hAnsi="Arial" w:cs="Arial"/>
          <w:sz w:val="20"/>
          <w:szCs w:val="20"/>
        </w:rPr>
      </w:pPr>
    </w:p>
    <w:p w14:paraId="115573D8" w14:textId="77777777" w:rsidR="00031DB1" w:rsidRPr="008D58E3" w:rsidRDefault="00031DB1" w:rsidP="00031DB1">
      <w:pPr>
        <w:pStyle w:val="PargrafodaLista"/>
        <w:spacing w:line="320" w:lineRule="atLeast"/>
        <w:ind w:left="0"/>
        <w:jc w:val="center"/>
        <w:rPr>
          <w:rFonts w:ascii="Arial" w:eastAsiaTheme="minorHAnsi" w:hAnsi="Arial" w:cs="Arial"/>
          <w:b/>
          <w:bCs/>
          <w:lang w:val="pt-BR"/>
        </w:rPr>
      </w:pPr>
      <w:r w:rsidRPr="008D58E3">
        <w:rPr>
          <w:rFonts w:ascii="Arial" w:eastAsiaTheme="minorHAnsi" w:hAnsi="Arial" w:cs="Arial"/>
          <w:b/>
          <w:bCs/>
          <w:lang w:val="pt-BR"/>
        </w:rPr>
        <w:t>II. DA CATEGORIA DA CLASSE E DA SUA POLÍTICA DE INVESTIMENTO</w:t>
      </w:r>
    </w:p>
    <w:p w14:paraId="1649D07B" w14:textId="77777777" w:rsidR="00031DB1" w:rsidRPr="008D58E3" w:rsidRDefault="00031DB1" w:rsidP="00031DB1">
      <w:pPr>
        <w:spacing w:line="320" w:lineRule="atLeast"/>
        <w:rPr>
          <w:rFonts w:ascii="Arial" w:hAnsi="Arial" w:cs="Arial"/>
          <w:color w:val="0070C0"/>
          <w:sz w:val="20"/>
          <w:szCs w:val="20"/>
        </w:rPr>
      </w:pPr>
    </w:p>
    <w:p w14:paraId="28CFBC34" w14:textId="77777777" w:rsidR="00031DB1" w:rsidRPr="008D58E3" w:rsidRDefault="00031DB1" w:rsidP="00031DB1">
      <w:pPr>
        <w:pStyle w:val="Corpodetexto"/>
        <w:spacing w:line="320" w:lineRule="atLeast"/>
        <w:ind w:right="-81" w:hanging="1"/>
        <w:jc w:val="both"/>
        <w:rPr>
          <w:rFonts w:ascii="Arial" w:hAnsi="Arial" w:cs="Arial"/>
          <w:sz w:val="20"/>
          <w:lang w:val="pt-BR"/>
        </w:rPr>
      </w:pPr>
      <w:r w:rsidRPr="008D58E3">
        <w:rPr>
          <w:rFonts w:ascii="Arial" w:hAnsi="Arial" w:cs="Arial"/>
          <w:sz w:val="20"/>
          <w:lang w:val="pt-BR"/>
        </w:rPr>
        <w:t xml:space="preserve">2.1. </w:t>
      </w:r>
      <w:r w:rsidRPr="008D58E3">
        <w:rPr>
          <w:rFonts w:ascii="Arial" w:hAnsi="Arial" w:cs="Arial"/>
          <w:b w:val="0"/>
          <w:bCs/>
          <w:sz w:val="20"/>
          <w:lang w:val="pt-BR"/>
        </w:rPr>
        <w:t>A CLASSE UN tem por objetivo proporcionar rentabilidade aos seus cotistas por</w:t>
      </w:r>
      <w:r w:rsidRPr="008D58E3">
        <w:rPr>
          <w:rFonts w:ascii="Arial" w:hAnsi="Arial" w:cs="Arial"/>
          <w:b w:val="0"/>
          <w:bCs/>
          <w:spacing w:val="1"/>
          <w:sz w:val="20"/>
          <w:lang w:val="pt-BR"/>
        </w:rPr>
        <w:t xml:space="preserve"> </w:t>
      </w:r>
      <w:r w:rsidRPr="008D58E3">
        <w:rPr>
          <w:rFonts w:ascii="Arial" w:hAnsi="Arial" w:cs="Arial"/>
          <w:b w:val="0"/>
          <w:bCs/>
          <w:sz w:val="20"/>
          <w:lang w:val="pt-BR"/>
        </w:rPr>
        <w:t>meio das oportunidades oferecidas pelos mercados doméstico e internacional, sem o</w:t>
      </w:r>
      <w:r w:rsidRPr="008D58E3">
        <w:rPr>
          <w:rFonts w:ascii="Arial" w:hAnsi="Arial" w:cs="Arial"/>
          <w:b w:val="0"/>
          <w:bCs/>
          <w:spacing w:val="1"/>
          <w:sz w:val="20"/>
          <w:lang w:val="pt-BR"/>
        </w:rPr>
        <w:t xml:space="preserve"> </w:t>
      </w:r>
      <w:r w:rsidRPr="008D58E3">
        <w:rPr>
          <w:rFonts w:ascii="Arial" w:hAnsi="Arial" w:cs="Arial"/>
          <w:b w:val="0"/>
          <w:bCs/>
          <w:sz w:val="20"/>
          <w:lang w:val="pt-BR"/>
        </w:rPr>
        <w:t>compromisso de concentração em algum fator em especial, observados os segmentos de</w:t>
      </w:r>
      <w:r w:rsidRPr="008D58E3">
        <w:rPr>
          <w:rFonts w:ascii="Arial" w:hAnsi="Arial" w:cs="Arial"/>
          <w:b w:val="0"/>
          <w:bCs/>
          <w:spacing w:val="1"/>
          <w:sz w:val="20"/>
          <w:lang w:val="pt-BR"/>
        </w:rPr>
        <w:t xml:space="preserve"> </w:t>
      </w:r>
      <w:r w:rsidRPr="008D58E3">
        <w:rPr>
          <w:rFonts w:ascii="Arial" w:hAnsi="Arial" w:cs="Arial"/>
          <w:b w:val="0"/>
          <w:bCs/>
          <w:sz w:val="20"/>
          <w:lang w:val="pt-BR"/>
        </w:rPr>
        <w:t>aplicação</w:t>
      </w:r>
      <w:r w:rsidRPr="008D58E3">
        <w:rPr>
          <w:rFonts w:ascii="Arial" w:hAnsi="Arial" w:cs="Arial"/>
          <w:b w:val="0"/>
          <w:bCs/>
          <w:spacing w:val="1"/>
          <w:sz w:val="20"/>
          <w:lang w:val="pt-BR"/>
        </w:rPr>
        <w:t xml:space="preserve"> </w:t>
      </w:r>
      <w:r w:rsidRPr="008D58E3">
        <w:rPr>
          <w:rFonts w:ascii="Arial" w:hAnsi="Arial" w:cs="Arial"/>
          <w:b w:val="0"/>
          <w:bCs/>
          <w:sz w:val="20"/>
          <w:lang w:val="pt-BR"/>
        </w:rPr>
        <w:t>e</w:t>
      </w:r>
      <w:r w:rsidRPr="008D58E3">
        <w:rPr>
          <w:rFonts w:ascii="Arial" w:hAnsi="Arial" w:cs="Arial"/>
          <w:b w:val="0"/>
          <w:bCs/>
          <w:spacing w:val="1"/>
          <w:sz w:val="20"/>
          <w:lang w:val="pt-BR"/>
        </w:rPr>
        <w:t xml:space="preserve"> </w:t>
      </w:r>
      <w:r w:rsidRPr="008D58E3">
        <w:rPr>
          <w:rFonts w:ascii="Arial" w:hAnsi="Arial" w:cs="Arial"/>
          <w:b w:val="0"/>
          <w:bCs/>
          <w:sz w:val="20"/>
          <w:lang w:val="pt-BR"/>
        </w:rPr>
        <w:t>ativos</w:t>
      </w:r>
      <w:r w:rsidRPr="008D58E3">
        <w:rPr>
          <w:rFonts w:ascii="Arial" w:hAnsi="Arial" w:cs="Arial"/>
          <w:b w:val="0"/>
          <w:bCs/>
          <w:spacing w:val="1"/>
          <w:sz w:val="20"/>
          <w:lang w:val="pt-BR"/>
        </w:rPr>
        <w:t xml:space="preserve"> </w:t>
      </w:r>
      <w:r w:rsidRPr="008D58E3">
        <w:rPr>
          <w:rFonts w:ascii="Arial" w:hAnsi="Arial" w:cs="Arial"/>
          <w:b w:val="0"/>
          <w:bCs/>
          <w:sz w:val="20"/>
          <w:lang w:val="pt-BR"/>
        </w:rPr>
        <w:t>previstos</w:t>
      </w:r>
      <w:r w:rsidRPr="008D58E3">
        <w:rPr>
          <w:rFonts w:ascii="Arial" w:hAnsi="Arial" w:cs="Arial"/>
          <w:b w:val="0"/>
          <w:bCs/>
          <w:spacing w:val="1"/>
          <w:sz w:val="20"/>
          <w:lang w:val="pt-BR"/>
        </w:rPr>
        <w:t xml:space="preserve"> </w:t>
      </w:r>
      <w:r w:rsidRPr="008D58E3">
        <w:rPr>
          <w:rFonts w:ascii="Arial" w:hAnsi="Arial" w:cs="Arial"/>
          <w:b w:val="0"/>
          <w:bCs/>
          <w:sz w:val="20"/>
          <w:lang w:val="pt-BR"/>
        </w:rPr>
        <w:t>na</w:t>
      </w:r>
      <w:r w:rsidRPr="008D58E3">
        <w:rPr>
          <w:rFonts w:ascii="Arial" w:hAnsi="Arial" w:cs="Arial"/>
          <w:b w:val="0"/>
          <w:bCs/>
          <w:spacing w:val="1"/>
          <w:sz w:val="20"/>
          <w:lang w:val="pt-BR"/>
        </w:rPr>
        <w:t xml:space="preserve"> </w:t>
      </w:r>
      <w:r w:rsidRPr="008D58E3">
        <w:rPr>
          <w:rFonts w:ascii="Arial" w:hAnsi="Arial" w:cs="Arial"/>
          <w:b w:val="0"/>
          <w:bCs/>
          <w:sz w:val="20"/>
          <w:lang w:val="pt-BR"/>
        </w:rPr>
        <w:t>Resolução</w:t>
      </w:r>
      <w:r w:rsidRPr="008D58E3">
        <w:rPr>
          <w:rFonts w:ascii="Arial" w:hAnsi="Arial" w:cs="Arial"/>
          <w:b w:val="0"/>
          <w:bCs/>
          <w:spacing w:val="1"/>
          <w:sz w:val="20"/>
          <w:lang w:val="pt-BR"/>
        </w:rPr>
        <w:t xml:space="preserve"> </w:t>
      </w:r>
      <w:r w:rsidRPr="008D58E3">
        <w:rPr>
          <w:rFonts w:ascii="Arial" w:hAnsi="Arial" w:cs="Arial"/>
          <w:b w:val="0"/>
          <w:bCs/>
          <w:sz w:val="20"/>
          <w:lang w:val="pt-BR"/>
        </w:rPr>
        <w:t>CMN</w:t>
      </w:r>
      <w:r w:rsidRPr="008D58E3">
        <w:rPr>
          <w:rFonts w:ascii="Arial" w:hAnsi="Arial" w:cs="Arial"/>
          <w:b w:val="0"/>
          <w:bCs/>
          <w:spacing w:val="1"/>
          <w:sz w:val="20"/>
          <w:lang w:val="pt-BR"/>
        </w:rPr>
        <w:t xml:space="preserve"> </w:t>
      </w:r>
      <w:r w:rsidRPr="008D58E3">
        <w:rPr>
          <w:rFonts w:ascii="Arial" w:hAnsi="Arial" w:cs="Arial"/>
          <w:b w:val="0"/>
          <w:bCs/>
          <w:sz w:val="20"/>
          <w:lang w:val="pt-BR"/>
        </w:rPr>
        <w:t>4.994/2022,</w:t>
      </w:r>
      <w:r w:rsidRPr="008D58E3">
        <w:rPr>
          <w:rFonts w:ascii="Arial" w:hAnsi="Arial" w:cs="Arial"/>
          <w:b w:val="0"/>
          <w:bCs/>
          <w:spacing w:val="1"/>
          <w:sz w:val="20"/>
          <w:lang w:val="pt-BR"/>
        </w:rPr>
        <w:t xml:space="preserve"> </w:t>
      </w:r>
      <w:r w:rsidRPr="008D58E3">
        <w:rPr>
          <w:rFonts w:ascii="Arial" w:hAnsi="Arial" w:cs="Arial"/>
          <w:b w:val="0"/>
          <w:bCs/>
          <w:sz w:val="20"/>
          <w:lang w:val="pt-BR"/>
        </w:rPr>
        <w:t>alterações</w:t>
      </w:r>
      <w:r w:rsidRPr="008D58E3">
        <w:rPr>
          <w:rFonts w:ascii="Arial" w:hAnsi="Arial" w:cs="Arial"/>
          <w:b w:val="0"/>
          <w:bCs/>
          <w:spacing w:val="1"/>
          <w:sz w:val="20"/>
          <w:lang w:val="pt-BR"/>
        </w:rPr>
        <w:t xml:space="preserve"> </w:t>
      </w:r>
      <w:r w:rsidRPr="008D58E3">
        <w:rPr>
          <w:rFonts w:ascii="Arial" w:hAnsi="Arial" w:cs="Arial"/>
          <w:b w:val="0"/>
          <w:bCs/>
          <w:sz w:val="20"/>
          <w:lang w:val="pt-BR"/>
        </w:rPr>
        <w:t>posteriores</w:t>
      </w:r>
      <w:r w:rsidRPr="008D58E3">
        <w:rPr>
          <w:rFonts w:ascii="Arial" w:hAnsi="Arial" w:cs="Arial"/>
          <w:b w:val="0"/>
          <w:bCs/>
          <w:spacing w:val="1"/>
          <w:sz w:val="20"/>
          <w:lang w:val="pt-BR"/>
        </w:rPr>
        <w:t xml:space="preserve"> </w:t>
      </w:r>
      <w:r w:rsidRPr="008D58E3">
        <w:rPr>
          <w:rFonts w:ascii="Arial" w:hAnsi="Arial" w:cs="Arial"/>
          <w:b w:val="0"/>
          <w:bCs/>
          <w:sz w:val="20"/>
          <w:lang w:val="pt-BR"/>
        </w:rPr>
        <w:t>e</w:t>
      </w:r>
      <w:r w:rsidRPr="008D58E3">
        <w:rPr>
          <w:rFonts w:ascii="Arial" w:hAnsi="Arial" w:cs="Arial"/>
          <w:b w:val="0"/>
          <w:bCs/>
          <w:spacing w:val="1"/>
          <w:sz w:val="20"/>
          <w:lang w:val="pt-BR"/>
        </w:rPr>
        <w:t xml:space="preserve"> </w:t>
      </w:r>
      <w:r w:rsidRPr="008D58E3">
        <w:rPr>
          <w:rFonts w:ascii="Arial" w:hAnsi="Arial" w:cs="Arial"/>
          <w:b w:val="0"/>
          <w:bCs/>
          <w:sz w:val="20"/>
          <w:lang w:val="pt-BR"/>
        </w:rPr>
        <w:t>demais normas supracitadas, de forma que a rentabilidade da CLASSE UN busque superar o</w:t>
      </w:r>
      <w:r w:rsidRPr="008D58E3">
        <w:rPr>
          <w:rFonts w:ascii="Arial" w:hAnsi="Arial" w:cs="Arial"/>
          <w:b w:val="0"/>
          <w:bCs/>
          <w:spacing w:val="1"/>
          <w:sz w:val="20"/>
          <w:lang w:val="pt-BR"/>
        </w:rPr>
        <w:t xml:space="preserve"> </w:t>
      </w:r>
      <w:r w:rsidRPr="008D58E3">
        <w:rPr>
          <w:rFonts w:ascii="Arial" w:hAnsi="Arial" w:cs="Arial"/>
          <w:b w:val="0"/>
          <w:bCs/>
          <w:sz w:val="20"/>
          <w:lang w:val="pt-BR"/>
        </w:rPr>
        <w:t>desempenho indicado pelo seu referencial, qual seja: Índice de Preços ao Consumidor</w:t>
      </w:r>
      <w:r w:rsidRPr="008D58E3">
        <w:rPr>
          <w:rFonts w:ascii="Arial" w:hAnsi="Arial" w:cs="Arial"/>
          <w:b w:val="0"/>
          <w:bCs/>
          <w:spacing w:val="1"/>
          <w:sz w:val="20"/>
          <w:lang w:val="pt-BR"/>
        </w:rPr>
        <w:t xml:space="preserve"> </w:t>
      </w:r>
      <w:r w:rsidRPr="008D58E3">
        <w:rPr>
          <w:rFonts w:ascii="Arial" w:hAnsi="Arial" w:cs="Arial"/>
          <w:b w:val="0"/>
          <w:bCs/>
          <w:sz w:val="20"/>
          <w:lang w:val="pt-BR"/>
        </w:rPr>
        <w:t>Amplo (</w:t>
      </w:r>
      <w:r w:rsidRPr="008D58E3">
        <w:rPr>
          <w:rFonts w:ascii="Arial" w:hAnsi="Arial" w:cs="Arial"/>
          <w:b w:val="0"/>
          <w:bCs/>
          <w:sz w:val="20"/>
          <w:u w:val="single"/>
          <w:lang w:val="pt-BR"/>
        </w:rPr>
        <w:t>IPCA</w:t>
      </w:r>
      <w:r w:rsidRPr="008D58E3">
        <w:rPr>
          <w:rFonts w:ascii="Arial" w:hAnsi="Arial" w:cs="Arial"/>
          <w:b w:val="0"/>
          <w:bCs/>
          <w:sz w:val="20"/>
          <w:lang w:val="pt-BR"/>
        </w:rPr>
        <w:t>) +</w:t>
      </w:r>
      <w:r w:rsidRPr="008D58E3">
        <w:rPr>
          <w:rFonts w:ascii="Arial" w:hAnsi="Arial" w:cs="Arial"/>
          <w:b w:val="0"/>
          <w:bCs/>
          <w:spacing w:val="-1"/>
          <w:sz w:val="20"/>
          <w:lang w:val="pt-BR"/>
        </w:rPr>
        <w:t xml:space="preserve"> </w:t>
      </w:r>
      <w:r w:rsidRPr="008D58E3">
        <w:rPr>
          <w:rFonts w:ascii="Arial" w:hAnsi="Arial" w:cs="Arial"/>
          <w:b w:val="0"/>
          <w:bCs/>
          <w:sz w:val="20"/>
          <w:lang w:val="pt-BR"/>
        </w:rPr>
        <w:t>5%</w:t>
      </w:r>
      <w:r w:rsidRPr="008D58E3">
        <w:rPr>
          <w:rFonts w:ascii="Arial" w:hAnsi="Arial" w:cs="Arial"/>
          <w:b w:val="0"/>
          <w:bCs/>
          <w:spacing w:val="-1"/>
          <w:sz w:val="20"/>
          <w:lang w:val="pt-BR"/>
        </w:rPr>
        <w:t xml:space="preserve"> </w:t>
      </w:r>
      <w:r w:rsidRPr="008D58E3">
        <w:rPr>
          <w:rFonts w:ascii="Arial" w:hAnsi="Arial" w:cs="Arial"/>
          <w:b w:val="0"/>
          <w:bCs/>
          <w:sz w:val="20"/>
          <w:lang w:val="pt-BR"/>
        </w:rPr>
        <w:t>a.a.</w:t>
      </w:r>
    </w:p>
    <w:p w14:paraId="4473CF3D" w14:textId="77777777" w:rsidR="00031DB1" w:rsidRPr="008D58E3" w:rsidRDefault="00031DB1" w:rsidP="00031DB1">
      <w:pPr>
        <w:pStyle w:val="Corpodetexto"/>
        <w:spacing w:line="320" w:lineRule="atLeast"/>
        <w:ind w:right="-81"/>
        <w:rPr>
          <w:rFonts w:ascii="Arial" w:hAnsi="Arial" w:cs="Arial"/>
          <w:sz w:val="20"/>
          <w:lang w:val="pt-BR"/>
        </w:rPr>
      </w:pPr>
    </w:p>
    <w:p w14:paraId="29E2216A" w14:textId="77777777" w:rsidR="00031DB1" w:rsidRPr="008D58E3" w:rsidRDefault="00031DB1" w:rsidP="008D58E3">
      <w:pPr>
        <w:pStyle w:val="Corpodetexto"/>
        <w:spacing w:line="320" w:lineRule="atLeast"/>
        <w:ind w:right="-81"/>
        <w:jc w:val="both"/>
        <w:rPr>
          <w:rFonts w:ascii="Arial" w:hAnsi="Arial" w:cs="Arial"/>
          <w:b w:val="0"/>
          <w:bCs/>
          <w:sz w:val="20"/>
          <w:lang w:val="pt-BR"/>
        </w:rPr>
      </w:pPr>
      <w:r w:rsidRPr="008D58E3">
        <w:rPr>
          <w:rFonts w:ascii="Arial" w:hAnsi="Arial" w:cs="Arial"/>
          <w:b w:val="0"/>
          <w:bCs/>
          <w:sz w:val="20"/>
          <w:lang w:val="pt-BR"/>
        </w:rPr>
        <w:t>Tal objetivo de investimento não constitui garantia ou promessa de rentabilidade pela ADMINISTRADORA e pela GESTORA.</w:t>
      </w:r>
    </w:p>
    <w:p w14:paraId="6328B992" w14:textId="77777777" w:rsidR="00031DB1" w:rsidRPr="008D58E3" w:rsidRDefault="00031DB1" w:rsidP="00031DB1">
      <w:pPr>
        <w:pStyle w:val="Corpodetexto"/>
        <w:spacing w:line="320" w:lineRule="atLeast"/>
        <w:ind w:right="-81"/>
        <w:rPr>
          <w:rFonts w:ascii="Arial" w:hAnsi="Arial" w:cs="Arial"/>
          <w:sz w:val="20"/>
          <w:lang w:val="pt-BR"/>
        </w:rPr>
      </w:pPr>
    </w:p>
    <w:p w14:paraId="2C63FC9E" w14:textId="77777777" w:rsidR="00031DB1" w:rsidRPr="008D58E3" w:rsidRDefault="00031DB1" w:rsidP="008D58E3">
      <w:pPr>
        <w:pStyle w:val="Corpodetexto"/>
        <w:spacing w:line="320" w:lineRule="atLeast"/>
        <w:ind w:right="-81"/>
        <w:jc w:val="both"/>
        <w:rPr>
          <w:rFonts w:ascii="Arial" w:hAnsi="Arial" w:cs="Arial"/>
          <w:b w:val="0"/>
          <w:bCs/>
          <w:sz w:val="20"/>
          <w:lang w:val="pt-BR"/>
        </w:rPr>
      </w:pPr>
      <w:r w:rsidRPr="008D58E3">
        <w:rPr>
          <w:rFonts w:ascii="Arial" w:hAnsi="Arial" w:cs="Arial"/>
          <w:spacing w:val="-1"/>
          <w:sz w:val="20"/>
          <w:lang w:val="pt-BR"/>
        </w:rPr>
        <w:t xml:space="preserve">2.2. </w:t>
      </w:r>
      <w:r w:rsidRPr="008D58E3">
        <w:rPr>
          <w:rFonts w:ascii="Arial" w:hAnsi="Arial" w:cs="Arial"/>
          <w:b w:val="0"/>
          <w:bCs/>
          <w:spacing w:val="-1"/>
          <w:sz w:val="20"/>
          <w:lang w:val="pt-BR"/>
        </w:rPr>
        <w:t>As</w:t>
      </w:r>
      <w:r w:rsidRPr="008D58E3">
        <w:rPr>
          <w:rFonts w:ascii="Arial" w:hAnsi="Arial" w:cs="Arial"/>
          <w:b w:val="0"/>
          <w:bCs/>
          <w:spacing w:val="-14"/>
          <w:sz w:val="20"/>
          <w:lang w:val="pt-BR"/>
        </w:rPr>
        <w:t xml:space="preserve"> </w:t>
      </w:r>
      <w:r w:rsidRPr="008D58E3">
        <w:rPr>
          <w:rFonts w:ascii="Arial" w:hAnsi="Arial" w:cs="Arial"/>
          <w:b w:val="0"/>
          <w:bCs/>
          <w:spacing w:val="-1"/>
          <w:sz w:val="20"/>
          <w:lang w:val="pt-BR"/>
        </w:rPr>
        <w:t>aplicações</w:t>
      </w:r>
      <w:r w:rsidRPr="008D58E3">
        <w:rPr>
          <w:rFonts w:ascii="Arial" w:hAnsi="Arial" w:cs="Arial"/>
          <w:b w:val="0"/>
          <w:bCs/>
          <w:spacing w:val="-16"/>
          <w:sz w:val="20"/>
          <w:lang w:val="pt-BR"/>
        </w:rPr>
        <w:t xml:space="preserve"> </w:t>
      </w:r>
      <w:r w:rsidRPr="008D58E3">
        <w:rPr>
          <w:rFonts w:ascii="Arial" w:hAnsi="Arial" w:cs="Arial"/>
          <w:b w:val="0"/>
          <w:bCs/>
          <w:spacing w:val="-1"/>
          <w:sz w:val="20"/>
          <w:lang w:val="pt-BR"/>
        </w:rPr>
        <w:t>da CLASSE UN</w:t>
      </w:r>
      <w:r w:rsidRPr="008D58E3">
        <w:rPr>
          <w:rFonts w:ascii="Arial" w:hAnsi="Arial" w:cs="Arial"/>
          <w:b w:val="0"/>
          <w:bCs/>
          <w:spacing w:val="-13"/>
          <w:sz w:val="20"/>
          <w:lang w:val="pt-BR"/>
        </w:rPr>
        <w:t xml:space="preserve"> </w:t>
      </w:r>
      <w:r w:rsidRPr="008D58E3">
        <w:rPr>
          <w:rFonts w:ascii="Arial" w:hAnsi="Arial" w:cs="Arial"/>
          <w:b w:val="0"/>
          <w:bCs/>
          <w:sz w:val="20"/>
          <w:lang w:val="pt-BR"/>
        </w:rPr>
        <w:t>deverão</w:t>
      </w:r>
      <w:r w:rsidRPr="008D58E3">
        <w:rPr>
          <w:rFonts w:ascii="Arial" w:hAnsi="Arial" w:cs="Arial"/>
          <w:b w:val="0"/>
          <w:bCs/>
          <w:spacing w:val="-13"/>
          <w:sz w:val="20"/>
          <w:lang w:val="pt-BR"/>
        </w:rPr>
        <w:t xml:space="preserve"> </w:t>
      </w:r>
      <w:r w:rsidRPr="008D58E3">
        <w:rPr>
          <w:rFonts w:ascii="Arial" w:hAnsi="Arial" w:cs="Arial"/>
          <w:b w:val="0"/>
          <w:bCs/>
          <w:sz w:val="20"/>
          <w:lang w:val="pt-BR"/>
        </w:rPr>
        <w:t>ser</w:t>
      </w:r>
      <w:r w:rsidRPr="008D58E3">
        <w:rPr>
          <w:rFonts w:ascii="Arial" w:hAnsi="Arial" w:cs="Arial"/>
          <w:b w:val="0"/>
          <w:bCs/>
          <w:spacing w:val="-13"/>
          <w:sz w:val="20"/>
          <w:lang w:val="pt-BR"/>
        </w:rPr>
        <w:t xml:space="preserve"> </w:t>
      </w:r>
      <w:r w:rsidRPr="008D58E3">
        <w:rPr>
          <w:rFonts w:ascii="Arial" w:hAnsi="Arial" w:cs="Arial"/>
          <w:b w:val="0"/>
          <w:bCs/>
          <w:sz w:val="20"/>
          <w:lang w:val="pt-BR"/>
        </w:rPr>
        <w:t>representadas</w:t>
      </w:r>
      <w:r w:rsidRPr="008D58E3">
        <w:rPr>
          <w:rFonts w:ascii="Arial" w:hAnsi="Arial" w:cs="Arial"/>
          <w:b w:val="0"/>
          <w:bCs/>
          <w:spacing w:val="-14"/>
          <w:sz w:val="20"/>
          <w:lang w:val="pt-BR"/>
        </w:rPr>
        <w:t xml:space="preserve"> </w:t>
      </w:r>
      <w:r w:rsidRPr="008D58E3">
        <w:rPr>
          <w:rFonts w:ascii="Arial" w:hAnsi="Arial" w:cs="Arial"/>
          <w:b w:val="0"/>
          <w:bCs/>
          <w:sz w:val="20"/>
          <w:lang w:val="pt-BR"/>
        </w:rPr>
        <w:t>isolada</w:t>
      </w:r>
      <w:r w:rsidRPr="008D58E3">
        <w:rPr>
          <w:rFonts w:ascii="Arial" w:hAnsi="Arial" w:cs="Arial"/>
          <w:b w:val="0"/>
          <w:bCs/>
          <w:spacing w:val="-14"/>
          <w:sz w:val="20"/>
          <w:lang w:val="pt-BR"/>
        </w:rPr>
        <w:t xml:space="preserve"> </w:t>
      </w:r>
      <w:r w:rsidRPr="008D58E3">
        <w:rPr>
          <w:rFonts w:ascii="Arial" w:hAnsi="Arial" w:cs="Arial"/>
          <w:b w:val="0"/>
          <w:bCs/>
          <w:sz w:val="20"/>
          <w:lang w:val="pt-BR"/>
        </w:rPr>
        <w:t>ou</w:t>
      </w:r>
      <w:r w:rsidRPr="008D58E3">
        <w:rPr>
          <w:rFonts w:ascii="Arial" w:hAnsi="Arial" w:cs="Arial"/>
          <w:b w:val="0"/>
          <w:bCs/>
          <w:spacing w:val="-13"/>
          <w:sz w:val="20"/>
          <w:lang w:val="pt-BR"/>
        </w:rPr>
        <w:t xml:space="preserve"> </w:t>
      </w:r>
      <w:r w:rsidRPr="008D58E3">
        <w:rPr>
          <w:rFonts w:ascii="Arial" w:hAnsi="Arial" w:cs="Arial"/>
          <w:b w:val="0"/>
          <w:bCs/>
          <w:sz w:val="20"/>
          <w:lang w:val="pt-BR"/>
        </w:rPr>
        <w:t>cumulativamente</w:t>
      </w:r>
      <w:r w:rsidRPr="008D58E3">
        <w:rPr>
          <w:rFonts w:ascii="Arial" w:hAnsi="Arial" w:cs="Arial"/>
          <w:b w:val="0"/>
          <w:bCs/>
          <w:spacing w:val="-51"/>
          <w:sz w:val="20"/>
          <w:lang w:val="pt-BR"/>
        </w:rPr>
        <w:t xml:space="preserve"> </w:t>
      </w:r>
      <w:r w:rsidRPr="008D58E3">
        <w:rPr>
          <w:rFonts w:ascii="Arial" w:hAnsi="Arial" w:cs="Arial"/>
          <w:b w:val="0"/>
          <w:bCs/>
          <w:sz w:val="20"/>
          <w:lang w:val="pt-BR"/>
        </w:rPr>
        <w:t>pelos seguintes ativos, observada a Resolução CMN nº 4.994, de 2022, e suas alterações</w:t>
      </w:r>
      <w:r w:rsidRPr="008D58E3">
        <w:rPr>
          <w:rFonts w:ascii="Arial" w:hAnsi="Arial" w:cs="Arial"/>
          <w:b w:val="0"/>
          <w:bCs/>
          <w:spacing w:val="1"/>
          <w:sz w:val="20"/>
          <w:lang w:val="pt-BR"/>
        </w:rPr>
        <w:t xml:space="preserve"> </w:t>
      </w:r>
      <w:r w:rsidRPr="008D58E3">
        <w:rPr>
          <w:rFonts w:ascii="Arial" w:hAnsi="Arial" w:cs="Arial"/>
          <w:b w:val="0"/>
          <w:bCs/>
          <w:sz w:val="20"/>
          <w:lang w:val="pt-BR"/>
        </w:rPr>
        <w:t>posteriores:</w:t>
      </w:r>
    </w:p>
    <w:p w14:paraId="12DF066E" w14:textId="77777777" w:rsidR="00031DB1" w:rsidRPr="008D58E3" w:rsidRDefault="00031DB1" w:rsidP="00031DB1">
      <w:pPr>
        <w:shd w:val="clear" w:color="auto" w:fill="FFFFFF"/>
        <w:spacing w:line="320" w:lineRule="atLeast"/>
        <w:jc w:val="both"/>
        <w:rPr>
          <w:rFonts w:ascii="Arial" w:hAnsi="Arial" w:cs="Arial"/>
          <w:sz w:val="20"/>
          <w:szCs w:val="20"/>
          <w:lang w:eastAsia="x-none"/>
        </w:rPr>
      </w:pPr>
    </w:p>
    <w:tbl>
      <w:tblPr>
        <w:tblW w:w="9330" w:type="dxa"/>
        <w:tblInd w:w="70" w:type="dxa"/>
        <w:tblCellMar>
          <w:left w:w="70" w:type="dxa"/>
          <w:right w:w="70" w:type="dxa"/>
        </w:tblCellMar>
        <w:tblLook w:val="04A0" w:firstRow="1" w:lastRow="0" w:firstColumn="1" w:lastColumn="0" w:noHBand="0" w:noVBand="1"/>
      </w:tblPr>
      <w:tblGrid>
        <w:gridCol w:w="70"/>
        <w:gridCol w:w="3372"/>
        <w:gridCol w:w="1733"/>
        <w:gridCol w:w="1804"/>
        <w:gridCol w:w="992"/>
        <w:gridCol w:w="890"/>
        <w:gridCol w:w="1107"/>
      </w:tblGrid>
      <w:tr w:rsidR="00031DB1" w:rsidRPr="008D58E3" w14:paraId="5C28DF79" w14:textId="77777777" w:rsidTr="006B4D1C">
        <w:trPr>
          <w:trHeight w:val="296"/>
        </w:trPr>
        <w:tc>
          <w:tcPr>
            <w:tcW w:w="3442" w:type="dxa"/>
            <w:gridSpan w:val="2"/>
            <w:vMerge w:val="restart"/>
            <w:tcBorders>
              <w:top w:val="single" w:sz="4" w:space="0" w:color="auto"/>
              <w:left w:val="nil"/>
              <w:bottom w:val="single" w:sz="4" w:space="0" w:color="auto"/>
              <w:right w:val="nil"/>
            </w:tcBorders>
            <w:noWrap/>
            <w:vAlign w:val="center"/>
          </w:tcPr>
          <w:p w14:paraId="110652F3" w14:textId="77777777" w:rsidR="00031DB1" w:rsidRPr="008D58E3" w:rsidRDefault="00031DB1" w:rsidP="006B4D1C">
            <w:pPr>
              <w:spacing w:line="320" w:lineRule="atLeast"/>
              <w:jc w:val="center"/>
              <w:rPr>
                <w:rFonts w:ascii="Arial" w:hAnsi="Arial" w:cs="Arial"/>
                <w:b/>
                <w:bCs/>
                <w:color w:val="000000"/>
                <w:sz w:val="20"/>
                <w:szCs w:val="20"/>
              </w:rPr>
            </w:pPr>
            <w:r w:rsidRPr="008D58E3">
              <w:rPr>
                <w:rFonts w:ascii="Arial" w:hAnsi="Arial" w:cs="Arial"/>
                <w:b/>
                <w:bCs/>
                <w:color w:val="000000"/>
                <w:sz w:val="20"/>
                <w:szCs w:val="20"/>
              </w:rPr>
              <w:t>Ativo</w:t>
            </w:r>
          </w:p>
        </w:tc>
        <w:tc>
          <w:tcPr>
            <w:tcW w:w="1733" w:type="dxa"/>
            <w:vMerge w:val="restart"/>
            <w:tcBorders>
              <w:top w:val="single" w:sz="4" w:space="0" w:color="auto"/>
              <w:left w:val="nil"/>
              <w:bottom w:val="single" w:sz="4" w:space="0" w:color="auto"/>
              <w:right w:val="nil"/>
            </w:tcBorders>
            <w:noWrap/>
            <w:vAlign w:val="center"/>
          </w:tcPr>
          <w:p w14:paraId="3AA8F577" w14:textId="77777777" w:rsidR="00031DB1" w:rsidRPr="008D58E3" w:rsidRDefault="00031DB1" w:rsidP="006B4D1C">
            <w:pPr>
              <w:spacing w:line="320" w:lineRule="atLeast"/>
              <w:jc w:val="center"/>
              <w:rPr>
                <w:rFonts w:ascii="Arial" w:hAnsi="Arial" w:cs="Arial"/>
                <w:b/>
                <w:bCs/>
                <w:color w:val="000000"/>
                <w:sz w:val="20"/>
                <w:szCs w:val="20"/>
              </w:rPr>
            </w:pPr>
            <w:r w:rsidRPr="008D58E3">
              <w:rPr>
                <w:rFonts w:ascii="Arial" w:hAnsi="Arial" w:cs="Arial"/>
                <w:b/>
                <w:bCs/>
                <w:color w:val="000000"/>
                <w:sz w:val="20"/>
                <w:szCs w:val="20"/>
              </w:rPr>
              <w:t>Segmento</w:t>
            </w:r>
          </w:p>
        </w:tc>
        <w:tc>
          <w:tcPr>
            <w:tcW w:w="1804" w:type="dxa"/>
            <w:vMerge w:val="restart"/>
            <w:tcBorders>
              <w:top w:val="single" w:sz="4" w:space="0" w:color="auto"/>
              <w:left w:val="nil"/>
              <w:bottom w:val="single" w:sz="4" w:space="0" w:color="auto"/>
              <w:right w:val="nil"/>
            </w:tcBorders>
            <w:noWrap/>
            <w:vAlign w:val="center"/>
          </w:tcPr>
          <w:p w14:paraId="7EDDB11D" w14:textId="77777777" w:rsidR="00031DB1" w:rsidRPr="008D58E3" w:rsidRDefault="00031DB1" w:rsidP="006B4D1C">
            <w:pPr>
              <w:spacing w:line="320" w:lineRule="atLeast"/>
              <w:jc w:val="center"/>
              <w:rPr>
                <w:rFonts w:ascii="Arial" w:hAnsi="Arial" w:cs="Arial"/>
                <w:b/>
                <w:bCs/>
                <w:color w:val="000000"/>
                <w:sz w:val="20"/>
                <w:szCs w:val="20"/>
              </w:rPr>
            </w:pPr>
            <w:r w:rsidRPr="008D58E3">
              <w:rPr>
                <w:rFonts w:ascii="Arial" w:hAnsi="Arial" w:cs="Arial"/>
                <w:b/>
                <w:bCs/>
                <w:color w:val="000000"/>
                <w:sz w:val="20"/>
                <w:szCs w:val="20"/>
              </w:rPr>
              <w:t>Resolução CMN 4.994/2022</w:t>
            </w:r>
          </w:p>
        </w:tc>
        <w:tc>
          <w:tcPr>
            <w:tcW w:w="2351" w:type="dxa"/>
            <w:gridSpan w:val="3"/>
            <w:tcBorders>
              <w:top w:val="single" w:sz="4" w:space="0" w:color="auto"/>
              <w:left w:val="nil"/>
              <w:bottom w:val="single" w:sz="4" w:space="0" w:color="auto"/>
              <w:right w:val="nil"/>
            </w:tcBorders>
            <w:noWrap/>
            <w:vAlign w:val="center"/>
          </w:tcPr>
          <w:p w14:paraId="19E0B267" w14:textId="77777777" w:rsidR="00031DB1" w:rsidRPr="008D58E3" w:rsidRDefault="00031DB1" w:rsidP="006B4D1C">
            <w:pPr>
              <w:spacing w:line="320" w:lineRule="atLeast"/>
              <w:jc w:val="center"/>
              <w:rPr>
                <w:rFonts w:ascii="Arial" w:hAnsi="Arial" w:cs="Arial"/>
                <w:b/>
                <w:bCs/>
                <w:color w:val="000000"/>
                <w:sz w:val="20"/>
                <w:szCs w:val="20"/>
              </w:rPr>
            </w:pPr>
            <w:r w:rsidRPr="008D58E3">
              <w:rPr>
                <w:rFonts w:ascii="Arial" w:hAnsi="Arial" w:cs="Arial"/>
                <w:b/>
                <w:bCs/>
                <w:color w:val="000000"/>
                <w:sz w:val="20"/>
                <w:szCs w:val="20"/>
              </w:rPr>
              <w:t>% PL</w:t>
            </w:r>
          </w:p>
        </w:tc>
      </w:tr>
      <w:tr w:rsidR="00031DB1" w:rsidRPr="008D58E3" w14:paraId="57332C1F" w14:textId="77777777" w:rsidTr="006B4D1C">
        <w:trPr>
          <w:trHeight w:val="476"/>
        </w:trPr>
        <w:tc>
          <w:tcPr>
            <w:tcW w:w="3442" w:type="dxa"/>
            <w:gridSpan w:val="2"/>
            <w:vMerge/>
            <w:tcBorders>
              <w:bottom w:val="single" w:sz="4" w:space="0" w:color="auto"/>
            </w:tcBorders>
            <w:noWrap/>
            <w:vAlign w:val="center"/>
            <w:hideMark/>
          </w:tcPr>
          <w:p w14:paraId="27121ECB" w14:textId="77777777" w:rsidR="00031DB1" w:rsidRPr="008D58E3" w:rsidRDefault="00031DB1" w:rsidP="006B4D1C">
            <w:pPr>
              <w:spacing w:line="320" w:lineRule="atLeast"/>
              <w:jc w:val="center"/>
              <w:rPr>
                <w:rFonts w:ascii="Arial" w:hAnsi="Arial" w:cs="Arial"/>
                <w:b/>
                <w:bCs/>
                <w:color w:val="000000"/>
                <w:sz w:val="20"/>
                <w:szCs w:val="20"/>
              </w:rPr>
            </w:pPr>
          </w:p>
        </w:tc>
        <w:tc>
          <w:tcPr>
            <w:tcW w:w="1733" w:type="dxa"/>
            <w:vMerge/>
            <w:tcBorders>
              <w:bottom w:val="single" w:sz="4" w:space="0" w:color="auto"/>
            </w:tcBorders>
            <w:noWrap/>
            <w:vAlign w:val="center"/>
            <w:hideMark/>
          </w:tcPr>
          <w:p w14:paraId="7D34128E" w14:textId="77777777" w:rsidR="00031DB1" w:rsidRPr="008D58E3" w:rsidRDefault="00031DB1" w:rsidP="006B4D1C">
            <w:pPr>
              <w:spacing w:line="320" w:lineRule="atLeast"/>
              <w:jc w:val="center"/>
              <w:rPr>
                <w:rFonts w:ascii="Arial" w:hAnsi="Arial" w:cs="Arial"/>
                <w:b/>
                <w:bCs/>
                <w:color w:val="000000"/>
                <w:sz w:val="20"/>
                <w:szCs w:val="20"/>
              </w:rPr>
            </w:pPr>
          </w:p>
        </w:tc>
        <w:tc>
          <w:tcPr>
            <w:tcW w:w="1804" w:type="dxa"/>
            <w:vMerge/>
            <w:tcBorders>
              <w:bottom w:val="single" w:sz="4" w:space="0" w:color="auto"/>
            </w:tcBorders>
            <w:noWrap/>
            <w:vAlign w:val="center"/>
            <w:hideMark/>
          </w:tcPr>
          <w:p w14:paraId="51B8D65C" w14:textId="77777777" w:rsidR="00031DB1" w:rsidRPr="008D58E3" w:rsidRDefault="00031DB1" w:rsidP="006B4D1C">
            <w:pPr>
              <w:spacing w:line="320" w:lineRule="atLeast"/>
              <w:jc w:val="center"/>
              <w:rPr>
                <w:rFonts w:ascii="Arial" w:hAnsi="Arial" w:cs="Arial"/>
                <w:b/>
                <w:bCs/>
                <w:color w:val="000000"/>
                <w:sz w:val="20"/>
                <w:szCs w:val="20"/>
              </w:rPr>
            </w:pPr>
          </w:p>
        </w:tc>
        <w:tc>
          <w:tcPr>
            <w:tcW w:w="992" w:type="dxa"/>
            <w:tcBorders>
              <w:top w:val="single" w:sz="4" w:space="0" w:color="auto"/>
              <w:left w:val="nil"/>
              <w:bottom w:val="single" w:sz="4" w:space="0" w:color="auto"/>
              <w:right w:val="nil"/>
            </w:tcBorders>
            <w:noWrap/>
            <w:vAlign w:val="center"/>
            <w:hideMark/>
          </w:tcPr>
          <w:p w14:paraId="3B045C2B" w14:textId="77777777" w:rsidR="00031DB1" w:rsidRPr="008D58E3" w:rsidRDefault="00031DB1" w:rsidP="006B4D1C">
            <w:pPr>
              <w:spacing w:line="320" w:lineRule="atLeast"/>
              <w:jc w:val="center"/>
              <w:rPr>
                <w:rFonts w:ascii="Arial" w:hAnsi="Arial" w:cs="Arial"/>
                <w:b/>
                <w:bCs/>
                <w:color w:val="000000"/>
                <w:sz w:val="20"/>
                <w:szCs w:val="20"/>
              </w:rPr>
            </w:pPr>
            <w:r w:rsidRPr="008D58E3">
              <w:rPr>
                <w:rFonts w:ascii="Arial" w:hAnsi="Arial" w:cs="Arial"/>
                <w:b/>
                <w:bCs/>
                <w:color w:val="000000"/>
                <w:sz w:val="20"/>
                <w:szCs w:val="20"/>
              </w:rPr>
              <w:t>Limite mínimo</w:t>
            </w:r>
          </w:p>
        </w:tc>
        <w:tc>
          <w:tcPr>
            <w:tcW w:w="890" w:type="dxa"/>
            <w:tcBorders>
              <w:top w:val="single" w:sz="4" w:space="0" w:color="auto"/>
              <w:left w:val="nil"/>
              <w:bottom w:val="single" w:sz="4" w:space="0" w:color="auto"/>
              <w:right w:val="nil"/>
            </w:tcBorders>
            <w:noWrap/>
            <w:vAlign w:val="center"/>
            <w:hideMark/>
          </w:tcPr>
          <w:p w14:paraId="3150A1CF" w14:textId="77777777" w:rsidR="00031DB1" w:rsidRPr="008D58E3" w:rsidRDefault="00031DB1" w:rsidP="006B4D1C">
            <w:pPr>
              <w:spacing w:line="320" w:lineRule="atLeast"/>
              <w:jc w:val="center"/>
              <w:rPr>
                <w:rFonts w:ascii="Arial" w:hAnsi="Arial" w:cs="Arial"/>
                <w:b/>
                <w:bCs/>
                <w:color w:val="000000"/>
                <w:sz w:val="20"/>
                <w:szCs w:val="20"/>
              </w:rPr>
            </w:pPr>
            <w:r w:rsidRPr="008D58E3">
              <w:rPr>
                <w:rFonts w:ascii="Arial" w:hAnsi="Arial" w:cs="Arial"/>
                <w:b/>
                <w:bCs/>
                <w:color w:val="000000"/>
                <w:sz w:val="20"/>
                <w:szCs w:val="20"/>
              </w:rPr>
              <w:t>Limite Máximo</w:t>
            </w:r>
          </w:p>
        </w:tc>
        <w:tc>
          <w:tcPr>
            <w:tcW w:w="469" w:type="dxa"/>
            <w:tcBorders>
              <w:top w:val="single" w:sz="4" w:space="0" w:color="auto"/>
              <w:left w:val="nil"/>
              <w:bottom w:val="single" w:sz="4" w:space="0" w:color="auto"/>
              <w:right w:val="nil"/>
            </w:tcBorders>
            <w:noWrap/>
            <w:vAlign w:val="center"/>
            <w:hideMark/>
          </w:tcPr>
          <w:p w14:paraId="7D5C40E9" w14:textId="77777777" w:rsidR="00031DB1" w:rsidRPr="008D58E3" w:rsidRDefault="00031DB1" w:rsidP="006B4D1C">
            <w:pPr>
              <w:spacing w:line="320" w:lineRule="atLeast"/>
              <w:jc w:val="center"/>
              <w:rPr>
                <w:rFonts w:ascii="Arial" w:hAnsi="Arial" w:cs="Arial"/>
                <w:b/>
                <w:bCs/>
                <w:color w:val="000000"/>
                <w:sz w:val="20"/>
                <w:szCs w:val="20"/>
              </w:rPr>
            </w:pPr>
            <w:r w:rsidRPr="008D58E3">
              <w:rPr>
                <w:rFonts w:ascii="Arial" w:hAnsi="Arial" w:cs="Arial"/>
                <w:b/>
                <w:bCs/>
                <w:color w:val="000000"/>
                <w:sz w:val="20"/>
                <w:szCs w:val="20"/>
              </w:rPr>
              <w:t>Máximo Segmento</w:t>
            </w:r>
          </w:p>
        </w:tc>
      </w:tr>
      <w:tr w:rsidR="00031DB1" w:rsidRPr="008D58E3" w14:paraId="2A427B5A" w14:textId="77777777" w:rsidTr="006B4D1C">
        <w:trPr>
          <w:gridBefore w:val="1"/>
          <w:wBefore w:w="70" w:type="dxa"/>
          <w:trHeight w:val="20"/>
        </w:trPr>
        <w:tc>
          <w:tcPr>
            <w:tcW w:w="337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130764E" w14:textId="77777777" w:rsidR="00031DB1" w:rsidRPr="008D58E3" w:rsidRDefault="00031DB1" w:rsidP="006B4D1C">
            <w:pPr>
              <w:spacing w:line="320" w:lineRule="atLeast"/>
              <w:jc w:val="both"/>
              <w:rPr>
                <w:rFonts w:ascii="Arial" w:hAnsi="Arial" w:cs="Arial"/>
                <w:color w:val="000000"/>
                <w:sz w:val="20"/>
                <w:szCs w:val="20"/>
              </w:rPr>
            </w:pPr>
            <w:r w:rsidRPr="008D58E3">
              <w:rPr>
                <w:rFonts w:ascii="Arial" w:hAnsi="Arial" w:cs="Arial"/>
                <w:color w:val="000000"/>
                <w:sz w:val="20"/>
                <w:szCs w:val="20"/>
              </w:rPr>
              <w:t>Títulos da dívida pública mobiliária interna - TPF</w:t>
            </w:r>
          </w:p>
        </w:tc>
        <w:tc>
          <w:tcPr>
            <w:tcW w:w="173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B376E66"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Renda Fixa</w:t>
            </w:r>
          </w:p>
        </w:tc>
        <w:tc>
          <w:tcPr>
            <w:tcW w:w="180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892ED49"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alínea a), inciso I, art. 21.</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7A5E621"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0%</w:t>
            </w:r>
          </w:p>
        </w:tc>
        <w:tc>
          <w:tcPr>
            <w:tcW w:w="89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27A6D4F"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100%</w:t>
            </w:r>
          </w:p>
        </w:tc>
        <w:tc>
          <w:tcPr>
            <w:tcW w:w="469" w:type="dxa"/>
            <w:vMerge w:val="restart"/>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1DC04A24"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100%</w:t>
            </w:r>
          </w:p>
          <w:p w14:paraId="74E903C4" w14:textId="77777777" w:rsidR="00031DB1" w:rsidRPr="008D58E3" w:rsidRDefault="00031DB1" w:rsidP="006B4D1C">
            <w:pPr>
              <w:spacing w:line="320" w:lineRule="atLeast"/>
              <w:jc w:val="center"/>
              <w:rPr>
                <w:rFonts w:ascii="Arial" w:hAnsi="Arial" w:cs="Arial"/>
                <w:color w:val="000000"/>
                <w:sz w:val="20"/>
                <w:szCs w:val="20"/>
              </w:rPr>
            </w:pPr>
          </w:p>
        </w:tc>
      </w:tr>
      <w:tr w:rsidR="00031DB1" w:rsidRPr="008D58E3" w14:paraId="050D5105" w14:textId="77777777" w:rsidTr="006B4D1C">
        <w:trPr>
          <w:gridBefore w:val="1"/>
          <w:wBefore w:w="70" w:type="dxa"/>
          <w:trHeight w:val="20"/>
        </w:trPr>
        <w:tc>
          <w:tcPr>
            <w:tcW w:w="3372" w:type="dxa"/>
            <w:tcBorders>
              <w:top w:val="single" w:sz="4" w:space="0" w:color="auto"/>
              <w:left w:val="single" w:sz="4" w:space="0" w:color="auto"/>
              <w:bottom w:val="single" w:sz="4" w:space="0" w:color="auto"/>
              <w:right w:val="single" w:sz="4" w:space="0" w:color="auto"/>
            </w:tcBorders>
            <w:vAlign w:val="center"/>
            <w:hideMark/>
          </w:tcPr>
          <w:p w14:paraId="5382FCFE" w14:textId="77777777" w:rsidR="00031DB1" w:rsidRPr="008D58E3" w:rsidRDefault="00031DB1" w:rsidP="006B4D1C">
            <w:pPr>
              <w:spacing w:line="320" w:lineRule="atLeast"/>
              <w:jc w:val="both"/>
              <w:rPr>
                <w:rFonts w:ascii="Arial" w:hAnsi="Arial" w:cs="Arial"/>
                <w:color w:val="000000"/>
                <w:sz w:val="20"/>
                <w:szCs w:val="20"/>
              </w:rPr>
            </w:pPr>
            <w:r w:rsidRPr="008D58E3">
              <w:rPr>
                <w:rFonts w:ascii="Arial" w:hAnsi="Arial" w:cs="Arial"/>
                <w:color w:val="000000"/>
                <w:sz w:val="20"/>
                <w:szCs w:val="20"/>
              </w:rPr>
              <w:t>cotas de classes de fundos de investimento em índice de renda fixa lastreadas em TPF</w:t>
            </w:r>
          </w:p>
        </w:tc>
        <w:tc>
          <w:tcPr>
            <w:tcW w:w="1733" w:type="dxa"/>
            <w:tcBorders>
              <w:top w:val="single" w:sz="4" w:space="0" w:color="auto"/>
              <w:left w:val="single" w:sz="4" w:space="0" w:color="auto"/>
              <w:bottom w:val="single" w:sz="4" w:space="0" w:color="auto"/>
              <w:right w:val="single" w:sz="4" w:space="0" w:color="auto"/>
            </w:tcBorders>
            <w:vAlign w:val="center"/>
            <w:hideMark/>
          </w:tcPr>
          <w:p w14:paraId="6330792F"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Renda Fixa</w:t>
            </w:r>
          </w:p>
        </w:tc>
        <w:tc>
          <w:tcPr>
            <w:tcW w:w="1804" w:type="dxa"/>
            <w:tcBorders>
              <w:top w:val="single" w:sz="4" w:space="0" w:color="auto"/>
              <w:left w:val="single" w:sz="4" w:space="0" w:color="auto"/>
              <w:bottom w:val="single" w:sz="4" w:space="0" w:color="auto"/>
              <w:right w:val="single" w:sz="4" w:space="0" w:color="auto"/>
            </w:tcBorders>
            <w:vAlign w:val="center"/>
            <w:hideMark/>
          </w:tcPr>
          <w:p w14:paraId="55A5E2E7"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alínea b), inciso I, art. 21.</w:t>
            </w:r>
          </w:p>
        </w:tc>
        <w:tc>
          <w:tcPr>
            <w:tcW w:w="992" w:type="dxa"/>
            <w:tcBorders>
              <w:top w:val="single" w:sz="4" w:space="0" w:color="auto"/>
              <w:left w:val="single" w:sz="4" w:space="0" w:color="auto"/>
              <w:bottom w:val="single" w:sz="4" w:space="0" w:color="auto"/>
              <w:right w:val="single" w:sz="4" w:space="0" w:color="auto"/>
            </w:tcBorders>
            <w:vAlign w:val="center"/>
            <w:hideMark/>
          </w:tcPr>
          <w:p w14:paraId="57FEA829"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0%</w:t>
            </w:r>
          </w:p>
        </w:tc>
        <w:tc>
          <w:tcPr>
            <w:tcW w:w="890" w:type="dxa"/>
            <w:tcBorders>
              <w:top w:val="single" w:sz="4" w:space="0" w:color="auto"/>
              <w:left w:val="single" w:sz="4" w:space="0" w:color="auto"/>
              <w:bottom w:val="single" w:sz="4" w:space="0" w:color="auto"/>
              <w:right w:val="single" w:sz="4" w:space="0" w:color="auto"/>
            </w:tcBorders>
            <w:vAlign w:val="center"/>
            <w:hideMark/>
          </w:tcPr>
          <w:p w14:paraId="5F860A7A"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2%</w:t>
            </w:r>
          </w:p>
        </w:tc>
        <w:tc>
          <w:tcPr>
            <w:tcW w:w="469" w:type="dxa"/>
            <w:vMerge/>
            <w:tcBorders>
              <w:top w:val="single" w:sz="4" w:space="0" w:color="auto"/>
              <w:left w:val="single" w:sz="4" w:space="0" w:color="auto"/>
              <w:bottom w:val="single" w:sz="4" w:space="0" w:color="auto"/>
              <w:right w:val="single" w:sz="4" w:space="0" w:color="auto"/>
            </w:tcBorders>
            <w:shd w:val="clear" w:color="auto" w:fill="F2F2F2"/>
            <w:vAlign w:val="center"/>
            <w:hideMark/>
          </w:tcPr>
          <w:p w14:paraId="344CE581" w14:textId="77777777" w:rsidR="00031DB1" w:rsidRPr="008D58E3" w:rsidRDefault="00031DB1" w:rsidP="006B4D1C">
            <w:pPr>
              <w:spacing w:line="320" w:lineRule="atLeast"/>
              <w:rPr>
                <w:rFonts w:ascii="Arial" w:hAnsi="Arial" w:cs="Arial"/>
                <w:color w:val="000000"/>
                <w:sz w:val="20"/>
                <w:szCs w:val="20"/>
              </w:rPr>
            </w:pPr>
          </w:p>
        </w:tc>
      </w:tr>
      <w:tr w:rsidR="00031DB1" w:rsidRPr="008D58E3" w14:paraId="2132059D" w14:textId="77777777" w:rsidTr="006B4D1C">
        <w:trPr>
          <w:gridBefore w:val="1"/>
          <w:wBefore w:w="70" w:type="dxa"/>
          <w:trHeight w:val="20"/>
        </w:trPr>
        <w:tc>
          <w:tcPr>
            <w:tcW w:w="337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AE9E768" w14:textId="77777777" w:rsidR="00031DB1" w:rsidRPr="008D58E3" w:rsidRDefault="00031DB1" w:rsidP="006B4D1C">
            <w:pPr>
              <w:spacing w:line="320" w:lineRule="atLeast"/>
              <w:jc w:val="both"/>
              <w:rPr>
                <w:rFonts w:ascii="Arial" w:hAnsi="Arial" w:cs="Arial"/>
                <w:color w:val="000000"/>
                <w:sz w:val="20"/>
                <w:szCs w:val="20"/>
              </w:rPr>
            </w:pPr>
            <w:r w:rsidRPr="008D58E3">
              <w:rPr>
                <w:rFonts w:ascii="Arial" w:hAnsi="Arial" w:cs="Arial"/>
                <w:color w:val="000000"/>
                <w:sz w:val="20"/>
                <w:szCs w:val="20"/>
              </w:rPr>
              <w:t xml:space="preserve">Títulos de emissão com obrigação ou coobrigação de instituições financeiras bancárias autorizadas a </w:t>
            </w:r>
            <w:r w:rsidRPr="008D58E3">
              <w:rPr>
                <w:rFonts w:ascii="Arial" w:hAnsi="Arial" w:cs="Arial"/>
                <w:color w:val="000000"/>
                <w:sz w:val="20"/>
                <w:szCs w:val="20"/>
              </w:rPr>
              <w:lastRenderedPageBreak/>
              <w:t>funcionar pelo Banco Central do Brasil</w:t>
            </w:r>
          </w:p>
        </w:tc>
        <w:tc>
          <w:tcPr>
            <w:tcW w:w="173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A5F82A2"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lastRenderedPageBreak/>
              <w:t>Renda Fixa</w:t>
            </w:r>
          </w:p>
        </w:tc>
        <w:tc>
          <w:tcPr>
            <w:tcW w:w="180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D235273"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alínea a), inciso II, art. 21.</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F1ED833"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0%</w:t>
            </w:r>
          </w:p>
        </w:tc>
        <w:tc>
          <w:tcPr>
            <w:tcW w:w="89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D58EEE0"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4%</w:t>
            </w:r>
          </w:p>
        </w:tc>
        <w:tc>
          <w:tcPr>
            <w:tcW w:w="469" w:type="dxa"/>
            <w:vMerge/>
            <w:tcBorders>
              <w:top w:val="single" w:sz="4" w:space="0" w:color="auto"/>
              <w:left w:val="single" w:sz="4" w:space="0" w:color="auto"/>
              <w:bottom w:val="single" w:sz="4" w:space="0" w:color="auto"/>
              <w:right w:val="single" w:sz="4" w:space="0" w:color="auto"/>
            </w:tcBorders>
            <w:vAlign w:val="center"/>
            <w:hideMark/>
          </w:tcPr>
          <w:p w14:paraId="77D0D2C0" w14:textId="77777777" w:rsidR="00031DB1" w:rsidRPr="008D58E3" w:rsidRDefault="00031DB1" w:rsidP="006B4D1C">
            <w:pPr>
              <w:spacing w:line="320" w:lineRule="atLeast"/>
              <w:rPr>
                <w:rFonts w:ascii="Arial" w:hAnsi="Arial" w:cs="Arial"/>
                <w:color w:val="000000"/>
                <w:sz w:val="20"/>
                <w:szCs w:val="20"/>
              </w:rPr>
            </w:pPr>
          </w:p>
        </w:tc>
      </w:tr>
      <w:tr w:rsidR="00031DB1" w:rsidRPr="008D58E3" w14:paraId="18995131" w14:textId="77777777" w:rsidTr="006B4D1C">
        <w:trPr>
          <w:gridBefore w:val="1"/>
          <w:wBefore w:w="70" w:type="dxa"/>
          <w:trHeight w:val="20"/>
        </w:trPr>
        <w:tc>
          <w:tcPr>
            <w:tcW w:w="3372" w:type="dxa"/>
            <w:tcBorders>
              <w:top w:val="single" w:sz="4" w:space="0" w:color="auto"/>
              <w:left w:val="single" w:sz="4" w:space="0" w:color="auto"/>
              <w:bottom w:val="single" w:sz="4" w:space="0" w:color="auto"/>
              <w:right w:val="single" w:sz="4" w:space="0" w:color="auto"/>
            </w:tcBorders>
            <w:vAlign w:val="center"/>
            <w:hideMark/>
          </w:tcPr>
          <w:p w14:paraId="170E273D" w14:textId="77777777" w:rsidR="00031DB1" w:rsidRPr="008D58E3" w:rsidRDefault="00031DB1" w:rsidP="006B4D1C">
            <w:pPr>
              <w:spacing w:line="320" w:lineRule="atLeast"/>
              <w:jc w:val="both"/>
              <w:rPr>
                <w:rFonts w:ascii="Arial" w:hAnsi="Arial" w:cs="Arial"/>
                <w:color w:val="000000"/>
                <w:sz w:val="20"/>
                <w:szCs w:val="20"/>
              </w:rPr>
            </w:pPr>
            <w:r w:rsidRPr="008D58E3">
              <w:rPr>
                <w:rFonts w:ascii="Arial" w:hAnsi="Arial" w:cs="Arial"/>
                <w:color w:val="000000"/>
                <w:sz w:val="20"/>
                <w:szCs w:val="20"/>
              </w:rPr>
              <w:t>Valores mobiliários de emissão de sociedade por ações de capital aberto, incluídas as companhias securitizadoras</w:t>
            </w:r>
          </w:p>
        </w:tc>
        <w:tc>
          <w:tcPr>
            <w:tcW w:w="1733" w:type="dxa"/>
            <w:tcBorders>
              <w:top w:val="single" w:sz="4" w:space="0" w:color="auto"/>
              <w:left w:val="single" w:sz="4" w:space="0" w:color="auto"/>
              <w:bottom w:val="single" w:sz="4" w:space="0" w:color="auto"/>
              <w:right w:val="single" w:sz="4" w:space="0" w:color="auto"/>
            </w:tcBorders>
            <w:vAlign w:val="center"/>
            <w:hideMark/>
          </w:tcPr>
          <w:p w14:paraId="1504026A"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Renda Fixa</w:t>
            </w:r>
          </w:p>
        </w:tc>
        <w:tc>
          <w:tcPr>
            <w:tcW w:w="1804" w:type="dxa"/>
            <w:tcBorders>
              <w:top w:val="single" w:sz="4" w:space="0" w:color="auto"/>
              <w:left w:val="single" w:sz="4" w:space="0" w:color="auto"/>
              <w:bottom w:val="single" w:sz="4" w:space="0" w:color="auto"/>
              <w:right w:val="single" w:sz="4" w:space="0" w:color="auto"/>
            </w:tcBorders>
            <w:vAlign w:val="center"/>
            <w:hideMark/>
          </w:tcPr>
          <w:p w14:paraId="55DD5946"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alínea b), inciso II, art. 21.</w:t>
            </w:r>
          </w:p>
        </w:tc>
        <w:tc>
          <w:tcPr>
            <w:tcW w:w="992" w:type="dxa"/>
            <w:tcBorders>
              <w:top w:val="single" w:sz="4" w:space="0" w:color="auto"/>
              <w:left w:val="single" w:sz="4" w:space="0" w:color="auto"/>
              <w:bottom w:val="single" w:sz="4" w:space="0" w:color="auto"/>
              <w:right w:val="single" w:sz="4" w:space="0" w:color="auto"/>
            </w:tcBorders>
            <w:vAlign w:val="center"/>
            <w:hideMark/>
          </w:tcPr>
          <w:p w14:paraId="27B6B82F"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0%</w:t>
            </w:r>
          </w:p>
        </w:tc>
        <w:tc>
          <w:tcPr>
            <w:tcW w:w="890" w:type="dxa"/>
            <w:tcBorders>
              <w:top w:val="single" w:sz="4" w:space="0" w:color="auto"/>
              <w:left w:val="single" w:sz="4" w:space="0" w:color="auto"/>
              <w:bottom w:val="single" w:sz="4" w:space="0" w:color="auto"/>
              <w:right w:val="single" w:sz="4" w:space="0" w:color="auto"/>
            </w:tcBorders>
            <w:vAlign w:val="center"/>
            <w:hideMark/>
          </w:tcPr>
          <w:p w14:paraId="27C4B02D"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15%</w:t>
            </w:r>
          </w:p>
        </w:tc>
        <w:tc>
          <w:tcPr>
            <w:tcW w:w="469" w:type="dxa"/>
            <w:vMerge/>
            <w:tcBorders>
              <w:top w:val="single" w:sz="4" w:space="0" w:color="auto"/>
              <w:left w:val="single" w:sz="4" w:space="0" w:color="auto"/>
              <w:bottom w:val="single" w:sz="4" w:space="0" w:color="auto"/>
              <w:right w:val="single" w:sz="4" w:space="0" w:color="auto"/>
            </w:tcBorders>
            <w:vAlign w:val="center"/>
            <w:hideMark/>
          </w:tcPr>
          <w:p w14:paraId="3FA784AA" w14:textId="77777777" w:rsidR="00031DB1" w:rsidRPr="008D58E3" w:rsidRDefault="00031DB1" w:rsidP="006B4D1C">
            <w:pPr>
              <w:spacing w:line="320" w:lineRule="atLeast"/>
              <w:rPr>
                <w:rFonts w:ascii="Arial" w:hAnsi="Arial" w:cs="Arial"/>
                <w:color w:val="000000"/>
                <w:sz w:val="20"/>
                <w:szCs w:val="20"/>
              </w:rPr>
            </w:pPr>
          </w:p>
        </w:tc>
      </w:tr>
      <w:tr w:rsidR="00031DB1" w:rsidRPr="008D58E3" w14:paraId="00F1BA1E" w14:textId="77777777" w:rsidTr="006B4D1C">
        <w:trPr>
          <w:gridBefore w:val="1"/>
          <w:wBefore w:w="70" w:type="dxa"/>
          <w:trHeight w:val="20"/>
        </w:trPr>
        <w:tc>
          <w:tcPr>
            <w:tcW w:w="337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CCC79B3" w14:textId="77777777" w:rsidR="00031DB1" w:rsidRPr="008D58E3" w:rsidRDefault="00031DB1" w:rsidP="006B4D1C">
            <w:pPr>
              <w:spacing w:line="320" w:lineRule="atLeast"/>
              <w:jc w:val="both"/>
              <w:rPr>
                <w:rFonts w:ascii="Arial" w:hAnsi="Arial" w:cs="Arial"/>
                <w:color w:val="000000"/>
                <w:sz w:val="20"/>
                <w:szCs w:val="20"/>
              </w:rPr>
            </w:pPr>
            <w:r w:rsidRPr="008D58E3">
              <w:rPr>
                <w:rFonts w:ascii="Arial" w:hAnsi="Arial" w:cs="Arial"/>
                <w:color w:val="000000"/>
                <w:sz w:val="20"/>
                <w:szCs w:val="20"/>
              </w:rPr>
              <w:t>cotas de classes de fundos de investimento em índice de renda fixa</w:t>
            </w:r>
          </w:p>
        </w:tc>
        <w:tc>
          <w:tcPr>
            <w:tcW w:w="173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B65AB02"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Renda Fixa</w:t>
            </w:r>
          </w:p>
        </w:tc>
        <w:tc>
          <w:tcPr>
            <w:tcW w:w="180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65E438A"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alínea c), inciso II, art. 21</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95200D7"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0%</w:t>
            </w:r>
          </w:p>
        </w:tc>
        <w:tc>
          <w:tcPr>
            <w:tcW w:w="89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9F70DAC"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2%</w:t>
            </w:r>
          </w:p>
        </w:tc>
        <w:tc>
          <w:tcPr>
            <w:tcW w:w="469" w:type="dxa"/>
            <w:vMerge/>
            <w:tcBorders>
              <w:top w:val="single" w:sz="4" w:space="0" w:color="auto"/>
              <w:left w:val="single" w:sz="4" w:space="0" w:color="auto"/>
              <w:bottom w:val="single" w:sz="4" w:space="0" w:color="auto"/>
              <w:right w:val="single" w:sz="4" w:space="0" w:color="auto"/>
            </w:tcBorders>
            <w:vAlign w:val="center"/>
            <w:hideMark/>
          </w:tcPr>
          <w:p w14:paraId="45D469F5" w14:textId="77777777" w:rsidR="00031DB1" w:rsidRPr="008D58E3" w:rsidRDefault="00031DB1" w:rsidP="006B4D1C">
            <w:pPr>
              <w:spacing w:line="320" w:lineRule="atLeast"/>
              <w:rPr>
                <w:rFonts w:ascii="Arial" w:hAnsi="Arial" w:cs="Arial"/>
                <w:color w:val="000000"/>
                <w:sz w:val="20"/>
                <w:szCs w:val="20"/>
              </w:rPr>
            </w:pPr>
          </w:p>
        </w:tc>
      </w:tr>
      <w:tr w:rsidR="00031DB1" w:rsidRPr="008D58E3" w14:paraId="2A5F027F" w14:textId="77777777" w:rsidTr="006B4D1C">
        <w:trPr>
          <w:gridBefore w:val="1"/>
          <w:wBefore w:w="70" w:type="dxa"/>
          <w:trHeight w:val="20"/>
        </w:trPr>
        <w:tc>
          <w:tcPr>
            <w:tcW w:w="3372" w:type="dxa"/>
            <w:tcBorders>
              <w:top w:val="single" w:sz="4" w:space="0" w:color="auto"/>
              <w:left w:val="single" w:sz="4" w:space="0" w:color="auto"/>
              <w:bottom w:val="single" w:sz="4" w:space="0" w:color="auto"/>
              <w:right w:val="single" w:sz="4" w:space="0" w:color="auto"/>
            </w:tcBorders>
            <w:vAlign w:val="center"/>
            <w:hideMark/>
          </w:tcPr>
          <w:p w14:paraId="547DC9C5" w14:textId="77777777" w:rsidR="00031DB1" w:rsidRPr="008D58E3" w:rsidRDefault="00031DB1" w:rsidP="006B4D1C">
            <w:pPr>
              <w:spacing w:line="320" w:lineRule="atLeast"/>
              <w:jc w:val="both"/>
              <w:rPr>
                <w:rFonts w:ascii="Arial" w:hAnsi="Arial" w:cs="Arial"/>
                <w:color w:val="000000"/>
                <w:sz w:val="20"/>
                <w:szCs w:val="20"/>
              </w:rPr>
            </w:pPr>
            <w:r w:rsidRPr="008D58E3">
              <w:rPr>
                <w:rFonts w:ascii="Arial" w:hAnsi="Arial" w:cs="Arial"/>
                <w:color w:val="000000"/>
                <w:sz w:val="20"/>
                <w:szCs w:val="20"/>
              </w:rPr>
              <w:t>Debêntures emitidas por sociedades de ações de capital fechado nos termos do art. 2º da Lei 12.431, de 2011</w:t>
            </w:r>
          </w:p>
        </w:tc>
        <w:tc>
          <w:tcPr>
            <w:tcW w:w="1733" w:type="dxa"/>
            <w:tcBorders>
              <w:top w:val="single" w:sz="4" w:space="0" w:color="auto"/>
              <w:left w:val="single" w:sz="4" w:space="0" w:color="auto"/>
              <w:bottom w:val="single" w:sz="4" w:space="0" w:color="auto"/>
              <w:right w:val="single" w:sz="4" w:space="0" w:color="auto"/>
            </w:tcBorders>
            <w:vAlign w:val="center"/>
            <w:hideMark/>
          </w:tcPr>
          <w:p w14:paraId="78B25F3C"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Renda Fixa</w:t>
            </w:r>
          </w:p>
        </w:tc>
        <w:tc>
          <w:tcPr>
            <w:tcW w:w="1804" w:type="dxa"/>
            <w:tcBorders>
              <w:top w:val="single" w:sz="4" w:space="0" w:color="auto"/>
              <w:left w:val="single" w:sz="4" w:space="0" w:color="auto"/>
              <w:bottom w:val="single" w:sz="4" w:space="0" w:color="auto"/>
              <w:right w:val="single" w:sz="4" w:space="0" w:color="auto"/>
            </w:tcBorders>
            <w:vAlign w:val="center"/>
            <w:hideMark/>
          </w:tcPr>
          <w:p w14:paraId="6DFC6FD7"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alínea d), inciso III, art. 21.</w:t>
            </w:r>
          </w:p>
        </w:tc>
        <w:tc>
          <w:tcPr>
            <w:tcW w:w="992" w:type="dxa"/>
            <w:tcBorders>
              <w:top w:val="single" w:sz="4" w:space="0" w:color="auto"/>
              <w:left w:val="single" w:sz="4" w:space="0" w:color="auto"/>
              <w:bottom w:val="single" w:sz="4" w:space="0" w:color="auto"/>
              <w:right w:val="single" w:sz="4" w:space="0" w:color="auto"/>
            </w:tcBorders>
            <w:vAlign w:val="center"/>
            <w:hideMark/>
          </w:tcPr>
          <w:p w14:paraId="085B6C71"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0%</w:t>
            </w:r>
          </w:p>
        </w:tc>
        <w:tc>
          <w:tcPr>
            <w:tcW w:w="890" w:type="dxa"/>
            <w:tcBorders>
              <w:top w:val="single" w:sz="4" w:space="0" w:color="auto"/>
              <w:left w:val="single" w:sz="4" w:space="0" w:color="auto"/>
              <w:bottom w:val="single" w:sz="4" w:space="0" w:color="auto"/>
              <w:right w:val="single" w:sz="4" w:space="0" w:color="auto"/>
            </w:tcBorders>
            <w:vAlign w:val="center"/>
            <w:hideMark/>
          </w:tcPr>
          <w:p w14:paraId="365BDCBB"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0%</w:t>
            </w:r>
          </w:p>
        </w:tc>
        <w:tc>
          <w:tcPr>
            <w:tcW w:w="469" w:type="dxa"/>
            <w:vMerge/>
            <w:tcBorders>
              <w:top w:val="single" w:sz="4" w:space="0" w:color="auto"/>
              <w:left w:val="single" w:sz="4" w:space="0" w:color="auto"/>
              <w:bottom w:val="single" w:sz="4" w:space="0" w:color="auto"/>
              <w:right w:val="single" w:sz="4" w:space="0" w:color="auto"/>
            </w:tcBorders>
            <w:shd w:val="clear" w:color="auto" w:fill="F2F2F2"/>
            <w:vAlign w:val="center"/>
            <w:hideMark/>
          </w:tcPr>
          <w:p w14:paraId="7D2FB5D1" w14:textId="77777777" w:rsidR="00031DB1" w:rsidRPr="008D58E3" w:rsidRDefault="00031DB1" w:rsidP="006B4D1C">
            <w:pPr>
              <w:spacing w:line="320" w:lineRule="atLeast"/>
              <w:rPr>
                <w:rFonts w:ascii="Arial" w:hAnsi="Arial" w:cs="Arial"/>
                <w:color w:val="000000"/>
                <w:sz w:val="20"/>
                <w:szCs w:val="20"/>
              </w:rPr>
            </w:pPr>
          </w:p>
        </w:tc>
      </w:tr>
      <w:tr w:rsidR="00031DB1" w:rsidRPr="008D58E3" w14:paraId="67A0B956" w14:textId="77777777" w:rsidTr="006B4D1C">
        <w:trPr>
          <w:gridBefore w:val="1"/>
          <w:wBefore w:w="70" w:type="dxa"/>
          <w:trHeight w:val="20"/>
        </w:trPr>
        <w:tc>
          <w:tcPr>
            <w:tcW w:w="337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9EF8773" w14:textId="77777777" w:rsidR="00031DB1" w:rsidRPr="008D58E3" w:rsidRDefault="00031DB1" w:rsidP="006B4D1C">
            <w:pPr>
              <w:spacing w:line="320" w:lineRule="atLeast"/>
              <w:jc w:val="both"/>
              <w:rPr>
                <w:rFonts w:ascii="Arial" w:hAnsi="Arial" w:cs="Arial"/>
                <w:color w:val="000000"/>
                <w:sz w:val="20"/>
                <w:szCs w:val="20"/>
              </w:rPr>
            </w:pPr>
            <w:r w:rsidRPr="008D58E3">
              <w:rPr>
                <w:rFonts w:ascii="Arial" w:hAnsi="Arial" w:cs="Arial"/>
                <w:color w:val="000000"/>
                <w:sz w:val="20"/>
                <w:szCs w:val="20"/>
              </w:rPr>
              <w:t>Cotas de classe sênior de fundo de investimento em direitos creditórios - FIDC - ou cotas de fundo de investimentos em cotas de FIDC, constituído na forma de condomínio aberto, exceto FIDC Não Padronizado</w:t>
            </w:r>
          </w:p>
        </w:tc>
        <w:tc>
          <w:tcPr>
            <w:tcW w:w="173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52BFAEE"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Renda Fixa</w:t>
            </w:r>
          </w:p>
        </w:tc>
        <w:tc>
          <w:tcPr>
            <w:tcW w:w="180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346401F"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alínea e), inciso III, art. 21.</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916BFED"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0%</w:t>
            </w:r>
          </w:p>
        </w:tc>
        <w:tc>
          <w:tcPr>
            <w:tcW w:w="89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8CDB8B3"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0%</w:t>
            </w:r>
          </w:p>
        </w:tc>
        <w:tc>
          <w:tcPr>
            <w:tcW w:w="469" w:type="dxa"/>
            <w:vMerge/>
            <w:tcBorders>
              <w:top w:val="single" w:sz="4" w:space="0" w:color="auto"/>
              <w:left w:val="single" w:sz="4" w:space="0" w:color="auto"/>
              <w:bottom w:val="single" w:sz="4" w:space="0" w:color="auto"/>
              <w:right w:val="single" w:sz="4" w:space="0" w:color="auto"/>
            </w:tcBorders>
            <w:shd w:val="clear" w:color="auto" w:fill="F2F2F2"/>
            <w:vAlign w:val="center"/>
            <w:hideMark/>
          </w:tcPr>
          <w:p w14:paraId="57335716" w14:textId="77777777" w:rsidR="00031DB1" w:rsidRPr="008D58E3" w:rsidRDefault="00031DB1" w:rsidP="006B4D1C">
            <w:pPr>
              <w:spacing w:line="320" w:lineRule="atLeast"/>
              <w:rPr>
                <w:rFonts w:ascii="Arial" w:hAnsi="Arial" w:cs="Arial"/>
                <w:color w:val="000000"/>
                <w:sz w:val="20"/>
                <w:szCs w:val="20"/>
              </w:rPr>
            </w:pPr>
          </w:p>
        </w:tc>
      </w:tr>
      <w:tr w:rsidR="00031DB1" w:rsidRPr="008D58E3" w14:paraId="2B022D92" w14:textId="77777777" w:rsidTr="006B4D1C">
        <w:trPr>
          <w:gridBefore w:val="1"/>
          <w:wBefore w:w="70" w:type="dxa"/>
          <w:trHeight w:val="20"/>
        </w:trPr>
        <w:tc>
          <w:tcPr>
            <w:tcW w:w="3372" w:type="dxa"/>
            <w:tcBorders>
              <w:top w:val="single" w:sz="4" w:space="0" w:color="auto"/>
              <w:left w:val="single" w:sz="4" w:space="0" w:color="auto"/>
              <w:bottom w:val="single" w:sz="4" w:space="0" w:color="auto"/>
              <w:right w:val="single" w:sz="4" w:space="0" w:color="auto"/>
            </w:tcBorders>
            <w:vAlign w:val="center"/>
            <w:hideMark/>
          </w:tcPr>
          <w:p w14:paraId="1BF309FC" w14:textId="77777777" w:rsidR="00031DB1" w:rsidRPr="008D58E3" w:rsidRDefault="00031DB1" w:rsidP="006B4D1C">
            <w:pPr>
              <w:spacing w:line="320" w:lineRule="atLeast"/>
              <w:jc w:val="both"/>
              <w:rPr>
                <w:rFonts w:ascii="Arial" w:hAnsi="Arial" w:cs="Arial"/>
                <w:color w:val="000000"/>
                <w:sz w:val="20"/>
                <w:szCs w:val="20"/>
              </w:rPr>
            </w:pPr>
            <w:r w:rsidRPr="008D58E3">
              <w:rPr>
                <w:rFonts w:ascii="Arial" w:hAnsi="Arial" w:cs="Arial"/>
                <w:color w:val="000000"/>
                <w:sz w:val="20"/>
                <w:szCs w:val="20"/>
              </w:rPr>
              <w:t xml:space="preserve">Cédulas de produto rural (CPR), certificados de direitos creditórios do agronegócio (CDCA), certificados de recebíveis do agronegócio (CRA) e </w:t>
            </w:r>
            <w:r w:rsidRPr="008D58E3">
              <w:rPr>
                <w:rFonts w:ascii="Arial" w:hAnsi="Arial" w:cs="Arial"/>
                <w:i/>
                <w:iCs/>
                <w:color w:val="000000"/>
                <w:sz w:val="20"/>
                <w:szCs w:val="20"/>
              </w:rPr>
              <w:t xml:space="preserve">warrant </w:t>
            </w:r>
            <w:r w:rsidRPr="008D58E3">
              <w:rPr>
                <w:rFonts w:ascii="Arial" w:hAnsi="Arial" w:cs="Arial"/>
                <w:color w:val="000000"/>
                <w:sz w:val="20"/>
                <w:szCs w:val="20"/>
              </w:rPr>
              <w:t>agropecuário (WA)</w:t>
            </w:r>
          </w:p>
        </w:tc>
        <w:tc>
          <w:tcPr>
            <w:tcW w:w="1733" w:type="dxa"/>
            <w:tcBorders>
              <w:top w:val="single" w:sz="4" w:space="0" w:color="auto"/>
              <w:left w:val="single" w:sz="4" w:space="0" w:color="auto"/>
              <w:bottom w:val="single" w:sz="4" w:space="0" w:color="auto"/>
              <w:right w:val="single" w:sz="4" w:space="0" w:color="auto"/>
            </w:tcBorders>
            <w:vAlign w:val="center"/>
            <w:hideMark/>
          </w:tcPr>
          <w:p w14:paraId="55D2D80B"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Renda Fixa</w:t>
            </w:r>
          </w:p>
        </w:tc>
        <w:tc>
          <w:tcPr>
            <w:tcW w:w="1804" w:type="dxa"/>
            <w:tcBorders>
              <w:top w:val="single" w:sz="4" w:space="0" w:color="auto"/>
              <w:left w:val="single" w:sz="4" w:space="0" w:color="auto"/>
              <w:bottom w:val="single" w:sz="4" w:space="0" w:color="auto"/>
              <w:right w:val="single" w:sz="4" w:space="0" w:color="auto"/>
            </w:tcBorders>
            <w:vAlign w:val="center"/>
            <w:hideMark/>
          </w:tcPr>
          <w:p w14:paraId="14B7137D"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alínea f), inciso III, art. 21</w:t>
            </w:r>
          </w:p>
        </w:tc>
        <w:tc>
          <w:tcPr>
            <w:tcW w:w="992" w:type="dxa"/>
            <w:tcBorders>
              <w:top w:val="single" w:sz="4" w:space="0" w:color="auto"/>
              <w:left w:val="single" w:sz="4" w:space="0" w:color="auto"/>
              <w:bottom w:val="single" w:sz="4" w:space="0" w:color="auto"/>
              <w:right w:val="single" w:sz="4" w:space="0" w:color="auto"/>
            </w:tcBorders>
            <w:vAlign w:val="center"/>
            <w:hideMark/>
          </w:tcPr>
          <w:p w14:paraId="4E734EB1"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0%</w:t>
            </w:r>
          </w:p>
        </w:tc>
        <w:tc>
          <w:tcPr>
            <w:tcW w:w="890" w:type="dxa"/>
            <w:tcBorders>
              <w:top w:val="single" w:sz="4" w:space="0" w:color="auto"/>
              <w:left w:val="single" w:sz="4" w:space="0" w:color="auto"/>
              <w:bottom w:val="single" w:sz="4" w:space="0" w:color="auto"/>
              <w:right w:val="single" w:sz="4" w:space="0" w:color="auto"/>
            </w:tcBorders>
            <w:vAlign w:val="center"/>
            <w:hideMark/>
          </w:tcPr>
          <w:p w14:paraId="389EC38E"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0%</w:t>
            </w:r>
          </w:p>
        </w:tc>
        <w:tc>
          <w:tcPr>
            <w:tcW w:w="469" w:type="dxa"/>
            <w:vMerge/>
            <w:tcBorders>
              <w:top w:val="single" w:sz="4" w:space="0" w:color="auto"/>
              <w:left w:val="single" w:sz="4" w:space="0" w:color="auto"/>
              <w:bottom w:val="single" w:sz="4" w:space="0" w:color="auto"/>
              <w:right w:val="single" w:sz="4" w:space="0" w:color="auto"/>
            </w:tcBorders>
            <w:shd w:val="clear" w:color="auto" w:fill="F2F2F2"/>
            <w:vAlign w:val="center"/>
            <w:hideMark/>
          </w:tcPr>
          <w:p w14:paraId="3DC0DD9A" w14:textId="77777777" w:rsidR="00031DB1" w:rsidRPr="008D58E3" w:rsidRDefault="00031DB1" w:rsidP="006B4D1C">
            <w:pPr>
              <w:spacing w:line="320" w:lineRule="atLeast"/>
              <w:rPr>
                <w:rFonts w:ascii="Arial" w:hAnsi="Arial" w:cs="Arial"/>
                <w:color w:val="000000"/>
                <w:sz w:val="20"/>
                <w:szCs w:val="20"/>
              </w:rPr>
            </w:pPr>
          </w:p>
        </w:tc>
      </w:tr>
      <w:tr w:rsidR="00031DB1" w:rsidRPr="008D58E3" w14:paraId="14FE9D5B" w14:textId="77777777" w:rsidTr="006B4D1C">
        <w:trPr>
          <w:gridBefore w:val="1"/>
          <w:wBefore w:w="70" w:type="dxa"/>
          <w:trHeight w:val="20"/>
        </w:trPr>
        <w:tc>
          <w:tcPr>
            <w:tcW w:w="3372" w:type="dxa"/>
            <w:tcBorders>
              <w:top w:val="single" w:sz="4" w:space="0" w:color="auto"/>
              <w:left w:val="single" w:sz="4" w:space="0" w:color="auto"/>
              <w:bottom w:val="single" w:sz="4" w:space="0" w:color="auto"/>
              <w:right w:val="single" w:sz="4" w:space="0" w:color="auto"/>
            </w:tcBorders>
            <w:vAlign w:val="center"/>
            <w:hideMark/>
          </w:tcPr>
          <w:p w14:paraId="0D9AFE9A" w14:textId="77777777" w:rsidR="00031DB1" w:rsidRPr="008D58E3" w:rsidRDefault="00031DB1" w:rsidP="006B4D1C">
            <w:pPr>
              <w:spacing w:line="320" w:lineRule="atLeast"/>
              <w:jc w:val="both"/>
              <w:rPr>
                <w:rFonts w:ascii="Arial" w:hAnsi="Arial" w:cs="Arial"/>
                <w:color w:val="000000"/>
                <w:sz w:val="20"/>
                <w:szCs w:val="20"/>
              </w:rPr>
            </w:pPr>
            <w:r w:rsidRPr="008D58E3">
              <w:rPr>
                <w:rFonts w:ascii="Arial" w:hAnsi="Arial" w:cs="Arial"/>
                <w:color w:val="000000"/>
                <w:sz w:val="20"/>
                <w:szCs w:val="20"/>
              </w:rPr>
              <w:t>Ações ou bônus de subscrição, recibos de subscrição ou certificados de depósitos de ações cuja negociação seja admitida em segmento especial</w:t>
            </w:r>
          </w:p>
        </w:tc>
        <w:tc>
          <w:tcPr>
            <w:tcW w:w="1733" w:type="dxa"/>
            <w:tcBorders>
              <w:top w:val="single" w:sz="4" w:space="0" w:color="auto"/>
              <w:left w:val="single" w:sz="4" w:space="0" w:color="auto"/>
              <w:bottom w:val="single" w:sz="4" w:space="0" w:color="auto"/>
              <w:right w:val="single" w:sz="4" w:space="0" w:color="auto"/>
            </w:tcBorders>
            <w:vAlign w:val="center"/>
            <w:hideMark/>
          </w:tcPr>
          <w:p w14:paraId="0E261524"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Renda Variável</w:t>
            </w:r>
          </w:p>
        </w:tc>
        <w:tc>
          <w:tcPr>
            <w:tcW w:w="1804" w:type="dxa"/>
            <w:tcBorders>
              <w:top w:val="single" w:sz="4" w:space="0" w:color="auto"/>
              <w:left w:val="single" w:sz="4" w:space="0" w:color="auto"/>
              <w:bottom w:val="single" w:sz="4" w:space="0" w:color="auto"/>
              <w:right w:val="single" w:sz="4" w:space="0" w:color="auto"/>
            </w:tcBorders>
            <w:vAlign w:val="center"/>
            <w:hideMark/>
          </w:tcPr>
          <w:p w14:paraId="6605CC95"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inciso I, art. 22.</w:t>
            </w:r>
          </w:p>
        </w:tc>
        <w:tc>
          <w:tcPr>
            <w:tcW w:w="992" w:type="dxa"/>
            <w:tcBorders>
              <w:top w:val="single" w:sz="4" w:space="0" w:color="auto"/>
              <w:left w:val="single" w:sz="4" w:space="0" w:color="auto"/>
              <w:bottom w:val="single" w:sz="4" w:space="0" w:color="auto"/>
              <w:right w:val="single" w:sz="4" w:space="0" w:color="auto"/>
            </w:tcBorders>
            <w:vAlign w:val="center"/>
            <w:hideMark/>
          </w:tcPr>
          <w:p w14:paraId="07866D6A"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0%</w:t>
            </w:r>
          </w:p>
        </w:tc>
        <w:tc>
          <w:tcPr>
            <w:tcW w:w="890" w:type="dxa"/>
            <w:tcBorders>
              <w:top w:val="single" w:sz="4" w:space="0" w:color="auto"/>
              <w:left w:val="single" w:sz="4" w:space="0" w:color="auto"/>
              <w:bottom w:val="single" w:sz="4" w:space="0" w:color="auto"/>
              <w:right w:val="single" w:sz="4" w:space="0" w:color="auto"/>
            </w:tcBorders>
            <w:vAlign w:val="center"/>
            <w:hideMark/>
          </w:tcPr>
          <w:p w14:paraId="4B202398"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40%</w:t>
            </w:r>
          </w:p>
        </w:tc>
        <w:tc>
          <w:tcPr>
            <w:tcW w:w="469"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2B025EE1"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40%</w:t>
            </w:r>
          </w:p>
        </w:tc>
      </w:tr>
      <w:tr w:rsidR="00031DB1" w:rsidRPr="008D58E3" w14:paraId="00EC87C3" w14:textId="77777777" w:rsidTr="006B4D1C">
        <w:trPr>
          <w:gridBefore w:val="1"/>
          <w:wBefore w:w="70" w:type="dxa"/>
          <w:trHeight w:val="20"/>
        </w:trPr>
        <w:tc>
          <w:tcPr>
            <w:tcW w:w="3372" w:type="dxa"/>
            <w:tcBorders>
              <w:top w:val="single" w:sz="4" w:space="0" w:color="auto"/>
              <w:left w:val="single" w:sz="4" w:space="0" w:color="auto"/>
              <w:bottom w:val="single" w:sz="4" w:space="0" w:color="auto"/>
              <w:right w:val="single" w:sz="4" w:space="0" w:color="auto"/>
            </w:tcBorders>
            <w:vAlign w:val="center"/>
            <w:hideMark/>
          </w:tcPr>
          <w:p w14:paraId="06E767B5" w14:textId="77777777" w:rsidR="00031DB1" w:rsidRPr="008D58E3" w:rsidRDefault="00031DB1" w:rsidP="006B4D1C">
            <w:pPr>
              <w:spacing w:line="320" w:lineRule="atLeast"/>
              <w:jc w:val="both"/>
              <w:rPr>
                <w:rFonts w:ascii="Arial" w:hAnsi="Arial" w:cs="Arial"/>
                <w:color w:val="000000"/>
                <w:sz w:val="20"/>
                <w:szCs w:val="20"/>
              </w:rPr>
            </w:pPr>
            <w:r w:rsidRPr="008D58E3">
              <w:rPr>
                <w:rFonts w:ascii="Arial" w:hAnsi="Arial" w:cs="Arial"/>
                <w:color w:val="000000"/>
                <w:sz w:val="20"/>
                <w:szCs w:val="20"/>
              </w:rPr>
              <w:t>Cotas de fundos de índices referenciados em ações cuja negociação seja admitida em segmento especial</w:t>
            </w:r>
          </w:p>
        </w:tc>
        <w:tc>
          <w:tcPr>
            <w:tcW w:w="1733" w:type="dxa"/>
            <w:tcBorders>
              <w:top w:val="single" w:sz="4" w:space="0" w:color="auto"/>
              <w:left w:val="single" w:sz="4" w:space="0" w:color="auto"/>
              <w:bottom w:val="single" w:sz="4" w:space="0" w:color="auto"/>
              <w:right w:val="single" w:sz="4" w:space="0" w:color="auto"/>
            </w:tcBorders>
            <w:vAlign w:val="center"/>
            <w:hideMark/>
          </w:tcPr>
          <w:p w14:paraId="76822E58"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Renda Variável</w:t>
            </w:r>
          </w:p>
        </w:tc>
        <w:tc>
          <w:tcPr>
            <w:tcW w:w="1804" w:type="dxa"/>
            <w:tcBorders>
              <w:top w:val="single" w:sz="4" w:space="0" w:color="auto"/>
              <w:left w:val="single" w:sz="4" w:space="0" w:color="auto"/>
              <w:bottom w:val="single" w:sz="4" w:space="0" w:color="auto"/>
              <w:right w:val="single" w:sz="4" w:space="0" w:color="auto"/>
            </w:tcBorders>
            <w:vAlign w:val="center"/>
            <w:hideMark/>
          </w:tcPr>
          <w:p w14:paraId="7B38CA85"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inciso I, art. 22.</w:t>
            </w:r>
          </w:p>
        </w:tc>
        <w:tc>
          <w:tcPr>
            <w:tcW w:w="992" w:type="dxa"/>
            <w:tcBorders>
              <w:top w:val="single" w:sz="4" w:space="0" w:color="auto"/>
              <w:left w:val="single" w:sz="4" w:space="0" w:color="auto"/>
              <w:bottom w:val="single" w:sz="4" w:space="0" w:color="auto"/>
              <w:right w:val="single" w:sz="4" w:space="0" w:color="auto"/>
            </w:tcBorders>
            <w:vAlign w:val="center"/>
            <w:hideMark/>
          </w:tcPr>
          <w:p w14:paraId="4CBE4787"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0%</w:t>
            </w:r>
          </w:p>
        </w:tc>
        <w:tc>
          <w:tcPr>
            <w:tcW w:w="890" w:type="dxa"/>
            <w:tcBorders>
              <w:top w:val="single" w:sz="4" w:space="0" w:color="auto"/>
              <w:left w:val="single" w:sz="4" w:space="0" w:color="auto"/>
              <w:bottom w:val="single" w:sz="4" w:space="0" w:color="auto"/>
              <w:right w:val="single" w:sz="4" w:space="0" w:color="auto"/>
            </w:tcBorders>
            <w:vAlign w:val="center"/>
            <w:hideMark/>
          </w:tcPr>
          <w:p w14:paraId="3ACADF95"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20%</w:t>
            </w:r>
          </w:p>
        </w:tc>
        <w:tc>
          <w:tcPr>
            <w:tcW w:w="469" w:type="dxa"/>
            <w:vMerge/>
            <w:tcBorders>
              <w:top w:val="single" w:sz="4" w:space="0" w:color="auto"/>
              <w:left w:val="single" w:sz="4" w:space="0" w:color="auto"/>
              <w:bottom w:val="single" w:sz="4" w:space="0" w:color="auto"/>
              <w:right w:val="single" w:sz="4" w:space="0" w:color="auto"/>
            </w:tcBorders>
            <w:shd w:val="clear" w:color="auto" w:fill="F2F2F2"/>
            <w:vAlign w:val="center"/>
            <w:hideMark/>
          </w:tcPr>
          <w:p w14:paraId="13F0334B" w14:textId="77777777" w:rsidR="00031DB1" w:rsidRPr="008D58E3" w:rsidRDefault="00031DB1" w:rsidP="006B4D1C">
            <w:pPr>
              <w:spacing w:line="320" w:lineRule="atLeast"/>
              <w:rPr>
                <w:rFonts w:ascii="Arial" w:hAnsi="Arial" w:cs="Arial"/>
                <w:color w:val="000000"/>
                <w:sz w:val="20"/>
                <w:szCs w:val="20"/>
              </w:rPr>
            </w:pPr>
          </w:p>
        </w:tc>
      </w:tr>
      <w:tr w:rsidR="00031DB1" w:rsidRPr="008D58E3" w14:paraId="5AAD9F2A" w14:textId="77777777" w:rsidTr="006B4D1C">
        <w:trPr>
          <w:gridBefore w:val="1"/>
          <w:wBefore w:w="70" w:type="dxa"/>
          <w:trHeight w:val="20"/>
        </w:trPr>
        <w:tc>
          <w:tcPr>
            <w:tcW w:w="3372" w:type="dxa"/>
            <w:tcBorders>
              <w:top w:val="single" w:sz="4" w:space="0" w:color="auto"/>
              <w:left w:val="single" w:sz="4" w:space="0" w:color="auto"/>
              <w:bottom w:val="single" w:sz="4" w:space="0" w:color="auto"/>
              <w:right w:val="single" w:sz="4" w:space="0" w:color="auto"/>
            </w:tcBorders>
            <w:vAlign w:val="center"/>
            <w:hideMark/>
          </w:tcPr>
          <w:p w14:paraId="0D20EA35" w14:textId="77777777" w:rsidR="00031DB1" w:rsidRPr="008D58E3" w:rsidRDefault="00031DB1" w:rsidP="006B4D1C">
            <w:pPr>
              <w:spacing w:line="320" w:lineRule="atLeast"/>
              <w:jc w:val="both"/>
              <w:rPr>
                <w:rFonts w:ascii="Arial" w:hAnsi="Arial" w:cs="Arial"/>
                <w:color w:val="000000"/>
                <w:sz w:val="20"/>
                <w:szCs w:val="20"/>
              </w:rPr>
            </w:pPr>
            <w:r w:rsidRPr="008D58E3">
              <w:rPr>
                <w:rFonts w:ascii="Arial" w:hAnsi="Arial" w:cs="Arial"/>
                <w:color w:val="000000"/>
                <w:sz w:val="20"/>
                <w:szCs w:val="20"/>
              </w:rPr>
              <w:t>Ações ou bônus de subscrição, recibos de subscrição ou certificados de depósitos de ações cuja negociação não seja admitida em segmento especial</w:t>
            </w:r>
          </w:p>
        </w:tc>
        <w:tc>
          <w:tcPr>
            <w:tcW w:w="1733" w:type="dxa"/>
            <w:tcBorders>
              <w:top w:val="single" w:sz="4" w:space="0" w:color="auto"/>
              <w:left w:val="single" w:sz="4" w:space="0" w:color="auto"/>
              <w:bottom w:val="single" w:sz="4" w:space="0" w:color="auto"/>
              <w:right w:val="single" w:sz="4" w:space="0" w:color="auto"/>
            </w:tcBorders>
            <w:vAlign w:val="center"/>
            <w:hideMark/>
          </w:tcPr>
          <w:p w14:paraId="42C5A6BB"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Renda Variável</w:t>
            </w:r>
          </w:p>
        </w:tc>
        <w:tc>
          <w:tcPr>
            <w:tcW w:w="1804" w:type="dxa"/>
            <w:tcBorders>
              <w:top w:val="single" w:sz="4" w:space="0" w:color="auto"/>
              <w:left w:val="single" w:sz="4" w:space="0" w:color="auto"/>
              <w:bottom w:val="single" w:sz="4" w:space="0" w:color="auto"/>
              <w:right w:val="single" w:sz="4" w:space="0" w:color="auto"/>
            </w:tcBorders>
            <w:vAlign w:val="center"/>
            <w:hideMark/>
          </w:tcPr>
          <w:p w14:paraId="339A311C"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inciso II, art. 22.</w:t>
            </w:r>
          </w:p>
        </w:tc>
        <w:tc>
          <w:tcPr>
            <w:tcW w:w="992" w:type="dxa"/>
            <w:tcBorders>
              <w:top w:val="single" w:sz="4" w:space="0" w:color="auto"/>
              <w:left w:val="single" w:sz="4" w:space="0" w:color="auto"/>
              <w:bottom w:val="single" w:sz="4" w:space="0" w:color="auto"/>
              <w:right w:val="single" w:sz="4" w:space="0" w:color="auto"/>
            </w:tcBorders>
            <w:vAlign w:val="center"/>
            <w:hideMark/>
          </w:tcPr>
          <w:p w14:paraId="3D5AC0CF"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0%</w:t>
            </w:r>
          </w:p>
        </w:tc>
        <w:tc>
          <w:tcPr>
            <w:tcW w:w="890" w:type="dxa"/>
            <w:tcBorders>
              <w:top w:val="single" w:sz="4" w:space="0" w:color="auto"/>
              <w:left w:val="single" w:sz="4" w:space="0" w:color="auto"/>
              <w:bottom w:val="single" w:sz="4" w:space="0" w:color="auto"/>
              <w:right w:val="single" w:sz="4" w:space="0" w:color="auto"/>
            </w:tcBorders>
            <w:vAlign w:val="center"/>
            <w:hideMark/>
          </w:tcPr>
          <w:p w14:paraId="5DA3A388"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20%</w:t>
            </w:r>
          </w:p>
        </w:tc>
        <w:tc>
          <w:tcPr>
            <w:tcW w:w="469" w:type="dxa"/>
            <w:vMerge/>
            <w:tcBorders>
              <w:top w:val="single" w:sz="4" w:space="0" w:color="auto"/>
              <w:left w:val="single" w:sz="4" w:space="0" w:color="auto"/>
              <w:bottom w:val="single" w:sz="4" w:space="0" w:color="auto"/>
              <w:right w:val="single" w:sz="4" w:space="0" w:color="auto"/>
            </w:tcBorders>
            <w:shd w:val="clear" w:color="auto" w:fill="F2F2F2"/>
            <w:vAlign w:val="center"/>
            <w:hideMark/>
          </w:tcPr>
          <w:p w14:paraId="69C58C8B" w14:textId="77777777" w:rsidR="00031DB1" w:rsidRPr="008D58E3" w:rsidRDefault="00031DB1" w:rsidP="006B4D1C">
            <w:pPr>
              <w:spacing w:line="320" w:lineRule="atLeast"/>
              <w:rPr>
                <w:rFonts w:ascii="Arial" w:hAnsi="Arial" w:cs="Arial"/>
                <w:color w:val="000000"/>
                <w:sz w:val="20"/>
                <w:szCs w:val="20"/>
              </w:rPr>
            </w:pPr>
          </w:p>
        </w:tc>
      </w:tr>
      <w:tr w:rsidR="00031DB1" w:rsidRPr="008D58E3" w14:paraId="4BE2D915" w14:textId="77777777" w:rsidTr="006B4D1C">
        <w:trPr>
          <w:gridBefore w:val="1"/>
          <w:wBefore w:w="70" w:type="dxa"/>
          <w:trHeight w:val="20"/>
        </w:trPr>
        <w:tc>
          <w:tcPr>
            <w:tcW w:w="3372" w:type="dxa"/>
            <w:tcBorders>
              <w:top w:val="single" w:sz="4" w:space="0" w:color="auto"/>
              <w:left w:val="single" w:sz="4" w:space="0" w:color="auto"/>
              <w:bottom w:val="single" w:sz="4" w:space="0" w:color="auto"/>
              <w:right w:val="single" w:sz="4" w:space="0" w:color="auto"/>
            </w:tcBorders>
            <w:vAlign w:val="center"/>
            <w:hideMark/>
          </w:tcPr>
          <w:p w14:paraId="51BFF2F6" w14:textId="77777777" w:rsidR="00031DB1" w:rsidRPr="008D58E3" w:rsidRDefault="00031DB1" w:rsidP="006B4D1C">
            <w:pPr>
              <w:spacing w:line="320" w:lineRule="atLeast"/>
              <w:jc w:val="both"/>
              <w:rPr>
                <w:rFonts w:ascii="Arial" w:hAnsi="Arial" w:cs="Arial"/>
                <w:color w:val="000000"/>
                <w:sz w:val="20"/>
                <w:szCs w:val="20"/>
              </w:rPr>
            </w:pPr>
            <w:r w:rsidRPr="008D58E3">
              <w:rPr>
                <w:rFonts w:ascii="Arial" w:hAnsi="Arial" w:cs="Arial"/>
                <w:color w:val="000000"/>
                <w:sz w:val="20"/>
                <w:szCs w:val="20"/>
              </w:rPr>
              <w:lastRenderedPageBreak/>
              <w:t>cotas de classes de fundos de investimento em índice referenciados em ações cuja negociação não seja admitida em segmento especial</w:t>
            </w:r>
          </w:p>
        </w:tc>
        <w:tc>
          <w:tcPr>
            <w:tcW w:w="1733" w:type="dxa"/>
            <w:tcBorders>
              <w:top w:val="single" w:sz="4" w:space="0" w:color="auto"/>
              <w:left w:val="single" w:sz="4" w:space="0" w:color="auto"/>
              <w:bottom w:val="single" w:sz="4" w:space="0" w:color="auto"/>
              <w:right w:val="single" w:sz="4" w:space="0" w:color="auto"/>
            </w:tcBorders>
            <w:vAlign w:val="center"/>
            <w:hideMark/>
          </w:tcPr>
          <w:p w14:paraId="4BD8A600"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Renda Variável</w:t>
            </w:r>
          </w:p>
        </w:tc>
        <w:tc>
          <w:tcPr>
            <w:tcW w:w="1804" w:type="dxa"/>
            <w:tcBorders>
              <w:top w:val="single" w:sz="4" w:space="0" w:color="auto"/>
              <w:left w:val="single" w:sz="4" w:space="0" w:color="auto"/>
              <w:bottom w:val="single" w:sz="4" w:space="0" w:color="auto"/>
              <w:right w:val="single" w:sz="4" w:space="0" w:color="auto"/>
            </w:tcBorders>
            <w:vAlign w:val="center"/>
            <w:hideMark/>
          </w:tcPr>
          <w:p w14:paraId="516537A6"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inciso II, art. 22.</w:t>
            </w:r>
          </w:p>
        </w:tc>
        <w:tc>
          <w:tcPr>
            <w:tcW w:w="992" w:type="dxa"/>
            <w:tcBorders>
              <w:top w:val="single" w:sz="4" w:space="0" w:color="auto"/>
              <w:left w:val="single" w:sz="4" w:space="0" w:color="auto"/>
              <w:bottom w:val="single" w:sz="4" w:space="0" w:color="auto"/>
              <w:right w:val="single" w:sz="4" w:space="0" w:color="auto"/>
            </w:tcBorders>
            <w:vAlign w:val="center"/>
            <w:hideMark/>
          </w:tcPr>
          <w:p w14:paraId="3314B97E"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0%</w:t>
            </w:r>
          </w:p>
        </w:tc>
        <w:tc>
          <w:tcPr>
            <w:tcW w:w="890" w:type="dxa"/>
            <w:tcBorders>
              <w:top w:val="single" w:sz="4" w:space="0" w:color="auto"/>
              <w:left w:val="single" w:sz="4" w:space="0" w:color="auto"/>
              <w:bottom w:val="single" w:sz="4" w:space="0" w:color="auto"/>
              <w:right w:val="single" w:sz="4" w:space="0" w:color="auto"/>
            </w:tcBorders>
            <w:vAlign w:val="center"/>
            <w:hideMark/>
          </w:tcPr>
          <w:p w14:paraId="3D1CD69D"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10%</w:t>
            </w:r>
          </w:p>
        </w:tc>
        <w:tc>
          <w:tcPr>
            <w:tcW w:w="469" w:type="dxa"/>
            <w:vMerge/>
            <w:tcBorders>
              <w:top w:val="single" w:sz="4" w:space="0" w:color="auto"/>
              <w:left w:val="single" w:sz="4" w:space="0" w:color="auto"/>
              <w:bottom w:val="single" w:sz="4" w:space="0" w:color="auto"/>
              <w:right w:val="single" w:sz="4" w:space="0" w:color="auto"/>
            </w:tcBorders>
            <w:shd w:val="clear" w:color="auto" w:fill="F2F2F2"/>
            <w:vAlign w:val="center"/>
            <w:hideMark/>
          </w:tcPr>
          <w:p w14:paraId="16621596" w14:textId="77777777" w:rsidR="00031DB1" w:rsidRPr="008D58E3" w:rsidRDefault="00031DB1" w:rsidP="006B4D1C">
            <w:pPr>
              <w:spacing w:line="320" w:lineRule="atLeast"/>
              <w:rPr>
                <w:rFonts w:ascii="Arial" w:hAnsi="Arial" w:cs="Arial"/>
                <w:color w:val="000000"/>
                <w:sz w:val="20"/>
                <w:szCs w:val="20"/>
              </w:rPr>
            </w:pPr>
          </w:p>
        </w:tc>
      </w:tr>
      <w:tr w:rsidR="00031DB1" w:rsidRPr="008D58E3" w14:paraId="373D9406" w14:textId="77777777" w:rsidTr="006B4D1C">
        <w:trPr>
          <w:gridBefore w:val="1"/>
          <w:wBefore w:w="70" w:type="dxa"/>
          <w:trHeight w:val="20"/>
        </w:trPr>
        <w:tc>
          <w:tcPr>
            <w:tcW w:w="3372" w:type="dxa"/>
            <w:tcBorders>
              <w:top w:val="single" w:sz="4" w:space="0" w:color="auto"/>
              <w:left w:val="single" w:sz="4" w:space="0" w:color="auto"/>
              <w:bottom w:val="single" w:sz="4" w:space="0" w:color="auto"/>
              <w:right w:val="single" w:sz="4" w:space="0" w:color="auto"/>
            </w:tcBorders>
            <w:vAlign w:val="center"/>
            <w:hideMark/>
          </w:tcPr>
          <w:p w14:paraId="58AEE04E" w14:textId="77777777" w:rsidR="00031DB1" w:rsidRPr="008D58E3" w:rsidRDefault="00031DB1" w:rsidP="006B4D1C">
            <w:pPr>
              <w:spacing w:line="320" w:lineRule="atLeast"/>
              <w:jc w:val="both"/>
              <w:rPr>
                <w:rFonts w:ascii="Arial" w:hAnsi="Arial" w:cs="Arial"/>
                <w:color w:val="000000"/>
                <w:sz w:val="20"/>
                <w:szCs w:val="20"/>
              </w:rPr>
            </w:pPr>
            <w:proofErr w:type="spellStart"/>
            <w:r w:rsidRPr="008D58E3">
              <w:rPr>
                <w:rFonts w:ascii="Arial" w:hAnsi="Arial" w:cs="Arial"/>
                <w:color w:val="000000"/>
                <w:sz w:val="20"/>
                <w:szCs w:val="20"/>
              </w:rPr>
              <w:t>Brazilian</w:t>
            </w:r>
            <w:proofErr w:type="spellEnd"/>
            <w:r w:rsidRPr="008D58E3">
              <w:rPr>
                <w:rFonts w:ascii="Arial" w:hAnsi="Arial" w:cs="Arial"/>
                <w:color w:val="000000"/>
                <w:sz w:val="20"/>
                <w:szCs w:val="20"/>
              </w:rPr>
              <w:t xml:space="preserve"> Depositary </w:t>
            </w:r>
            <w:proofErr w:type="spellStart"/>
            <w:r w:rsidRPr="008D58E3">
              <w:rPr>
                <w:rFonts w:ascii="Arial" w:hAnsi="Arial" w:cs="Arial"/>
                <w:color w:val="000000"/>
                <w:sz w:val="20"/>
                <w:szCs w:val="20"/>
              </w:rPr>
              <w:t>Receipts</w:t>
            </w:r>
            <w:proofErr w:type="spellEnd"/>
            <w:r w:rsidRPr="008D58E3">
              <w:rPr>
                <w:rFonts w:ascii="Arial" w:hAnsi="Arial" w:cs="Arial"/>
                <w:color w:val="000000"/>
                <w:sz w:val="20"/>
                <w:szCs w:val="20"/>
              </w:rPr>
              <w:t xml:space="preserve"> (BDR) classificados no âmbito da Comissão de Valores Mobiliários</w:t>
            </w:r>
          </w:p>
        </w:tc>
        <w:tc>
          <w:tcPr>
            <w:tcW w:w="1733" w:type="dxa"/>
            <w:tcBorders>
              <w:top w:val="single" w:sz="4" w:space="0" w:color="auto"/>
              <w:left w:val="single" w:sz="4" w:space="0" w:color="auto"/>
              <w:bottom w:val="single" w:sz="4" w:space="0" w:color="auto"/>
              <w:right w:val="single" w:sz="4" w:space="0" w:color="auto"/>
            </w:tcBorders>
            <w:vAlign w:val="center"/>
            <w:hideMark/>
          </w:tcPr>
          <w:p w14:paraId="47DFFCD5"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Renda Variável</w:t>
            </w:r>
          </w:p>
        </w:tc>
        <w:tc>
          <w:tcPr>
            <w:tcW w:w="1804" w:type="dxa"/>
            <w:tcBorders>
              <w:top w:val="single" w:sz="4" w:space="0" w:color="auto"/>
              <w:left w:val="single" w:sz="4" w:space="0" w:color="auto"/>
              <w:bottom w:val="single" w:sz="4" w:space="0" w:color="auto"/>
              <w:right w:val="single" w:sz="4" w:space="0" w:color="auto"/>
            </w:tcBorders>
            <w:vAlign w:val="center"/>
            <w:hideMark/>
          </w:tcPr>
          <w:p w14:paraId="76F351D0"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inciso III, art. 22.</w:t>
            </w:r>
          </w:p>
        </w:tc>
        <w:tc>
          <w:tcPr>
            <w:tcW w:w="992" w:type="dxa"/>
            <w:tcBorders>
              <w:top w:val="single" w:sz="4" w:space="0" w:color="auto"/>
              <w:left w:val="single" w:sz="4" w:space="0" w:color="auto"/>
              <w:bottom w:val="single" w:sz="4" w:space="0" w:color="auto"/>
              <w:right w:val="single" w:sz="4" w:space="0" w:color="auto"/>
            </w:tcBorders>
            <w:vAlign w:val="center"/>
            <w:hideMark/>
          </w:tcPr>
          <w:p w14:paraId="6F96A1FA"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0%</w:t>
            </w:r>
          </w:p>
        </w:tc>
        <w:tc>
          <w:tcPr>
            <w:tcW w:w="890" w:type="dxa"/>
            <w:tcBorders>
              <w:top w:val="single" w:sz="4" w:space="0" w:color="auto"/>
              <w:left w:val="single" w:sz="4" w:space="0" w:color="auto"/>
              <w:bottom w:val="single" w:sz="4" w:space="0" w:color="auto"/>
              <w:right w:val="single" w:sz="4" w:space="0" w:color="auto"/>
            </w:tcBorders>
            <w:vAlign w:val="center"/>
            <w:hideMark/>
          </w:tcPr>
          <w:p w14:paraId="00D0F91F"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2%</w:t>
            </w:r>
          </w:p>
        </w:tc>
        <w:tc>
          <w:tcPr>
            <w:tcW w:w="469" w:type="dxa"/>
            <w:vMerge/>
            <w:tcBorders>
              <w:top w:val="single" w:sz="4" w:space="0" w:color="auto"/>
              <w:left w:val="single" w:sz="4" w:space="0" w:color="auto"/>
              <w:bottom w:val="single" w:sz="4" w:space="0" w:color="auto"/>
              <w:right w:val="single" w:sz="4" w:space="0" w:color="auto"/>
            </w:tcBorders>
            <w:shd w:val="clear" w:color="auto" w:fill="F2F2F2"/>
            <w:vAlign w:val="center"/>
            <w:hideMark/>
          </w:tcPr>
          <w:p w14:paraId="6BF1D321" w14:textId="77777777" w:rsidR="00031DB1" w:rsidRPr="008D58E3" w:rsidRDefault="00031DB1" w:rsidP="006B4D1C">
            <w:pPr>
              <w:spacing w:line="320" w:lineRule="atLeast"/>
              <w:rPr>
                <w:rFonts w:ascii="Arial" w:hAnsi="Arial" w:cs="Arial"/>
                <w:color w:val="000000"/>
                <w:sz w:val="20"/>
                <w:szCs w:val="20"/>
              </w:rPr>
            </w:pPr>
          </w:p>
        </w:tc>
      </w:tr>
      <w:tr w:rsidR="00031DB1" w:rsidRPr="008D58E3" w14:paraId="2505D985" w14:textId="77777777" w:rsidTr="006B4D1C">
        <w:trPr>
          <w:gridBefore w:val="1"/>
          <w:wBefore w:w="70" w:type="dxa"/>
          <w:trHeight w:val="20"/>
        </w:trPr>
        <w:tc>
          <w:tcPr>
            <w:tcW w:w="3372" w:type="dxa"/>
            <w:tcBorders>
              <w:top w:val="single" w:sz="4" w:space="0" w:color="auto"/>
              <w:left w:val="single" w:sz="4" w:space="0" w:color="auto"/>
              <w:bottom w:val="single" w:sz="4" w:space="0" w:color="auto"/>
              <w:right w:val="single" w:sz="4" w:space="0" w:color="auto"/>
            </w:tcBorders>
            <w:vAlign w:val="center"/>
            <w:hideMark/>
          </w:tcPr>
          <w:p w14:paraId="506472EF" w14:textId="77777777" w:rsidR="00031DB1" w:rsidRPr="008D58E3" w:rsidRDefault="00031DB1" w:rsidP="006B4D1C">
            <w:pPr>
              <w:spacing w:line="320" w:lineRule="atLeast"/>
              <w:jc w:val="both"/>
              <w:rPr>
                <w:rFonts w:ascii="Arial" w:hAnsi="Arial" w:cs="Arial"/>
                <w:color w:val="000000"/>
                <w:sz w:val="20"/>
                <w:szCs w:val="20"/>
              </w:rPr>
            </w:pPr>
            <w:r w:rsidRPr="008D58E3">
              <w:rPr>
                <w:rFonts w:ascii="Arial" w:hAnsi="Arial" w:cs="Arial"/>
                <w:color w:val="000000"/>
                <w:sz w:val="20"/>
                <w:szCs w:val="20"/>
              </w:rPr>
              <w:t>Certificados representativos de ouro físico no padrão negociado em bolsa de mercadorias e de futuros</w:t>
            </w:r>
          </w:p>
        </w:tc>
        <w:tc>
          <w:tcPr>
            <w:tcW w:w="1733" w:type="dxa"/>
            <w:tcBorders>
              <w:top w:val="single" w:sz="4" w:space="0" w:color="auto"/>
              <w:left w:val="single" w:sz="4" w:space="0" w:color="auto"/>
              <w:bottom w:val="single" w:sz="4" w:space="0" w:color="auto"/>
              <w:right w:val="single" w:sz="4" w:space="0" w:color="auto"/>
            </w:tcBorders>
            <w:vAlign w:val="center"/>
            <w:hideMark/>
          </w:tcPr>
          <w:p w14:paraId="389A22FA"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Renda Variável</w:t>
            </w:r>
          </w:p>
        </w:tc>
        <w:tc>
          <w:tcPr>
            <w:tcW w:w="1804" w:type="dxa"/>
            <w:tcBorders>
              <w:top w:val="single" w:sz="4" w:space="0" w:color="auto"/>
              <w:left w:val="single" w:sz="4" w:space="0" w:color="auto"/>
              <w:bottom w:val="single" w:sz="4" w:space="0" w:color="auto"/>
              <w:right w:val="single" w:sz="4" w:space="0" w:color="auto"/>
            </w:tcBorders>
            <w:vAlign w:val="center"/>
            <w:hideMark/>
          </w:tcPr>
          <w:p w14:paraId="0C3C96BB"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inciso IV, art. 22.</w:t>
            </w:r>
          </w:p>
        </w:tc>
        <w:tc>
          <w:tcPr>
            <w:tcW w:w="992" w:type="dxa"/>
            <w:tcBorders>
              <w:top w:val="single" w:sz="4" w:space="0" w:color="auto"/>
              <w:left w:val="single" w:sz="4" w:space="0" w:color="auto"/>
              <w:bottom w:val="single" w:sz="4" w:space="0" w:color="auto"/>
              <w:right w:val="single" w:sz="4" w:space="0" w:color="auto"/>
            </w:tcBorders>
            <w:vAlign w:val="center"/>
            <w:hideMark/>
          </w:tcPr>
          <w:p w14:paraId="0B6F4978"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0%</w:t>
            </w:r>
          </w:p>
        </w:tc>
        <w:tc>
          <w:tcPr>
            <w:tcW w:w="890" w:type="dxa"/>
            <w:tcBorders>
              <w:top w:val="single" w:sz="4" w:space="0" w:color="auto"/>
              <w:left w:val="single" w:sz="4" w:space="0" w:color="auto"/>
              <w:bottom w:val="single" w:sz="4" w:space="0" w:color="auto"/>
              <w:right w:val="single" w:sz="4" w:space="0" w:color="auto"/>
            </w:tcBorders>
            <w:vAlign w:val="center"/>
            <w:hideMark/>
          </w:tcPr>
          <w:p w14:paraId="476249A6"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8%</w:t>
            </w:r>
          </w:p>
        </w:tc>
        <w:tc>
          <w:tcPr>
            <w:tcW w:w="469" w:type="dxa"/>
            <w:vMerge/>
            <w:tcBorders>
              <w:top w:val="single" w:sz="4" w:space="0" w:color="auto"/>
              <w:left w:val="single" w:sz="4" w:space="0" w:color="auto"/>
              <w:bottom w:val="single" w:sz="4" w:space="0" w:color="auto"/>
              <w:right w:val="single" w:sz="4" w:space="0" w:color="auto"/>
            </w:tcBorders>
            <w:shd w:val="clear" w:color="auto" w:fill="F2F2F2"/>
            <w:vAlign w:val="center"/>
            <w:hideMark/>
          </w:tcPr>
          <w:p w14:paraId="20B042F8" w14:textId="77777777" w:rsidR="00031DB1" w:rsidRPr="008D58E3" w:rsidRDefault="00031DB1" w:rsidP="006B4D1C">
            <w:pPr>
              <w:spacing w:line="320" w:lineRule="atLeast"/>
              <w:rPr>
                <w:rFonts w:ascii="Arial" w:hAnsi="Arial" w:cs="Arial"/>
                <w:color w:val="000000"/>
                <w:sz w:val="20"/>
                <w:szCs w:val="20"/>
              </w:rPr>
            </w:pPr>
          </w:p>
        </w:tc>
      </w:tr>
      <w:tr w:rsidR="00031DB1" w:rsidRPr="008D58E3" w14:paraId="5EB62588" w14:textId="77777777" w:rsidTr="006B4D1C">
        <w:trPr>
          <w:gridBefore w:val="1"/>
          <w:wBefore w:w="70" w:type="dxa"/>
          <w:trHeight w:val="20"/>
        </w:trPr>
        <w:tc>
          <w:tcPr>
            <w:tcW w:w="3372" w:type="dxa"/>
            <w:tcBorders>
              <w:top w:val="single" w:sz="4" w:space="0" w:color="auto"/>
              <w:left w:val="single" w:sz="4" w:space="0" w:color="auto"/>
              <w:bottom w:val="single" w:sz="4" w:space="0" w:color="auto"/>
              <w:right w:val="single" w:sz="4" w:space="0" w:color="auto"/>
            </w:tcBorders>
            <w:vAlign w:val="center"/>
            <w:hideMark/>
          </w:tcPr>
          <w:p w14:paraId="6C768A59" w14:textId="77777777" w:rsidR="00031DB1" w:rsidRPr="008D58E3" w:rsidRDefault="00031DB1" w:rsidP="006B4D1C">
            <w:pPr>
              <w:spacing w:line="320" w:lineRule="atLeast"/>
              <w:jc w:val="both"/>
              <w:rPr>
                <w:rFonts w:ascii="Arial" w:hAnsi="Arial" w:cs="Arial"/>
                <w:color w:val="000000"/>
                <w:sz w:val="20"/>
                <w:szCs w:val="20"/>
              </w:rPr>
            </w:pPr>
            <w:r w:rsidRPr="008D58E3">
              <w:rPr>
                <w:rFonts w:ascii="Arial" w:hAnsi="Arial" w:cs="Arial"/>
                <w:color w:val="000000"/>
                <w:sz w:val="20"/>
                <w:szCs w:val="20"/>
              </w:rPr>
              <w:t>Certificados de recebíveis imobiliários (CRI) e cédulas de crédito imobiliário (CCI)</w:t>
            </w:r>
          </w:p>
        </w:tc>
        <w:tc>
          <w:tcPr>
            <w:tcW w:w="1733" w:type="dxa"/>
            <w:tcBorders>
              <w:top w:val="single" w:sz="4" w:space="0" w:color="auto"/>
              <w:left w:val="single" w:sz="4" w:space="0" w:color="auto"/>
              <w:bottom w:val="single" w:sz="4" w:space="0" w:color="auto"/>
              <w:right w:val="single" w:sz="4" w:space="0" w:color="auto"/>
            </w:tcBorders>
            <w:vAlign w:val="center"/>
            <w:hideMark/>
          </w:tcPr>
          <w:p w14:paraId="1AA659AB"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Imobiliário</w:t>
            </w:r>
          </w:p>
        </w:tc>
        <w:tc>
          <w:tcPr>
            <w:tcW w:w="1804" w:type="dxa"/>
            <w:tcBorders>
              <w:top w:val="single" w:sz="4" w:space="0" w:color="auto"/>
              <w:left w:val="single" w:sz="4" w:space="0" w:color="auto"/>
              <w:bottom w:val="single" w:sz="4" w:space="0" w:color="auto"/>
              <w:right w:val="single" w:sz="4" w:space="0" w:color="auto"/>
            </w:tcBorders>
            <w:vAlign w:val="center"/>
            <w:hideMark/>
          </w:tcPr>
          <w:p w14:paraId="7ACAA6CC"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Incisos II e III, art. 24</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6DCA5B"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0%</w:t>
            </w:r>
          </w:p>
        </w:tc>
        <w:tc>
          <w:tcPr>
            <w:tcW w:w="890" w:type="dxa"/>
            <w:tcBorders>
              <w:top w:val="single" w:sz="4" w:space="0" w:color="auto"/>
              <w:left w:val="single" w:sz="4" w:space="0" w:color="auto"/>
              <w:bottom w:val="single" w:sz="4" w:space="0" w:color="auto"/>
              <w:right w:val="single" w:sz="4" w:space="0" w:color="auto"/>
            </w:tcBorders>
            <w:vAlign w:val="center"/>
            <w:hideMark/>
          </w:tcPr>
          <w:p w14:paraId="4DF8F4C7"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0%</w:t>
            </w:r>
          </w:p>
        </w:tc>
        <w:tc>
          <w:tcPr>
            <w:tcW w:w="469"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62D34976"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20%</w:t>
            </w:r>
          </w:p>
        </w:tc>
      </w:tr>
      <w:tr w:rsidR="00031DB1" w:rsidRPr="008D58E3" w14:paraId="6212F5E0" w14:textId="77777777" w:rsidTr="006B4D1C">
        <w:trPr>
          <w:gridBefore w:val="1"/>
          <w:wBefore w:w="70" w:type="dxa"/>
          <w:trHeight w:val="20"/>
        </w:trPr>
        <w:tc>
          <w:tcPr>
            <w:tcW w:w="3372" w:type="dxa"/>
            <w:tcBorders>
              <w:top w:val="single" w:sz="4" w:space="0" w:color="auto"/>
              <w:left w:val="single" w:sz="4" w:space="0" w:color="auto"/>
              <w:bottom w:val="single" w:sz="4" w:space="0" w:color="auto"/>
              <w:right w:val="single" w:sz="4" w:space="0" w:color="auto"/>
            </w:tcBorders>
            <w:vAlign w:val="center"/>
            <w:hideMark/>
          </w:tcPr>
          <w:p w14:paraId="0CCAC14E" w14:textId="77777777" w:rsidR="00031DB1" w:rsidRPr="008D58E3" w:rsidRDefault="00031DB1" w:rsidP="006B4D1C">
            <w:pPr>
              <w:spacing w:line="320" w:lineRule="atLeast"/>
              <w:jc w:val="both"/>
              <w:rPr>
                <w:rFonts w:ascii="Arial" w:hAnsi="Arial" w:cs="Arial"/>
                <w:color w:val="000000"/>
                <w:sz w:val="20"/>
                <w:szCs w:val="20"/>
              </w:rPr>
            </w:pPr>
            <w:r w:rsidRPr="008D58E3">
              <w:rPr>
                <w:rFonts w:ascii="Arial" w:hAnsi="Arial" w:cs="Arial"/>
                <w:color w:val="000000"/>
                <w:sz w:val="20"/>
                <w:szCs w:val="20"/>
              </w:rPr>
              <w:t>Cotas de fundos de investimentos imobiliários negociadas que podem ser negociadas em mercados regulados ou cotas de fundos de investimentos em cotas de FII</w:t>
            </w:r>
          </w:p>
        </w:tc>
        <w:tc>
          <w:tcPr>
            <w:tcW w:w="1733" w:type="dxa"/>
            <w:tcBorders>
              <w:top w:val="single" w:sz="4" w:space="0" w:color="auto"/>
              <w:left w:val="single" w:sz="4" w:space="0" w:color="auto"/>
              <w:bottom w:val="single" w:sz="4" w:space="0" w:color="auto"/>
              <w:right w:val="single" w:sz="4" w:space="0" w:color="auto"/>
            </w:tcBorders>
            <w:vAlign w:val="center"/>
            <w:hideMark/>
          </w:tcPr>
          <w:p w14:paraId="59667A37"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Imobiliário</w:t>
            </w:r>
          </w:p>
        </w:tc>
        <w:tc>
          <w:tcPr>
            <w:tcW w:w="1804" w:type="dxa"/>
            <w:tcBorders>
              <w:top w:val="single" w:sz="4" w:space="0" w:color="auto"/>
              <w:left w:val="single" w:sz="4" w:space="0" w:color="auto"/>
              <w:bottom w:val="single" w:sz="4" w:space="0" w:color="auto"/>
              <w:right w:val="single" w:sz="4" w:space="0" w:color="auto"/>
            </w:tcBorders>
            <w:vAlign w:val="center"/>
            <w:hideMark/>
          </w:tcPr>
          <w:p w14:paraId="4B6B889D"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inciso I, art. 24</w:t>
            </w:r>
          </w:p>
        </w:tc>
        <w:tc>
          <w:tcPr>
            <w:tcW w:w="992" w:type="dxa"/>
            <w:tcBorders>
              <w:top w:val="single" w:sz="4" w:space="0" w:color="auto"/>
              <w:left w:val="single" w:sz="4" w:space="0" w:color="auto"/>
              <w:bottom w:val="single" w:sz="4" w:space="0" w:color="auto"/>
              <w:right w:val="single" w:sz="4" w:space="0" w:color="auto"/>
            </w:tcBorders>
            <w:vAlign w:val="center"/>
            <w:hideMark/>
          </w:tcPr>
          <w:p w14:paraId="7764D9CE"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0%</w:t>
            </w:r>
          </w:p>
        </w:tc>
        <w:tc>
          <w:tcPr>
            <w:tcW w:w="890" w:type="dxa"/>
            <w:tcBorders>
              <w:top w:val="single" w:sz="4" w:space="0" w:color="auto"/>
              <w:left w:val="single" w:sz="4" w:space="0" w:color="auto"/>
              <w:bottom w:val="single" w:sz="4" w:space="0" w:color="auto"/>
              <w:right w:val="single" w:sz="4" w:space="0" w:color="auto"/>
            </w:tcBorders>
            <w:vAlign w:val="center"/>
            <w:hideMark/>
          </w:tcPr>
          <w:p w14:paraId="7304ADD1"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20%</w:t>
            </w:r>
          </w:p>
        </w:tc>
        <w:tc>
          <w:tcPr>
            <w:tcW w:w="469" w:type="dxa"/>
            <w:vMerge/>
            <w:tcBorders>
              <w:top w:val="single" w:sz="4" w:space="0" w:color="auto"/>
              <w:left w:val="single" w:sz="4" w:space="0" w:color="auto"/>
              <w:bottom w:val="single" w:sz="4" w:space="0" w:color="auto"/>
              <w:right w:val="single" w:sz="4" w:space="0" w:color="auto"/>
            </w:tcBorders>
            <w:shd w:val="clear" w:color="auto" w:fill="F2F2F2"/>
            <w:vAlign w:val="center"/>
            <w:hideMark/>
          </w:tcPr>
          <w:p w14:paraId="158D200B" w14:textId="77777777" w:rsidR="00031DB1" w:rsidRPr="008D58E3" w:rsidRDefault="00031DB1" w:rsidP="006B4D1C">
            <w:pPr>
              <w:spacing w:line="320" w:lineRule="atLeast"/>
              <w:rPr>
                <w:rFonts w:ascii="Arial" w:hAnsi="Arial" w:cs="Arial"/>
                <w:color w:val="000000"/>
                <w:sz w:val="20"/>
                <w:szCs w:val="20"/>
              </w:rPr>
            </w:pPr>
          </w:p>
        </w:tc>
      </w:tr>
      <w:tr w:rsidR="00031DB1" w:rsidRPr="008D58E3" w14:paraId="6F1DAB39" w14:textId="77777777" w:rsidTr="006B4D1C">
        <w:trPr>
          <w:gridBefore w:val="1"/>
          <w:wBefore w:w="70" w:type="dxa"/>
          <w:trHeight w:val="20"/>
        </w:trPr>
        <w:tc>
          <w:tcPr>
            <w:tcW w:w="3372" w:type="dxa"/>
            <w:tcBorders>
              <w:top w:val="single" w:sz="4" w:space="0" w:color="auto"/>
              <w:left w:val="single" w:sz="4" w:space="0" w:color="auto"/>
              <w:bottom w:val="single" w:sz="4" w:space="0" w:color="auto"/>
              <w:right w:val="single" w:sz="4" w:space="0" w:color="auto"/>
            </w:tcBorders>
            <w:vAlign w:val="center"/>
            <w:hideMark/>
          </w:tcPr>
          <w:p w14:paraId="0C6F6ED7" w14:textId="77777777" w:rsidR="00031DB1" w:rsidRPr="008D58E3" w:rsidRDefault="00031DB1" w:rsidP="006B4D1C">
            <w:pPr>
              <w:spacing w:line="320" w:lineRule="atLeast"/>
              <w:jc w:val="both"/>
              <w:rPr>
                <w:rFonts w:ascii="Arial" w:hAnsi="Arial" w:cs="Arial"/>
                <w:color w:val="000000"/>
                <w:sz w:val="20"/>
                <w:szCs w:val="20"/>
              </w:rPr>
            </w:pPr>
            <w:r w:rsidRPr="008D58E3">
              <w:rPr>
                <w:rFonts w:ascii="Arial" w:hAnsi="Arial" w:cs="Arial"/>
                <w:color w:val="000000"/>
                <w:sz w:val="20"/>
                <w:szCs w:val="20"/>
              </w:rPr>
              <w:t xml:space="preserve">cotas de classes de fundos de investimento financeiro classificados como "Renda Fixa - Dívida Externa” no âmbito da Comissão de Valores Mobiliários </w:t>
            </w:r>
          </w:p>
        </w:tc>
        <w:tc>
          <w:tcPr>
            <w:tcW w:w="1733" w:type="dxa"/>
            <w:tcBorders>
              <w:top w:val="single" w:sz="4" w:space="0" w:color="auto"/>
              <w:left w:val="single" w:sz="4" w:space="0" w:color="auto"/>
              <w:bottom w:val="single" w:sz="4" w:space="0" w:color="auto"/>
              <w:right w:val="single" w:sz="4" w:space="0" w:color="auto"/>
            </w:tcBorders>
            <w:vAlign w:val="center"/>
            <w:hideMark/>
          </w:tcPr>
          <w:p w14:paraId="29FBE721"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Exterior</w:t>
            </w:r>
          </w:p>
        </w:tc>
        <w:tc>
          <w:tcPr>
            <w:tcW w:w="1804" w:type="dxa"/>
            <w:tcBorders>
              <w:top w:val="single" w:sz="4" w:space="0" w:color="auto"/>
              <w:left w:val="single" w:sz="4" w:space="0" w:color="auto"/>
              <w:bottom w:val="single" w:sz="4" w:space="0" w:color="auto"/>
              <w:right w:val="single" w:sz="4" w:space="0" w:color="auto"/>
            </w:tcBorders>
            <w:vAlign w:val="center"/>
            <w:hideMark/>
          </w:tcPr>
          <w:p w14:paraId="3FDE993B"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inciso I, art. 26.</w:t>
            </w:r>
          </w:p>
        </w:tc>
        <w:tc>
          <w:tcPr>
            <w:tcW w:w="992" w:type="dxa"/>
            <w:tcBorders>
              <w:top w:val="single" w:sz="4" w:space="0" w:color="auto"/>
              <w:left w:val="single" w:sz="4" w:space="0" w:color="auto"/>
              <w:bottom w:val="single" w:sz="4" w:space="0" w:color="auto"/>
              <w:right w:val="single" w:sz="4" w:space="0" w:color="auto"/>
            </w:tcBorders>
            <w:vAlign w:val="center"/>
            <w:hideMark/>
          </w:tcPr>
          <w:p w14:paraId="59A947C5"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0%</w:t>
            </w:r>
          </w:p>
        </w:tc>
        <w:tc>
          <w:tcPr>
            <w:tcW w:w="890" w:type="dxa"/>
            <w:tcBorders>
              <w:top w:val="single" w:sz="4" w:space="0" w:color="auto"/>
              <w:left w:val="single" w:sz="4" w:space="0" w:color="auto"/>
              <w:bottom w:val="single" w:sz="4" w:space="0" w:color="auto"/>
              <w:right w:val="single" w:sz="4" w:space="0" w:color="auto"/>
            </w:tcBorders>
            <w:vAlign w:val="center"/>
            <w:hideMark/>
          </w:tcPr>
          <w:p w14:paraId="4E333A84"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0%</w:t>
            </w:r>
          </w:p>
        </w:tc>
        <w:tc>
          <w:tcPr>
            <w:tcW w:w="469" w:type="dxa"/>
            <w:vMerge w:val="restart"/>
            <w:tcBorders>
              <w:top w:val="single" w:sz="4" w:space="0" w:color="auto"/>
              <w:left w:val="single" w:sz="4" w:space="0" w:color="auto"/>
              <w:right w:val="single" w:sz="4" w:space="0" w:color="auto"/>
            </w:tcBorders>
            <w:shd w:val="clear" w:color="auto" w:fill="F2F2F2"/>
            <w:vAlign w:val="center"/>
            <w:hideMark/>
          </w:tcPr>
          <w:p w14:paraId="1E58ADA7" w14:textId="77777777" w:rsidR="00031DB1" w:rsidRPr="008D58E3" w:rsidRDefault="00031DB1" w:rsidP="006B4D1C">
            <w:pPr>
              <w:spacing w:line="320" w:lineRule="atLeast"/>
              <w:rPr>
                <w:rFonts w:ascii="Arial" w:hAnsi="Arial" w:cs="Arial"/>
                <w:color w:val="000000"/>
                <w:sz w:val="20"/>
                <w:szCs w:val="20"/>
              </w:rPr>
            </w:pPr>
          </w:p>
          <w:p w14:paraId="4B0A8F06" w14:textId="77777777" w:rsidR="00031DB1" w:rsidRPr="008D58E3" w:rsidRDefault="00031DB1" w:rsidP="006B4D1C">
            <w:pPr>
              <w:spacing w:line="320" w:lineRule="atLeast"/>
              <w:rPr>
                <w:rFonts w:ascii="Arial" w:hAnsi="Arial" w:cs="Arial"/>
                <w:color w:val="000000"/>
                <w:sz w:val="20"/>
                <w:szCs w:val="20"/>
              </w:rPr>
            </w:pPr>
            <w:r w:rsidRPr="008D58E3">
              <w:rPr>
                <w:rFonts w:ascii="Arial" w:hAnsi="Arial" w:cs="Arial"/>
                <w:color w:val="000000"/>
                <w:sz w:val="20"/>
                <w:szCs w:val="20"/>
              </w:rPr>
              <w:t xml:space="preserve">          10%</w:t>
            </w:r>
          </w:p>
        </w:tc>
      </w:tr>
      <w:tr w:rsidR="00031DB1" w:rsidRPr="008D58E3" w14:paraId="038CADA1" w14:textId="77777777" w:rsidTr="006B4D1C">
        <w:trPr>
          <w:gridBefore w:val="1"/>
          <w:wBefore w:w="70" w:type="dxa"/>
          <w:trHeight w:val="20"/>
        </w:trPr>
        <w:tc>
          <w:tcPr>
            <w:tcW w:w="3372" w:type="dxa"/>
            <w:tcBorders>
              <w:top w:val="single" w:sz="4" w:space="0" w:color="auto"/>
              <w:left w:val="single" w:sz="4" w:space="0" w:color="auto"/>
              <w:bottom w:val="single" w:sz="4" w:space="0" w:color="auto"/>
              <w:right w:val="single" w:sz="4" w:space="0" w:color="auto"/>
            </w:tcBorders>
            <w:vAlign w:val="center"/>
            <w:hideMark/>
          </w:tcPr>
          <w:p w14:paraId="603EA5F0" w14:textId="77777777" w:rsidR="00031DB1" w:rsidRPr="008D58E3" w:rsidRDefault="00031DB1" w:rsidP="006B4D1C">
            <w:pPr>
              <w:spacing w:line="320" w:lineRule="atLeast"/>
              <w:jc w:val="both"/>
              <w:rPr>
                <w:rFonts w:ascii="Arial" w:hAnsi="Arial" w:cs="Arial"/>
                <w:color w:val="000000"/>
                <w:sz w:val="20"/>
                <w:szCs w:val="20"/>
              </w:rPr>
            </w:pPr>
            <w:r w:rsidRPr="008D58E3">
              <w:rPr>
                <w:rFonts w:ascii="Arial" w:hAnsi="Arial" w:cs="Arial"/>
                <w:color w:val="000000"/>
                <w:sz w:val="20"/>
                <w:szCs w:val="20"/>
              </w:rPr>
              <w:t>cotas de classes de fundos de investimento em índice do exterior cuja negociação é admitida em mercado regulado no Brasil</w:t>
            </w:r>
          </w:p>
        </w:tc>
        <w:tc>
          <w:tcPr>
            <w:tcW w:w="1733" w:type="dxa"/>
            <w:tcBorders>
              <w:top w:val="single" w:sz="4" w:space="0" w:color="auto"/>
              <w:left w:val="single" w:sz="4" w:space="0" w:color="auto"/>
              <w:bottom w:val="single" w:sz="4" w:space="0" w:color="auto"/>
              <w:right w:val="single" w:sz="4" w:space="0" w:color="auto"/>
            </w:tcBorders>
            <w:vAlign w:val="center"/>
            <w:hideMark/>
          </w:tcPr>
          <w:p w14:paraId="5E70C852"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Exterior</w:t>
            </w:r>
          </w:p>
        </w:tc>
        <w:tc>
          <w:tcPr>
            <w:tcW w:w="1804" w:type="dxa"/>
            <w:tcBorders>
              <w:top w:val="single" w:sz="4" w:space="0" w:color="auto"/>
              <w:left w:val="single" w:sz="4" w:space="0" w:color="auto"/>
              <w:bottom w:val="single" w:sz="4" w:space="0" w:color="auto"/>
              <w:right w:val="single" w:sz="4" w:space="0" w:color="auto"/>
            </w:tcBorders>
            <w:vAlign w:val="center"/>
            <w:hideMark/>
          </w:tcPr>
          <w:p w14:paraId="27C1CD5A"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Inciso II, do art. 26.</w:t>
            </w:r>
          </w:p>
        </w:tc>
        <w:tc>
          <w:tcPr>
            <w:tcW w:w="992" w:type="dxa"/>
            <w:tcBorders>
              <w:top w:val="single" w:sz="4" w:space="0" w:color="auto"/>
              <w:left w:val="single" w:sz="4" w:space="0" w:color="auto"/>
              <w:bottom w:val="single" w:sz="4" w:space="0" w:color="auto"/>
              <w:right w:val="single" w:sz="4" w:space="0" w:color="auto"/>
            </w:tcBorders>
            <w:vAlign w:val="center"/>
            <w:hideMark/>
          </w:tcPr>
          <w:p w14:paraId="50EFCE2F"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0%</w:t>
            </w:r>
          </w:p>
        </w:tc>
        <w:tc>
          <w:tcPr>
            <w:tcW w:w="890" w:type="dxa"/>
            <w:tcBorders>
              <w:top w:val="single" w:sz="4" w:space="0" w:color="auto"/>
              <w:left w:val="single" w:sz="4" w:space="0" w:color="auto"/>
              <w:bottom w:val="single" w:sz="4" w:space="0" w:color="auto"/>
              <w:right w:val="single" w:sz="4" w:space="0" w:color="auto"/>
            </w:tcBorders>
            <w:vAlign w:val="center"/>
            <w:hideMark/>
          </w:tcPr>
          <w:p w14:paraId="1AC5CEC6"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10%</w:t>
            </w:r>
          </w:p>
        </w:tc>
        <w:tc>
          <w:tcPr>
            <w:tcW w:w="469" w:type="dxa"/>
            <w:vMerge/>
            <w:tcBorders>
              <w:left w:val="single" w:sz="4" w:space="0" w:color="auto"/>
              <w:right w:val="single" w:sz="4" w:space="0" w:color="auto"/>
            </w:tcBorders>
            <w:shd w:val="clear" w:color="auto" w:fill="F2F2F2"/>
            <w:vAlign w:val="center"/>
            <w:hideMark/>
          </w:tcPr>
          <w:p w14:paraId="319A3269" w14:textId="77777777" w:rsidR="00031DB1" w:rsidRPr="008D58E3" w:rsidRDefault="00031DB1" w:rsidP="006B4D1C">
            <w:pPr>
              <w:spacing w:line="320" w:lineRule="atLeast"/>
              <w:rPr>
                <w:rFonts w:ascii="Arial" w:hAnsi="Arial" w:cs="Arial"/>
                <w:color w:val="000000"/>
                <w:sz w:val="20"/>
                <w:szCs w:val="20"/>
              </w:rPr>
            </w:pPr>
          </w:p>
        </w:tc>
      </w:tr>
      <w:tr w:rsidR="00031DB1" w:rsidRPr="008D58E3" w14:paraId="17BD12CA" w14:textId="77777777" w:rsidTr="006B4D1C">
        <w:trPr>
          <w:gridBefore w:val="1"/>
          <w:wBefore w:w="70" w:type="dxa"/>
          <w:trHeight w:val="20"/>
        </w:trPr>
        <w:tc>
          <w:tcPr>
            <w:tcW w:w="3372" w:type="dxa"/>
            <w:tcBorders>
              <w:top w:val="single" w:sz="4" w:space="0" w:color="auto"/>
              <w:left w:val="single" w:sz="4" w:space="0" w:color="auto"/>
              <w:bottom w:val="single" w:sz="4" w:space="0" w:color="auto"/>
              <w:right w:val="single" w:sz="4" w:space="0" w:color="auto"/>
            </w:tcBorders>
            <w:vAlign w:val="center"/>
            <w:hideMark/>
          </w:tcPr>
          <w:p w14:paraId="46EDB7E7" w14:textId="77777777" w:rsidR="00031DB1" w:rsidRPr="008D58E3" w:rsidRDefault="00031DB1" w:rsidP="006B4D1C">
            <w:pPr>
              <w:spacing w:line="320" w:lineRule="atLeast"/>
              <w:jc w:val="both"/>
              <w:rPr>
                <w:rFonts w:ascii="Arial" w:hAnsi="Arial" w:cs="Arial"/>
                <w:color w:val="000000"/>
                <w:sz w:val="20"/>
                <w:szCs w:val="20"/>
              </w:rPr>
            </w:pPr>
            <w:r w:rsidRPr="008D58E3">
              <w:rPr>
                <w:rFonts w:ascii="Arial" w:hAnsi="Arial" w:cs="Arial"/>
                <w:color w:val="000000"/>
                <w:sz w:val="20"/>
                <w:szCs w:val="20"/>
              </w:rPr>
              <w:t>cotas de classes de fundos de investimento financeiro classificados como "fundo de renda fixa", "fundo de ações" ou "fundo multimercado", no âmbito da Comissão de Valores Mobiliários e que incluam em sua denominação o sufixo “Investimentos no Exterior”</w:t>
            </w:r>
          </w:p>
        </w:tc>
        <w:tc>
          <w:tcPr>
            <w:tcW w:w="1733" w:type="dxa"/>
            <w:tcBorders>
              <w:top w:val="single" w:sz="4" w:space="0" w:color="auto"/>
              <w:left w:val="single" w:sz="4" w:space="0" w:color="auto"/>
              <w:bottom w:val="single" w:sz="4" w:space="0" w:color="auto"/>
              <w:right w:val="single" w:sz="4" w:space="0" w:color="auto"/>
            </w:tcBorders>
            <w:vAlign w:val="center"/>
            <w:hideMark/>
          </w:tcPr>
          <w:p w14:paraId="28B4FE86"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Exterior</w:t>
            </w:r>
          </w:p>
        </w:tc>
        <w:tc>
          <w:tcPr>
            <w:tcW w:w="1804" w:type="dxa"/>
            <w:tcBorders>
              <w:top w:val="single" w:sz="4" w:space="0" w:color="auto"/>
              <w:left w:val="single" w:sz="4" w:space="0" w:color="auto"/>
              <w:bottom w:val="single" w:sz="4" w:space="0" w:color="auto"/>
              <w:right w:val="single" w:sz="4" w:space="0" w:color="auto"/>
            </w:tcBorders>
            <w:vAlign w:val="center"/>
            <w:hideMark/>
          </w:tcPr>
          <w:p w14:paraId="429519D8"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incisos III, art. 26.</w:t>
            </w:r>
          </w:p>
        </w:tc>
        <w:tc>
          <w:tcPr>
            <w:tcW w:w="992" w:type="dxa"/>
            <w:tcBorders>
              <w:top w:val="single" w:sz="4" w:space="0" w:color="auto"/>
              <w:left w:val="single" w:sz="4" w:space="0" w:color="auto"/>
              <w:bottom w:val="single" w:sz="4" w:space="0" w:color="auto"/>
              <w:right w:val="single" w:sz="4" w:space="0" w:color="auto"/>
            </w:tcBorders>
            <w:vAlign w:val="center"/>
            <w:hideMark/>
          </w:tcPr>
          <w:p w14:paraId="6D0D5207"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0%</w:t>
            </w:r>
          </w:p>
        </w:tc>
        <w:tc>
          <w:tcPr>
            <w:tcW w:w="890" w:type="dxa"/>
            <w:tcBorders>
              <w:top w:val="single" w:sz="4" w:space="0" w:color="auto"/>
              <w:left w:val="single" w:sz="4" w:space="0" w:color="auto"/>
              <w:bottom w:val="single" w:sz="4" w:space="0" w:color="auto"/>
              <w:right w:val="single" w:sz="4" w:space="0" w:color="auto"/>
            </w:tcBorders>
            <w:vAlign w:val="center"/>
            <w:hideMark/>
          </w:tcPr>
          <w:p w14:paraId="3310B93A"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10%</w:t>
            </w:r>
          </w:p>
        </w:tc>
        <w:tc>
          <w:tcPr>
            <w:tcW w:w="469" w:type="dxa"/>
            <w:vMerge/>
            <w:tcBorders>
              <w:left w:val="single" w:sz="4" w:space="0" w:color="auto"/>
              <w:right w:val="single" w:sz="4" w:space="0" w:color="auto"/>
            </w:tcBorders>
            <w:shd w:val="clear" w:color="auto" w:fill="F2F2F2"/>
            <w:vAlign w:val="center"/>
            <w:hideMark/>
          </w:tcPr>
          <w:p w14:paraId="239EA217" w14:textId="77777777" w:rsidR="00031DB1" w:rsidRPr="008D58E3" w:rsidRDefault="00031DB1" w:rsidP="006B4D1C">
            <w:pPr>
              <w:spacing w:line="320" w:lineRule="atLeast"/>
              <w:rPr>
                <w:rFonts w:ascii="Arial" w:hAnsi="Arial" w:cs="Arial"/>
                <w:color w:val="000000"/>
                <w:sz w:val="20"/>
                <w:szCs w:val="20"/>
              </w:rPr>
            </w:pPr>
          </w:p>
        </w:tc>
      </w:tr>
      <w:tr w:rsidR="00031DB1" w:rsidRPr="008D58E3" w14:paraId="5564AA4B" w14:textId="77777777" w:rsidTr="006B4D1C">
        <w:trPr>
          <w:gridBefore w:val="1"/>
          <w:wBefore w:w="70" w:type="dxa"/>
          <w:trHeight w:val="20"/>
        </w:trPr>
        <w:tc>
          <w:tcPr>
            <w:tcW w:w="3372" w:type="dxa"/>
            <w:tcBorders>
              <w:top w:val="single" w:sz="4" w:space="0" w:color="auto"/>
              <w:left w:val="single" w:sz="4" w:space="0" w:color="auto"/>
              <w:bottom w:val="single" w:sz="4" w:space="0" w:color="auto"/>
              <w:right w:val="single" w:sz="4" w:space="0" w:color="auto"/>
            </w:tcBorders>
            <w:vAlign w:val="center"/>
          </w:tcPr>
          <w:p w14:paraId="4B869F55" w14:textId="77777777" w:rsidR="00031DB1" w:rsidRPr="008D58E3" w:rsidRDefault="00031DB1" w:rsidP="006B4D1C">
            <w:pPr>
              <w:spacing w:line="320" w:lineRule="atLeast"/>
              <w:jc w:val="both"/>
              <w:rPr>
                <w:rFonts w:ascii="Arial" w:hAnsi="Arial" w:cs="Arial"/>
                <w:color w:val="000000"/>
                <w:sz w:val="20"/>
                <w:szCs w:val="20"/>
              </w:rPr>
            </w:pPr>
            <w:r w:rsidRPr="008D58E3">
              <w:rPr>
                <w:rFonts w:ascii="Arial" w:hAnsi="Arial" w:cs="Arial"/>
                <w:color w:val="000000"/>
                <w:sz w:val="20"/>
                <w:szCs w:val="20"/>
              </w:rPr>
              <w:t xml:space="preserve">cotas de classes de fundos de investimento financeiro </w:t>
            </w:r>
            <w:r w:rsidRPr="008D58E3">
              <w:rPr>
                <w:rFonts w:ascii="Arial" w:hAnsi="Arial" w:cs="Arial"/>
                <w:bCs/>
                <w:sz w:val="20"/>
                <w:szCs w:val="20"/>
                <w:lang w:eastAsia="pt-BR"/>
              </w:rPr>
              <w:t xml:space="preserve">constituídos no Brasil sob a forma de condomínio aberto com o sufixo "Investimento no </w:t>
            </w:r>
            <w:r w:rsidRPr="008D58E3">
              <w:rPr>
                <w:rFonts w:ascii="Arial" w:hAnsi="Arial" w:cs="Arial"/>
                <w:bCs/>
                <w:sz w:val="20"/>
                <w:szCs w:val="20"/>
                <w:lang w:eastAsia="pt-BR"/>
              </w:rPr>
              <w:lastRenderedPageBreak/>
              <w:t>Exterior", nos termos da regulamentação estabelecida pela Comissão de Valores Mobiliários, que invistam, no mínimo, 67% do seu patrimônio líquido em cotas de fundos de investimento constituídos no exterior;</w:t>
            </w:r>
          </w:p>
        </w:tc>
        <w:tc>
          <w:tcPr>
            <w:tcW w:w="1733" w:type="dxa"/>
            <w:tcBorders>
              <w:top w:val="single" w:sz="4" w:space="0" w:color="auto"/>
              <w:left w:val="single" w:sz="4" w:space="0" w:color="auto"/>
              <w:bottom w:val="single" w:sz="4" w:space="0" w:color="auto"/>
              <w:right w:val="single" w:sz="4" w:space="0" w:color="auto"/>
            </w:tcBorders>
            <w:vAlign w:val="center"/>
          </w:tcPr>
          <w:p w14:paraId="069B5274"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lastRenderedPageBreak/>
              <w:t>Exterior</w:t>
            </w:r>
          </w:p>
        </w:tc>
        <w:tc>
          <w:tcPr>
            <w:tcW w:w="1804" w:type="dxa"/>
            <w:tcBorders>
              <w:top w:val="single" w:sz="4" w:space="0" w:color="auto"/>
              <w:left w:val="single" w:sz="4" w:space="0" w:color="auto"/>
              <w:bottom w:val="single" w:sz="4" w:space="0" w:color="auto"/>
              <w:right w:val="single" w:sz="4" w:space="0" w:color="auto"/>
            </w:tcBorders>
            <w:vAlign w:val="center"/>
          </w:tcPr>
          <w:p w14:paraId="0FB6E610"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bCs/>
                <w:sz w:val="20"/>
                <w:szCs w:val="20"/>
                <w:lang w:eastAsia="pt-BR"/>
              </w:rPr>
              <w:t>inciso II, art. 26.</w:t>
            </w:r>
          </w:p>
        </w:tc>
        <w:tc>
          <w:tcPr>
            <w:tcW w:w="992" w:type="dxa"/>
            <w:tcBorders>
              <w:top w:val="single" w:sz="4" w:space="0" w:color="auto"/>
              <w:left w:val="single" w:sz="4" w:space="0" w:color="auto"/>
              <w:bottom w:val="single" w:sz="4" w:space="0" w:color="auto"/>
              <w:right w:val="single" w:sz="4" w:space="0" w:color="auto"/>
            </w:tcBorders>
            <w:vAlign w:val="center"/>
          </w:tcPr>
          <w:p w14:paraId="76A4B6F2"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0%</w:t>
            </w:r>
          </w:p>
        </w:tc>
        <w:tc>
          <w:tcPr>
            <w:tcW w:w="890" w:type="dxa"/>
            <w:tcBorders>
              <w:top w:val="single" w:sz="4" w:space="0" w:color="auto"/>
              <w:left w:val="single" w:sz="4" w:space="0" w:color="auto"/>
              <w:bottom w:val="single" w:sz="4" w:space="0" w:color="auto"/>
              <w:right w:val="single" w:sz="4" w:space="0" w:color="auto"/>
            </w:tcBorders>
            <w:vAlign w:val="center"/>
          </w:tcPr>
          <w:p w14:paraId="280B5887"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0%</w:t>
            </w:r>
          </w:p>
        </w:tc>
        <w:tc>
          <w:tcPr>
            <w:tcW w:w="469" w:type="dxa"/>
            <w:vMerge/>
            <w:tcBorders>
              <w:left w:val="single" w:sz="4" w:space="0" w:color="auto"/>
              <w:right w:val="single" w:sz="4" w:space="0" w:color="auto"/>
            </w:tcBorders>
            <w:shd w:val="clear" w:color="auto" w:fill="F2F2F2"/>
            <w:vAlign w:val="center"/>
          </w:tcPr>
          <w:p w14:paraId="564FFB33" w14:textId="77777777" w:rsidR="00031DB1" w:rsidRPr="008D58E3" w:rsidRDefault="00031DB1" w:rsidP="006B4D1C">
            <w:pPr>
              <w:spacing w:line="320" w:lineRule="atLeast"/>
              <w:rPr>
                <w:rFonts w:ascii="Arial" w:hAnsi="Arial" w:cs="Arial"/>
                <w:color w:val="000000"/>
                <w:sz w:val="20"/>
                <w:szCs w:val="20"/>
              </w:rPr>
            </w:pPr>
          </w:p>
        </w:tc>
      </w:tr>
      <w:tr w:rsidR="00031DB1" w:rsidRPr="008D58E3" w14:paraId="00BF6A00" w14:textId="77777777" w:rsidTr="006B4D1C">
        <w:trPr>
          <w:gridBefore w:val="1"/>
          <w:wBefore w:w="70" w:type="dxa"/>
          <w:trHeight w:val="20"/>
        </w:trPr>
        <w:tc>
          <w:tcPr>
            <w:tcW w:w="3372" w:type="dxa"/>
            <w:tcBorders>
              <w:top w:val="single" w:sz="4" w:space="0" w:color="auto"/>
              <w:left w:val="single" w:sz="4" w:space="0" w:color="auto"/>
              <w:bottom w:val="single" w:sz="4" w:space="0" w:color="auto"/>
              <w:right w:val="single" w:sz="4" w:space="0" w:color="auto"/>
            </w:tcBorders>
            <w:vAlign w:val="center"/>
            <w:hideMark/>
          </w:tcPr>
          <w:p w14:paraId="11E5E620" w14:textId="77777777" w:rsidR="00031DB1" w:rsidRPr="008D58E3" w:rsidRDefault="00031DB1" w:rsidP="006B4D1C">
            <w:pPr>
              <w:spacing w:line="320" w:lineRule="atLeast"/>
              <w:jc w:val="both"/>
              <w:rPr>
                <w:rFonts w:ascii="Arial" w:hAnsi="Arial" w:cs="Arial"/>
                <w:color w:val="000000"/>
                <w:sz w:val="20"/>
                <w:szCs w:val="20"/>
              </w:rPr>
            </w:pPr>
            <w:r w:rsidRPr="008D58E3">
              <w:rPr>
                <w:rFonts w:ascii="Arial" w:hAnsi="Arial" w:cs="Arial"/>
                <w:color w:val="000000"/>
                <w:sz w:val="20"/>
                <w:szCs w:val="20"/>
              </w:rPr>
              <w:t>Certificados de depósito de valores mobiliários – nível I</w:t>
            </w:r>
          </w:p>
        </w:tc>
        <w:tc>
          <w:tcPr>
            <w:tcW w:w="1733" w:type="dxa"/>
            <w:tcBorders>
              <w:top w:val="single" w:sz="4" w:space="0" w:color="auto"/>
              <w:left w:val="single" w:sz="4" w:space="0" w:color="auto"/>
              <w:bottom w:val="single" w:sz="4" w:space="0" w:color="auto"/>
              <w:right w:val="single" w:sz="4" w:space="0" w:color="auto"/>
            </w:tcBorders>
            <w:vAlign w:val="center"/>
            <w:hideMark/>
          </w:tcPr>
          <w:p w14:paraId="3BBA1C29"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Exterior</w:t>
            </w:r>
          </w:p>
        </w:tc>
        <w:tc>
          <w:tcPr>
            <w:tcW w:w="1804" w:type="dxa"/>
            <w:tcBorders>
              <w:top w:val="single" w:sz="4" w:space="0" w:color="auto"/>
              <w:left w:val="single" w:sz="4" w:space="0" w:color="auto"/>
              <w:bottom w:val="single" w:sz="4" w:space="0" w:color="auto"/>
              <w:right w:val="single" w:sz="4" w:space="0" w:color="auto"/>
            </w:tcBorders>
            <w:vAlign w:val="center"/>
            <w:hideMark/>
          </w:tcPr>
          <w:p w14:paraId="6DD7361F"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Inciso V, do art. 26.</w:t>
            </w:r>
          </w:p>
        </w:tc>
        <w:tc>
          <w:tcPr>
            <w:tcW w:w="992" w:type="dxa"/>
            <w:tcBorders>
              <w:top w:val="single" w:sz="4" w:space="0" w:color="auto"/>
              <w:left w:val="single" w:sz="4" w:space="0" w:color="auto"/>
              <w:bottom w:val="single" w:sz="4" w:space="0" w:color="auto"/>
              <w:right w:val="single" w:sz="4" w:space="0" w:color="auto"/>
            </w:tcBorders>
            <w:vAlign w:val="center"/>
            <w:hideMark/>
          </w:tcPr>
          <w:p w14:paraId="74442C4F"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0%</w:t>
            </w:r>
          </w:p>
        </w:tc>
        <w:tc>
          <w:tcPr>
            <w:tcW w:w="890" w:type="dxa"/>
            <w:tcBorders>
              <w:top w:val="single" w:sz="4" w:space="0" w:color="auto"/>
              <w:left w:val="single" w:sz="4" w:space="0" w:color="auto"/>
              <w:bottom w:val="single" w:sz="4" w:space="0" w:color="auto"/>
              <w:right w:val="single" w:sz="4" w:space="0" w:color="auto"/>
            </w:tcBorders>
            <w:vAlign w:val="center"/>
            <w:hideMark/>
          </w:tcPr>
          <w:p w14:paraId="7664C603"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0%</w:t>
            </w:r>
          </w:p>
        </w:tc>
        <w:tc>
          <w:tcPr>
            <w:tcW w:w="469" w:type="dxa"/>
            <w:vMerge/>
            <w:tcBorders>
              <w:left w:val="single" w:sz="4" w:space="0" w:color="auto"/>
              <w:right w:val="single" w:sz="4" w:space="0" w:color="auto"/>
            </w:tcBorders>
            <w:vAlign w:val="center"/>
            <w:hideMark/>
          </w:tcPr>
          <w:p w14:paraId="130D4FE9" w14:textId="77777777" w:rsidR="00031DB1" w:rsidRPr="008D58E3" w:rsidRDefault="00031DB1" w:rsidP="006B4D1C">
            <w:pPr>
              <w:spacing w:line="320" w:lineRule="atLeast"/>
              <w:rPr>
                <w:rFonts w:ascii="Arial" w:hAnsi="Arial" w:cs="Arial"/>
                <w:color w:val="000000"/>
                <w:sz w:val="20"/>
                <w:szCs w:val="20"/>
              </w:rPr>
            </w:pPr>
          </w:p>
        </w:tc>
      </w:tr>
      <w:tr w:rsidR="00031DB1" w:rsidRPr="008D58E3" w14:paraId="48A23FBF" w14:textId="77777777" w:rsidTr="006B4D1C">
        <w:trPr>
          <w:gridBefore w:val="1"/>
          <w:wBefore w:w="70" w:type="dxa"/>
          <w:trHeight w:val="20"/>
        </w:trPr>
        <w:tc>
          <w:tcPr>
            <w:tcW w:w="3372" w:type="dxa"/>
            <w:tcBorders>
              <w:top w:val="single" w:sz="4" w:space="0" w:color="auto"/>
              <w:left w:val="single" w:sz="4" w:space="0" w:color="auto"/>
              <w:bottom w:val="single" w:sz="4" w:space="0" w:color="auto"/>
              <w:right w:val="single" w:sz="4" w:space="0" w:color="auto"/>
            </w:tcBorders>
            <w:vAlign w:val="center"/>
          </w:tcPr>
          <w:p w14:paraId="4A5238FF" w14:textId="77777777" w:rsidR="00031DB1" w:rsidRPr="008D58E3" w:rsidRDefault="00031DB1" w:rsidP="006B4D1C">
            <w:pPr>
              <w:spacing w:line="320" w:lineRule="atLeast"/>
              <w:jc w:val="both"/>
              <w:rPr>
                <w:rFonts w:ascii="Arial" w:hAnsi="Arial" w:cs="Arial"/>
                <w:color w:val="000000"/>
                <w:sz w:val="20"/>
                <w:szCs w:val="20"/>
              </w:rPr>
            </w:pPr>
            <w:r w:rsidRPr="008D58E3">
              <w:rPr>
                <w:rFonts w:ascii="Arial" w:hAnsi="Arial" w:cs="Arial"/>
                <w:sz w:val="20"/>
                <w:szCs w:val="20"/>
              </w:rPr>
              <w:t>Ativos financeiros no exterior pertencentes às carteiras dos fundos constituídos no Brasil, nos termos da regulamentação estabelecida pela Comissão de Valores Mobiliários, que não estejam previstos nos incisos anteriores.</w:t>
            </w:r>
          </w:p>
        </w:tc>
        <w:tc>
          <w:tcPr>
            <w:tcW w:w="1733" w:type="dxa"/>
            <w:tcBorders>
              <w:top w:val="single" w:sz="4" w:space="0" w:color="auto"/>
              <w:left w:val="single" w:sz="4" w:space="0" w:color="auto"/>
              <w:bottom w:val="single" w:sz="4" w:space="0" w:color="auto"/>
              <w:right w:val="single" w:sz="4" w:space="0" w:color="auto"/>
            </w:tcBorders>
            <w:vAlign w:val="center"/>
          </w:tcPr>
          <w:p w14:paraId="4F6174EA"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sz w:val="20"/>
                <w:szCs w:val="20"/>
              </w:rPr>
              <w:t>Exterior</w:t>
            </w:r>
          </w:p>
        </w:tc>
        <w:tc>
          <w:tcPr>
            <w:tcW w:w="1804" w:type="dxa"/>
            <w:tcBorders>
              <w:top w:val="single" w:sz="4" w:space="0" w:color="auto"/>
              <w:left w:val="single" w:sz="4" w:space="0" w:color="auto"/>
              <w:bottom w:val="single" w:sz="4" w:space="0" w:color="auto"/>
              <w:right w:val="single" w:sz="4" w:space="0" w:color="auto"/>
            </w:tcBorders>
            <w:vAlign w:val="center"/>
          </w:tcPr>
          <w:p w14:paraId="68CF17FC"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sz w:val="20"/>
                <w:szCs w:val="20"/>
              </w:rPr>
              <w:t>Inciso V, do art. 26</w:t>
            </w:r>
          </w:p>
        </w:tc>
        <w:tc>
          <w:tcPr>
            <w:tcW w:w="992" w:type="dxa"/>
            <w:tcBorders>
              <w:top w:val="single" w:sz="4" w:space="0" w:color="auto"/>
              <w:left w:val="single" w:sz="4" w:space="0" w:color="auto"/>
              <w:bottom w:val="single" w:sz="4" w:space="0" w:color="auto"/>
              <w:right w:val="single" w:sz="4" w:space="0" w:color="auto"/>
            </w:tcBorders>
            <w:vAlign w:val="center"/>
          </w:tcPr>
          <w:p w14:paraId="6BD81CB9"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0%</w:t>
            </w:r>
          </w:p>
        </w:tc>
        <w:tc>
          <w:tcPr>
            <w:tcW w:w="890" w:type="dxa"/>
            <w:tcBorders>
              <w:top w:val="single" w:sz="4" w:space="0" w:color="auto"/>
              <w:left w:val="single" w:sz="4" w:space="0" w:color="auto"/>
              <w:bottom w:val="single" w:sz="4" w:space="0" w:color="auto"/>
              <w:right w:val="single" w:sz="4" w:space="0" w:color="auto"/>
            </w:tcBorders>
            <w:vAlign w:val="center"/>
          </w:tcPr>
          <w:p w14:paraId="5CD2E0EA" w14:textId="77777777" w:rsidR="00031DB1" w:rsidRPr="008D58E3" w:rsidRDefault="00031DB1" w:rsidP="006B4D1C">
            <w:pPr>
              <w:spacing w:line="320" w:lineRule="atLeast"/>
              <w:jc w:val="center"/>
              <w:rPr>
                <w:rFonts w:ascii="Arial" w:hAnsi="Arial" w:cs="Arial"/>
                <w:color w:val="000000"/>
                <w:sz w:val="20"/>
                <w:szCs w:val="20"/>
              </w:rPr>
            </w:pPr>
            <w:r w:rsidRPr="008D58E3">
              <w:rPr>
                <w:rFonts w:ascii="Arial" w:hAnsi="Arial" w:cs="Arial"/>
                <w:color w:val="000000"/>
                <w:sz w:val="20"/>
                <w:szCs w:val="20"/>
              </w:rPr>
              <w:t>0%</w:t>
            </w:r>
          </w:p>
        </w:tc>
        <w:tc>
          <w:tcPr>
            <w:tcW w:w="469" w:type="dxa"/>
            <w:vMerge/>
            <w:tcBorders>
              <w:left w:val="single" w:sz="4" w:space="0" w:color="auto"/>
              <w:bottom w:val="single" w:sz="4" w:space="0" w:color="auto"/>
              <w:right w:val="single" w:sz="4" w:space="0" w:color="auto"/>
            </w:tcBorders>
            <w:vAlign w:val="center"/>
          </w:tcPr>
          <w:p w14:paraId="210B46A7" w14:textId="77777777" w:rsidR="00031DB1" w:rsidRPr="008D58E3" w:rsidRDefault="00031DB1" w:rsidP="006B4D1C">
            <w:pPr>
              <w:spacing w:line="320" w:lineRule="atLeast"/>
              <w:rPr>
                <w:rFonts w:ascii="Arial" w:hAnsi="Arial" w:cs="Arial"/>
                <w:color w:val="000000"/>
                <w:sz w:val="20"/>
                <w:szCs w:val="20"/>
              </w:rPr>
            </w:pPr>
          </w:p>
        </w:tc>
      </w:tr>
    </w:tbl>
    <w:p w14:paraId="13745C61" w14:textId="77777777" w:rsidR="00031DB1" w:rsidRPr="008D58E3" w:rsidRDefault="00031DB1" w:rsidP="00031DB1">
      <w:pPr>
        <w:shd w:val="clear" w:color="auto" w:fill="FFFFFF"/>
        <w:spacing w:line="320" w:lineRule="atLeast"/>
        <w:jc w:val="center"/>
        <w:rPr>
          <w:rFonts w:ascii="Arial" w:hAnsi="Arial" w:cs="Arial"/>
          <w:b/>
          <w:bCs/>
          <w:sz w:val="20"/>
          <w:szCs w:val="20"/>
        </w:rPr>
      </w:pPr>
    </w:p>
    <w:p w14:paraId="7208AE7B" w14:textId="77777777" w:rsidR="00031DB1" w:rsidRPr="008D58E3" w:rsidRDefault="00031DB1" w:rsidP="00031DB1">
      <w:pPr>
        <w:pStyle w:val="Corpodetexto"/>
        <w:spacing w:line="320" w:lineRule="atLeast"/>
        <w:jc w:val="both"/>
        <w:rPr>
          <w:rFonts w:ascii="Arial" w:hAnsi="Arial" w:cs="Arial"/>
          <w:b w:val="0"/>
          <w:bCs/>
          <w:sz w:val="20"/>
          <w:lang w:val="pt-BR"/>
        </w:rPr>
      </w:pPr>
      <w:r w:rsidRPr="008D58E3">
        <w:rPr>
          <w:rFonts w:ascii="Arial" w:hAnsi="Arial" w:cs="Arial"/>
          <w:sz w:val="20"/>
          <w:lang w:val="pt-BR"/>
        </w:rPr>
        <w:t xml:space="preserve">2.2.1. </w:t>
      </w:r>
      <w:r w:rsidRPr="008D58E3">
        <w:rPr>
          <w:rFonts w:ascii="Arial" w:hAnsi="Arial" w:cs="Arial"/>
          <w:b w:val="0"/>
          <w:bCs/>
          <w:sz w:val="20"/>
          <w:lang w:val="pt-BR"/>
        </w:rPr>
        <w:t>Os</w:t>
      </w:r>
      <w:r w:rsidRPr="008D58E3">
        <w:rPr>
          <w:rFonts w:ascii="Arial" w:hAnsi="Arial" w:cs="Arial"/>
          <w:b w:val="0"/>
          <w:bCs/>
          <w:spacing w:val="-4"/>
          <w:sz w:val="20"/>
          <w:lang w:val="pt-BR"/>
        </w:rPr>
        <w:t xml:space="preserve"> </w:t>
      </w:r>
      <w:r w:rsidRPr="008D58E3">
        <w:rPr>
          <w:rFonts w:ascii="Arial" w:hAnsi="Arial" w:cs="Arial"/>
          <w:b w:val="0"/>
          <w:bCs/>
          <w:sz w:val="20"/>
          <w:lang w:val="pt-BR"/>
        </w:rPr>
        <w:t>ativos</w:t>
      </w:r>
      <w:r w:rsidRPr="008D58E3">
        <w:rPr>
          <w:rFonts w:ascii="Arial" w:hAnsi="Arial" w:cs="Arial"/>
          <w:b w:val="0"/>
          <w:bCs/>
          <w:spacing w:val="-5"/>
          <w:sz w:val="20"/>
          <w:lang w:val="pt-BR"/>
        </w:rPr>
        <w:t xml:space="preserve"> </w:t>
      </w:r>
      <w:r w:rsidRPr="008D58E3">
        <w:rPr>
          <w:rFonts w:ascii="Arial" w:hAnsi="Arial" w:cs="Arial"/>
          <w:b w:val="0"/>
          <w:bCs/>
          <w:sz w:val="20"/>
          <w:lang w:val="pt-BR"/>
        </w:rPr>
        <w:t>financeiros</w:t>
      </w:r>
      <w:r w:rsidRPr="008D58E3">
        <w:rPr>
          <w:rFonts w:ascii="Arial" w:hAnsi="Arial" w:cs="Arial"/>
          <w:b w:val="0"/>
          <w:bCs/>
          <w:spacing w:val="-5"/>
          <w:sz w:val="20"/>
          <w:lang w:val="pt-BR"/>
        </w:rPr>
        <w:t xml:space="preserve"> </w:t>
      </w:r>
      <w:r w:rsidRPr="008D58E3">
        <w:rPr>
          <w:rFonts w:ascii="Arial" w:hAnsi="Arial" w:cs="Arial"/>
          <w:b w:val="0"/>
          <w:bCs/>
          <w:sz w:val="20"/>
          <w:lang w:val="pt-BR"/>
        </w:rPr>
        <w:t>mencionados</w:t>
      </w:r>
      <w:r w:rsidRPr="008D58E3">
        <w:rPr>
          <w:rFonts w:ascii="Arial" w:hAnsi="Arial" w:cs="Arial"/>
          <w:b w:val="0"/>
          <w:bCs/>
          <w:spacing w:val="-6"/>
          <w:sz w:val="20"/>
          <w:lang w:val="pt-BR"/>
        </w:rPr>
        <w:t xml:space="preserve"> </w:t>
      </w:r>
      <w:r w:rsidRPr="008D58E3">
        <w:rPr>
          <w:rFonts w:ascii="Arial" w:hAnsi="Arial" w:cs="Arial"/>
          <w:b w:val="0"/>
          <w:bCs/>
          <w:sz w:val="20"/>
          <w:lang w:val="pt-BR"/>
        </w:rPr>
        <w:t>acima</w:t>
      </w:r>
      <w:r w:rsidRPr="008D58E3">
        <w:rPr>
          <w:rFonts w:ascii="Arial" w:hAnsi="Arial" w:cs="Arial"/>
          <w:b w:val="0"/>
          <w:bCs/>
          <w:spacing w:val="-9"/>
          <w:sz w:val="20"/>
          <w:lang w:val="pt-BR"/>
        </w:rPr>
        <w:t xml:space="preserve"> </w:t>
      </w:r>
      <w:r w:rsidRPr="008D58E3">
        <w:rPr>
          <w:rFonts w:ascii="Arial" w:hAnsi="Arial" w:cs="Arial"/>
          <w:b w:val="0"/>
          <w:bCs/>
          <w:sz w:val="20"/>
          <w:lang w:val="pt-BR"/>
        </w:rPr>
        <w:t>deverão</w:t>
      </w:r>
      <w:r w:rsidRPr="008D58E3">
        <w:rPr>
          <w:rFonts w:ascii="Arial" w:hAnsi="Arial" w:cs="Arial"/>
          <w:b w:val="0"/>
          <w:bCs/>
          <w:spacing w:val="-3"/>
          <w:sz w:val="20"/>
          <w:lang w:val="pt-BR"/>
        </w:rPr>
        <w:t xml:space="preserve"> </w:t>
      </w:r>
      <w:r w:rsidRPr="008D58E3">
        <w:rPr>
          <w:rFonts w:ascii="Arial" w:hAnsi="Arial" w:cs="Arial"/>
          <w:b w:val="0"/>
          <w:bCs/>
          <w:sz w:val="20"/>
          <w:lang w:val="pt-BR"/>
        </w:rPr>
        <w:t>ser</w:t>
      </w:r>
      <w:r w:rsidRPr="008D58E3">
        <w:rPr>
          <w:rFonts w:ascii="Arial" w:hAnsi="Arial" w:cs="Arial"/>
          <w:b w:val="0"/>
          <w:bCs/>
          <w:spacing w:val="-7"/>
          <w:sz w:val="20"/>
          <w:lang w:val="pt-BR"/>
        </w:rPr>
        <w:t xml:space="preserve"> </w:t>
      </w:r>
      <w:r w:rsidRPr="008D58E3">
        <w:rPr>
          <w:rFonts w:ascii="Arial" w:hAnsi="Arial" w:cs="Arial"/>
          <w:b w:val="0"/>
          <w:bCs/>
          <w:sz w:val="20"/>
          <w:lang w:val="pt-BR"/>
        </w:rPr>
        <w:t>admitidos</w:t>
      </w:r>
      <w:r w:rsidRPr="008D58E3">
        <w:rPr>
          <w:rFonts w:ascii="Arial" w:hAnsi="Arial" w:cs="Arial"/>
          <w:b w:val="0"/>
          <w:bCs/>
          <w:spacing w:val="-7"/>
          <w:sz w:val="20"/>
          <w:lang w:val="pt-BR"/>
        </w:rPr>
        <w:t xml:space="preserve"> </w:t>
      </w:r>
      <w:proofErr w:type="gramStart"/>
      <w:r w:rsidRPr="008D58E3">
        <w:rPr>
          <w:rFonts w:ascii="Arial" w:hAnsi="Arial" w:cs="Arial"/>
          <w:b w:val="0"/>
          <w:bCs/>
          <w:sz w:val="20"/>
          <w:lang w:val="pt-BR"/>
        </w:rPr>
        <w:t xml:space="preserve">a </w:t>
      </w:r>
      <w:r w:rsidRPr="008D58E3">
        <w:rPr>
          <w:rFonts w:ascii="Arial" w:hAnsi="Arial" w:cs="Arial"/>
          <w:b w:val="0"/>
          <w:bCs/>
          <w:spacing w:val="-51"/>
          <w:sz w:val="20"/>
          <w:lang w:val="pt-BR"/>
        </w:rPr>
        <w:t xml:space="preserve"> </w:t>
      </w:r>
      <w:r w:rsidRPr="008D58E3">
        <w:rPr>
          <w:rFonts w:ascii="Arial" w:hAnsi="Arial" w:cs="Arial"/>
          <w:b w:val="0"/>
          <w:bCs/>
          <w:sz w:val="20"/>
          <w:lang w:val="pt-BR"/>
        </w:rPr>
        <w:t>negociação</w:t>
      </w:r>
      <w:proofErr w:type="gramEnd"/>
      <w:r w:rsidRPr="008D58E3">
        <w:rPr>
          <w:rFonts w:ascii="Arial" w:hAnsi="Arial" w:cs="Arial"/>
          <w:b w:val="0"/>
          <w:bCs/>
          <w:spacing w:val="9"/>
          <w:sz w:val="20"/>
          <w:lang w:val="pt-BR"/>
        </w:rPr>
        <w:t xml:space="preserve"> </w:t>
      </w:r>
      <w:r w:rsidRPr="008D58E3">
        <w:rPr>
          <w:rFonts w:ascii="Arial" w:hAnsi="Arial" w:cs="Arial"/>
          <w:b w:val="0"/>
          <w:bCs/>
          <w:sz w:val="20"/>
          <w:lang w:val="pt-BR"/>
        </w:rPr>
        <w:t>em</w:t>
      </w:r>
      <w:r w:rsidRPr="008D58E3">
        <w:rPr>
          <w:rFonts w:ascii="Arial" w:hAnsi="Arial" w:cs="Arial"/>
          <w:b w:val="0"/>
          <w:bCs/>
          <w:spacing w:val="9"/>
          <w:sz w:val="20"/>
          <w:lang w:val="pt-BR"/>
        </w:rPr>
        <w:t xml:space="preserve"> </w:t>
      </w:r>
      <w:r w:rsidRPr="008D58E3">
        <w:rPr>
          <w:rFonts w:ascii="Arial" w:hAnsi="Arial" w:cs="Arial"/>
          <w:b w:val="0"/>
          <w:bCs/>
          <w:sz w:val="20"/>
          <w:lang w:val="pt-BR"/>
        </w:rPr>
        <w:t>bolsa</w:t>
      </w:r>
      <w:r w:rsidRPr="008D58E3">
        <w:rPr>
          <w:rFonts w:ascii="Arial" w:hAnsi="Arial" w:cs="Arial"/>
          <w:b w:val="0"/>
          <w:bCs/>
          <w:spacing w:val="9"/>
          <w:sz w:val="20"/>
          <w:lang w:val="pt-BR"/>
        </w:rPr>
        <w:t xml:space="preserve"> </w:t>
      </w:r>
      <w:r w:rsidRPr="008D58E3">
        <w:rPr>
          <w:rFonts w:ascii="Arial" w:hAnsi="Arial" w:cs="Arial"/>
          <w:b w:val="0"/>
          <w:bCs/>
          <w:sz w:val="20"/>
          <w:lang w:val="pt-BR"/>
        </w:rPr>
        <w:t>de</w:t>
      </w:r>
      <w:r w:rsidRPr="008D58E3">
        <w:rPr>
          <w:rFonts w:ascii="Arial" w:hAnsi="Arial" w:cs="Arial"/>
          <w:b w:val="0"/>
          <w:bCs/>
          <w:spacing w:val="7"/>
          <w:sz w:val="20"/>
          <w:lang w:val="pt-BR"/>
        </w:rPr>
        <w:t xml:space="preserve"> </w:t>
      </w:r>
      <w:r w:rsidRPr="008D58E3">
        <w:rPr>
          <w:rFonts w:ascii="Arial" w:hAnsi="Arial" w:cs="Arial"/>
          <w:b w:val="0"/>
          <w:bCs/>
          <w:sz w:val="20"/>
          <w:lang w:val="pt-BR"/>
        </w:rPr>
        <w:t>valores,</w:t>
      </w:r>
      <w:r w:rsidRPr="008D58E3">
        <w:rPr>
          <w:rFonts w:ascii="Arial" w:hAnsi="Arial" w:cs="Arial"/>
          <w:b w:val="0"/>
          <w:bCs/>
          <w:spacing w:val="11"/>
          <w:sz w:val="20"/>
          <w:lang w:val="pt-BR"/>
        </w:rPr>
        <w:t xml:space="preserve"> </w:t>
      </w:r>
      <w:r w:rsidRPr="008D58E3">
        <w:rPr>
          <w:rFonts w:ascii="Arial" w:hAnsi="Arial" w:cs="Arial"/>
          <w:b w:val="0"/>
          <w:bCs/>
          <w:sz w:val="20"/>
          <w:lang w:val="pt-BR"/>
        </w:rPr>
        <w:t>de</w:t>
      </w:r>
      <w:r w:rsidRPr="008D58E3">
        <w:rPr>
          <w:rFonts w:ascii="Arial" w:hAnsi="Arial" w:cs="Arial"/>
          <w:b w:val="0"/>
          <w:bCs/>
          <w:spacing w:val="11"/>
          <w:sz w:val="20"/>
          <w:lang w:val="pt-BR"/>
        </w:rPr>
        <w:t xml:space="preserve"> </w:t>
      </w:r>
      <w:r w:rsidRPr="008D58E3">
        <w:rPr>
          <w:rFonts w:ascii="Arial" w:hAnsi="Arial" w:cs="Arial"/>
          <w:b w:val="0"/>
          <w:bCs/>
          <w:sz w:val="20"/>
          <w:lang w:val="pt-BR"/>
        </w:rPr>
        <w:t>mercadorias</w:t>
      </w:r>
      <w:r w:rsidRPr="008D58E3">
        <w:rPr>
          <w:rFonts w:ascii="Arial" w:hAnsi="Arial" w:cs="Arial"/>
          <w:b w:val="0"/>
          <w:bCs/>
          <w:spacing w:val="8"/>
          <w:sz w:val="20"/>
          <w:lang w:val="pt-BR"/>
        </w:rPr>
        <w:t xml:space="preserve"> </w:t>
      </w:r>
      <w:r w:rsidRPr="008D58E3">
        <w:rPr>
          <w:rFonts w:ascii="Arial" w:hAnsi="Arial" w:cs="Arial"/>
          <w:b w:val="0"/>
          <w:bCs/>
          <w:sz w:val="20"/>
          <w:lang w:val="pt-BR"/>
        </w:rPr>
        <w:t>e</w:t>
      </w:r>
      <w:r w:rsidRPr="008D58E3">
        <w:rPr>
          <w:rFonts w:ascii="Arial" w:hAnsi="Arial" w:cs="Arial"/>
          <w:b w:val="0"/>
          <w:bCs/>
          <w:spacing w:val="11"/>
          <w:sz w:val="20"/>
          <w:lang w:val="pt-BR"/>
        </w:rPr>
        <w:t xml:space="preserve"> </w:t>
      </w:r>
      <w:r w:rsidRPr="008D58E3">
        <w:rPr>
          <w:rFonts w:ascii="Arial" w:hAnsi="Arial" w:cs="Arial"/>
          <w:b w:val="0"/>
          <w:bCs/>
          <w:sz w:val="20"/>
          <w:lang w:val="pt-BR"/>
        </w:rPr>
        <w:t>futuros,</w:t>
      </w:r>
      <w:r w:rsidRPr="008D58E3">
        <w:rPr>
          <w:rFonts w:ascii="Arial" w:hAnsi="Arial" w:cs="Arial"/>
          <w:b w:val="0"/>
          <w:bCs/>
          <w:spacing w:val="8"/>
          <w:sz w:val="20"/>
          <w:lang w:val="pt-BR"/>
        </w:rPr>
        <w:t xml:space="preserve"> </w:t>
      </w:r>
      <w:r w:rsidRPr="008D58E3">
        <w:rPr>
          <w:rFonts w:ascii="Arial" w:hAnsi="Arial" w:cs="Arial"/>
          <w:b w:val="0"/>
          <w:bCs/>
          <w:sz w:val="20"/>
          <w:lang w:val="pt-BR"/>
        </w:rPr>
        <w:t>ou</w:t>
      </w:r>
      <w:r w:rsidRPr="008D58E3">
        <w:rPr>
          <w:rFonts w:ascii="Arial" w:hAnsi="Arial" w:cs="Arial"/>
          <w:b w:val="0"/>
          <w:bCs/>
          <w:spacing w:val="9"/>
          <w:sz w:val="20"/>
          <w:lang w:val="pt-BR"/>
        </w:rPr>
        <w:t xml:space="preserve"> </w:t>
      </w:r>
      <w:r w:rsidRPr="008D58E3">
        <w:rPr>
          <w:rFonts w:ascii="Arial" w:hAnsi="Arial" w:cs="Arial"/>
          <w:b w:val="0"/>
          <w:bCs/>
          <w:sz w:val="20"/>
          <w:lang w:val="pt-BR"/>
        </w:rPr>
        <w:t>registrados</w:t>
      </w:r>
      <w:r w:rsidRPr="008D58E3">
        <w:rPr>
          <w:rFonts w:ascii="Arial" w:hAnsi="Arial" w:cs="Arial"/>
          <w:b w:val="0"/>
          <w:bCs/>
          <w:spacing w:val="8"/>
          <w:sz w:val="20"/>
          <w:lang w:val="pt-BR"/>
        </w:rPr>
        <w:t xml:space="preserve"> </w:t>
      </w:r>
      <w:r w:rsidRPr="008D58E3">
        <w:rPr>
          <w:rFonts w:ascii="Arial" w:hAnsi="Arial" w:cs="Arial"/>
          <w:b w:val="0"/>
          <w:bCs/>
          <w:sz w:val="20"/>
          <w:lang w:val="pt-BR"/>
        </w:rPr>
        <w:t>em</w:t>
      </w:r>
      <w:r w:rsidRPr="008D58E3">
        <w:rPr>
          <w:rFonts w:ascii="Arial" w:hAnsi="Arial" w:cs="Arial"/>
          <w:b w:val="0"/>
          <w:bCs/>
          <w:spacing w:val="11"/>
          <w:sz w:val="20"/>
          <w:lang w:val="pt-BR"/>
        </w:rPr>
        <w:t xml:space="preserve"> </w:t>
      </w:r>
      <w:r w:rsidRPr="008D58E3">
        <w:rPr>
          <w:rFonts w:ascii="Arial" w:hAnsi="Arial" w:cs="Arial"/>
          <w:b w:val="0"/>
          <w:bCs/>
          <w:sz w:val="20"/>
          <w:lang w:val="pt-BR"/>
        </w:rPr>
        <w:t>sistema</w:t>
      </w:r>
      <w:r w:rsidRPr="008D58E3">
        <w:rPr>
          <w:rFonts w:ascii="Arial" w:hAnsi="Arial" w:cs="Arial"/>
          <w:b w:val="0"/>
          <w:bCs/>
          <w:spacing w:val="9"/>
          <w:sz w:val="20"/>
          <w:lang w:val="pt-BR"/>
        </w:rPr>
        <w:t xml:space="preserve"> </w:t>
      </w:r>
      <w:r w:rsidRPr="008D58E3">
        <w:rPr>
          <w:rFonts w:ascii="Arial" w:hAnsi="Arial" w:cs="Arial"/>
          <w:b w:val="0"/>
          <w:bCs/>
          <w:sz w:val="20"/>
          <w:lang w:val="pt-BR"/>
        </w:rPr>
        <w:t>de registro,</w:t>
      </w:r>
      <w:r w:rsidRPr="008D58E3">
        <w:rPr>
          <w:rFonts w:ascii="Arial" w:hAnsi="Arial" w:cs="Arial"/>
          <w:b w:val="0"/>
          <w:bCs/>
          <w:spacing w:val="48"/>
          <w:sz w:val="20"/>
          <w:lang w:val="pt-BR"/>
        </w:rPr>
        <w:t xml:space="preserve"> </w:t>
      </w:r>
      <w:r w:rsidRPr="008D58E3">
        <w:rPr>
          <w:rFonts w:ascii="Arial" w:hAnsi="Arial" w:cs="Arial"/>
          <w:b w:val="0"/>
          <w:bCs/>
          <w:sz w:val="20"/>
          <w:lang w:val="pt-BR"/>
        </w:rPr>
        <w:t>de</w:t>
      </w:r>
      <w:r w:rsidRPr="008D58E3">
        <w:rPr>
          <w:rFonts w:ascii="Arial" w:hAnsi="Arial" w:cs="Arial"/>
          <w:b w:val="0"/>
          <w:bCs/>
          <w:spacing w:val="49"/>
          <w:sz w:val="20"/>
          <w:lang w:val="pt-BR"/>
        </w:rPr>
        <w:t xml:space="preserve"> </w:t>
      </w:r>
      <w:r w:rsidRPr="008D58E3">
        <w:rPr>
          <w:rFonts w:ascii="Arial" w:hAnsi="Arial" w:cs="Arial"/>
          <w:b w:val="0"/>
          <w:bCs/>
          <w:sz w:val="20"/>
          <w:lang w:val="pt-BR"/>
        </w:rPr>
        <w:t>custódia</w:t>
      </w:r>
      <w:r w:rsidRPr="008D58E3">
        <w:rPr>
          <w:rFonts w:ascii="Arial" w:hAnsi="Arial" w:cs="Arial"/>
          <w:b w:val="0"/>
          <w:bCs/>
          <w:spacing w:val="49"/>
          <w:sz w:val="20"/>
          <w:lang w:val="pt-BR"/>
        </w:rPr>
        <w:t xml:space="preserve"> </w:t>
      </w:r>
      <w:r w:rsidRPr="008D58E3">
        <w:rPr>
          <w:rFonts w:ascii="Arial" w:hAnsi="Arial" w:cs="Arial"/>
          <w:b w:val="0"/>
          <w:bCs/>
          <w:sz w:val="20"/>
          <w:lang w:val="pt-BR"/>
        </w:rPr>
        <w:t>ou</w:t>
      </w:r>
      <w:r w:rsidRPr="008D58E3">
        <w:rPr>
          <w:rFonts w:ascii="Arial" w:hAnsi="Arial" w:cs="Arial"/>
          <w:b w:val="0"/>
          <w:bCs/>
          <w:spacing w:val="52"/>
          <w:sz w:val="20"/>
          <w:lang w:val="pt-BR"/>
        </w:rPr>
        <w:t xml:space="preserve"> </w:t>
      </w:r>
      <w:r w:rsidRPr="008D58E3">
        <w:rPr>
          <w:rFonts w:ascii="Arial" w:hAnsi="Arial" w:cs="Arial"/>
          <w:b w:val="0"/>
          <w:bCs/>
          <w:sz w:val="20"/>
          <w:lang w:val="pt-BR"/>
        </w:rPr>
        <w:t>de</w:t>
      </w:r>
      <w:r w:rsidRPr="008D58E3">
        <w:rPr>
          <w:rFonts w:ascii="Arial" w:hAnsi="Arial" w:cs="Arial"/>
          <w:b w:val="0"/>
          <w:bCs/>
          <w:spacing w:val="51"/>
          <w:sz w:val="20"/>
          <w:lang w:val="pt-BR"/>
        </w:rPr>
        <w:t xml:space="preserve"> </w:t>
      </w:r>
      <w:r w:rsidRPr="008D58E3">
        <w:rPr>
          <w:rFonts w:ascii="Arial" w:hAnsi="Arial" w:cs="Arial"/>
          <w:b w:val="0"/>
          <w:bCs/>
          <w:sz w:val="20"/>
          <w:lang w:val="pt-BR"/>
        </w:rPr>
        <w:t>liquidação</w:t>
      </w:r>
      <w:r w:rsidRPr="008D58E3">
        <w:rPr>
          <w:rFonts w:ascii="Arial" w:hAnsi="Arial" w:cs="Arial"/>
          <w:b w:val="0"/>
          <w:bCs/>
          <w:spacing w:val="50"/>
          <w:sz w:val="20"/>
          <w:lang w:val="pt-BR"/>
        </w:rPr>
        <w:t xml:space="preserve"> </w:t>
      </w:r>
      <w:r w:rsidRPr="008D58E3">
        <w:rPr>
          <w:rFonts w:ascii="Arial" w:hAnsi="Arial" w:cs="Arial"/>
          <w:b w:val="0"/>
          <w:bCs/>
          <w:sz w:val="20"/>
          <w:lang w:val="pt-BR"/>
        </w:rPr>
        <w:t>financeira</w:t>
      </w:r>
      <w:r w:rsidRPr="008D58E3">
        <w:rPr>
          <w:rFonts w:ascii="Arial" w:hAnsi="Arial" w:cs="Arial"/>
          <w:b w:val="0"/>
          <w:bCs/>
          <w:spacing w:val="51"/>
          <w:sz w:val="20"/>
          <w:lang w:val="pt-BR"/>
        </w:rPr>
        <w:t xml:space="preserve"> </w:t>
      </w:r>
      <w:r w:rsidRPr="008D58E3">
        <w:rPr>
          <w:rFonts w:ascii="Arial" w:hAnsi="Arial" w:cs="Arial"/>
          <w:b w:val="0"/>
          <w:bCs/>
          <w:sz w:val="20"/>
          <w:lang w:val="pt-BR"/>
        </w:rPr>
        <w:t>devidamente</w:t>
      </w:r>
      <w:r w:rsidRPr="008D58E3">
        <w:rPr>
          <w:rFonts w:ascii="Arial" w:hAnsi="Arial" w:cs="Arial"/>
          <w:b w:val="0"/>
          <w:bCs/>
          <w:spacing w:val="49"/>
          <w:sz w:val="20"/>
          <w:lang w:val="pt-BR"/>
        </w:rPr>
        <w:t xml:space="preserve"> </w:t>
      </w:r>
      <w:r w:rsidRPr="008D58E3">
        <w:rPr>
          <w:rFonts w:ascii="Arial" w:hAnsi="Arial" w:cs="Arial"/>
          <w:b w:val="0"/>
          <w:bCs/>
          <w:sz w:val="20"/>
          <w:lang w:val="pt-BR"/>
        </w:rPr>
        <w:t>autorizado</w:t>
      </w:r>
      <w:r w:rsidRPr="008D58E3">
        <w:rPr>
          <w:rFonts w:ascii="Arial" w:hAnsi="Arial" w:cs="Arial"/>
          <w:b w:val="0"/>
          <w:bCs/>
          <w:spacing w:val="50"/>
          <w:sz w:val="20"/>
          <w:lang w:val="pt-BR"/>
        </w:rPr>
        <w:t xml:space="preserve"> </w:t>
      </w:r>
      <w:r w:rsidRPr="008D58E3">
        <w:rPr>
          <w:rFonts w:ascii="Arial" w:hAnsi="Arial" w:cs="Arial"/>
          <w:b w:val="0"/>
          <w:bCs/>
          <w:sz w:val="20"/>
          <w:lang w:val="pt-BR"/>
        </w:rPr>
        <w:t>pelo</w:t>
      </w:r>
      <w:r w:rsidRPr="008D58E3">
        <w:rPr>
          <w:rFonts w:ascii="Arial" w:hAnsi="Arial" w:cs="Arial"/>
          <w:b w:val="0"/>
          <w:bCs/>
          <w:spacing w:val="49"/>
          <w:sz w:val="20"/>
          <w:lang w:val="pt-BR"/>
        </w:rPr>
        <w:t xml:space="preserve"> </w:t>
      </w:r>
      <w:r w:rsidRPr="008D58E3">
        <w:rPr>
          <w:rFonts w:ascii="Arial" w:hAnsi="Arial" w:cs="Arial"/>
          <w:b w:val="0"/>
          <w:bCs/>
          <w:sz w:val="20"/>
          <w:lang w:val="pt-BR"/>
        </w:rPr>
        <w:t>Banco</w:t>
      </w:r>
      <w:r w:rsidRPr="008D58E3">
        <w:rPr>
          <w:rFonts w:ascii="Arial" w:hAnsi="Arial" w:cs="Arial"/>
          <w:b w:val="0"/>
          <w:bCs/>
          <w:spacing w:val="-51"/>
          <w:sz w:val="20"/>
          <w:lang w:val="pt-BR"/>
        </w:rPr>
        <w:t xml:space="preserve"> </w:t>
      </w:r>
      <w:r w:rsidRPr="008D58E3">
        <w:rPr>
          <w:rFonts w:ascii="Arial" w:hAnsi="Arial" w:cs="Arial"/>
          <w:b w:val="0"/>
          <w:bCs/>
          <w:sz w:val="20"/>
          <w:lang w:val="pt-BR"/>
        </w:rPr>
        <w:t>Central</w:t>
      </w:r>
      <w:r w:rsidRPr="008D58E3">
        <w:rPr>
          <w:rFonts w:ascii="Arial" w:hAnsi="Arial" w:cs="Arial"/>
          <w:b w:val="0"/>
          <w:bCs/>
          <w:spacing w:val="-3"/>
          <w:sz w:val="20"/>
          <w:lang w:val="pt-BR"/>
        </w:rPr>
        <w:t xml:space="preserve"> </w:t>
      </w:r>
      <w:r w:rsidRPr="008D58E3">
        <w:rPr>
          <w:rFonts w:ascii="Arial" w:hAnsi="Arial" w:cs="Arial"/>
          <w:b w:val="0"/>
          <w:bCs/>
          <w:sz w:val="20"/>
          <w:lang w:val="pt-BR"/>
        </w:rPr>
        <w:t>do</w:t>
      </w:r>
      <w:r w:rsidRPr="008D58E3">
        <w:rPr>
          <w:rFonts w:ascii="Arial" w:hAnsi="Arial" w:cs="Arial"/>
          <w:b w:val="0"/>
          <w:bCs/>
          <w:spacing w:val="-2"/>
          <w:sz w:val="20"/>
          <w:lang w:val="pt-BR"/>
        </w:rPr>
        <w:t xml:space="preserve"> </w:t>
      </w:r>
      <w:r w:rsidRPr="008D58E3">
        <w:rPr>
          <w:rFonts w:ascii="Arial" w:hAnsi="Arial" w:cs="Arial"/>
          <w:b w:val="0"/>
          <w:bCs/>
          <w:sz w:val="20"/>
          <w:lang w:val="pt-BR"/>
        </w:rPr>
        <w:t>Brasil – Bacen</w:t>
      </w:r>
      <w:r w:rsidRPr="008D58E3">
        <w:rPr>
          <w:rFonts w:ascii="Arial" w:hAnsi="Arial" w:cs="Arial"/>
          <w:b w:val="0"/>
          <w:bCs/>
          <w:spacing w:val="-2"/>
          <w:sz w:val="20"/>
          <w:lang w:val="pt-BR"/>
        </w:rPr>
        <w:t xml:space="preserve"> </w:t>
      </w:r>
      <w:r w:rsidRPr="008D58E3">
        <w:rPr>
          <w:rFonts w:ascii="Arial" w:hAnsi="Arial" w:cs="Arial"/>
          <w:b w:val="0"/>
          <w:bCs/>
          <w:sz w:val="20"/>
          <w:lang w:val="pt-BR"/>
        </w:rPr>
        <w:t>– ou</w:t>
      </w:r>
      <w:r w:rsidRPr="008D58E3">
        <w:rPr>
          <w:rFonts w:ascii="Arial" w:hAnsi="Arial" w:cs="Arial"/>
          <w:b w:val="0"/>
          <w:bCs/>
          <w:spacing w:val="-2"/>
          <w:sz w:val="20"/>
          <w:lang w:val="pt-BR"/>
        </w:rPr>
        <w:t xml:space="preserve"> </w:t>
      </w:r>
      <w:r w:rsidRPr="008D58E3">
        <w:rPr>
          <w:rFonts w:ascii="Arial" w:hAnsi="Arial" w:cs="Arial"/>
          <w:b w:val="0"/>
          <w:bCs/>
          <w:sz w:val="20"/>
          <w:lang w:val="pt-BR"/>
        </w:rPr>
        <w:t>pela CVM,</w:t>
      </w:r>
      <w:r w:rsidRPr="008D58E3">
        <w:rPr>
          <w:rFonts w:ascii="Arial" w:hAnsi="Arial" w:cs="Arial"/>
          <w:b w:val="0"/>
          <w:bCs/>
          <w:spacing w:val="-3"/>
          <w:sz w:val="20"/>
          <w:lang w:val="pt-BR"/>
        </w:rPr>
        <w:t xml:space="preserve"> </w:t>
      </w:r>
      <w:r w:rsidRPr="008D58E3">
        <w:rPr>
          <w:rFonts w:ascii="Arial" w:hAnsi="Arial" w:cs="Arial"/>
          <w:b w:val="0"/>
          <w:bCs/>
          <w:sz w:val="20"/>
          <w:lang w:val="pt-BR"/>
        </w:rPr>
        <w:t>nas</w:t>
      </w:r>
      <w:r w:rsidRPr="008D58E3">
        <w:rPr>
          <w:rFonts w:ascii="Arial" w:hAnsi="Arial" w:cs="Arial"/>
          <w:b w:val="0"/>
          <w:bCs/>
          <w:spacing w:val="-1"/>
          <w:sz w:val="20"/>
          <w:lang w:val="pt-BR"/>
        </w:rPr>
        <w:t xml:space="preserve"> </w:t>
      </w:r>
      <w:r w:rsidRPr="008D58E3">
        <w:rPr>
          <w:rFonts w:ascii="Arial" w:hAnsi="Arial" w:cs="Arial"/>
          <w:b w:val="0"/>
          <w:bCs/>
          <w:sz w:val="20"/>
          <w:lang w:val="pt-BR"/>
        </w:rPr>
        <w:t>suas</w:t>
      </w:r>
      <w:r w:rsidRPr="008D58E3">
        <w:rPr>
          <w:rFonts w:ascii="Arial" w:hAnsi="Arial" w:cs="Arial"/>
          <w:b w:val="0"/>
          <w:bCs/>
          <w:spacing w:val="-3"/>
          <w:sz w:val="20"/>
          <w:lang w:val="pt-BR"/>
        </w:rPr>
        <w:t xml:space="preserve"> </w:t>
      </w:r>
      <w:r w:rsidRPr="008D58E3">
        <w:rPr>
          <w:rFonts w:ascii="Arial" w:hAnsi="Arial" w:cs="Arial"/>
          <w:b w:val="0"/>
          <w:bCs/>
          <w:sz w:val="20"/>
          <w:lang w:val="pt-BR"/>
        </w:rPr>
        <w:t>respectivas</w:t>
      </w:r>
      <w:r w:rsidRPr="008D58E3">
        <w:rPr>
          <w:rFonts w:ascii="Arial" w:hAnsi="Arial" w:cs="Arial"/>
          <w:b w:val="0"/>
          <w:bCs/>
          <w:spacing w:val="-1"/>
          <w:sz w:val="20"/>
          <w:lang w:val="pt-BR"/>
        </w:rPr>
        <w:t xml:space="preserve"> </w:t>
      </w:r>
      <w:r w:rsidRPr="008D58E3">
        <w:rPr>
          <w:rFonts w:ascii="Arial" w:hAnsi="Arial" w:cs="Arial"/>
          <w:b w:val="0"/>
          <w:bCs/>
          <w:sz w:val="20"/>
          <w:lang w:val="pt-BR"/>
        </w:rPr>
        <w:t>áreas</w:t>
      </w:r>
      <w:r w:rsidRPr="008D58E3">
        <w:rPr>
          <w:rFonts w:ascii="Arial" w:hAnsi="Arial" w:cs="Arial"/>
          <w:b w:val="0"/>
          <w:bCs/>
          <w:spacing w:val="-3"/>
          <w:sz w:val="20"/>
          <w:lang w:val="pt-BR"/>
        </w:rPr>
        <w:t xml:space="preserve"> </w:t>
      </w:r>
      <w:r w:rsidRPr="008D58E3">
        <w:rPr>
          <w:rFonts w:ascii="Arial" w:hAnsi="Arial" w:cs="Arial"/>
          <w:b w:val="0"/>
          <w:bCs/>
          <w:sz w:val="20"/>
          <w:lang w:val="pt-BR"/>
        </w:rPr>
        <w:t>de</w:t>
      </w:r>
      <w:r w:rsidRPr="008D58E3">
        <w:rPr>
          <w:rFonts w:ascii="Arial" w:hAnsi="Arial" w:cs="Arial"/>
          <w:b w:val="0"/>
          <w:bCs/>
          <w:spacing w:val="-2"/>
          <w:sz w:val="20"/>
          <w:lang w:val="pt-BR"/>
        </w:rPr>
        <w:t xml:space="preserve"> </w:t>
      </w:r>
      <w:r w:rsidRPr="008D58E3">
        <w:rPr>
          <w:rFonts w:ascii="Arial" w:hAnsi="Arial" w:cs="Arial"/>
          <w:b w:val="0"/>
          <w:bCs/>
          <w:sz w:val="20"/>
          <w:lang w:val="pt-BR"/>
        </w:rPr>
        <w:t>competência.</w:t>
      </w:r>
    </w:p>
    <w:p w14:paraId="521A9C32" w14:textId="77777777" w:rsidR="00031DB1" w:rsidRPr="008D58E3" w:rsidRDefault="00031DB1" w:rsidP="00031DB1">
      <w:pPr>
        <w:pStyle w:val="Corpodetexto"/>
        <w:spacing w:line="320" w:lineRule="atLeast"/>
        <w:rPr>
          <w:rFonts w:ascii="Arial" w:hAnsi="Arial" w:cs="Arial"/>
          <w:sz w:val="20"/>
          <w:lang w:val="pt-BR"/>
        </w:rPr>
      </w:pPr>
    </w:p>
    <w:p w14:paraId="61E6F936" w14:textId="77777777" w:rsidR="00031DB1" w:rsidRPr="008D58E3" w:rsidRDefault="00031DB1" w:rsidP="00031DB1">
      <w:pPr>
        <w:pStyle w:val="Corpodetexto"/>
        <w:spacing w:line="320" w:lineRule="atLeast"/>
        <w:jc w:val="both"/>
        <w:rPr>
          <w:rFonts w:ascii="Arial" w:hAnsi="Arial" w:cs="Arial"/>
          <w:sz w:val="20"/>
          <w:lang w:val="pt-BR"/>
        </w:rPr>
      </w:pPr>
      <w:r w:rsidRPr="008D58E3">
        <w:rPr>
          <w:rFonts w:ascii="Arial" w:hAnsi="Arial" w:cs="Arial"/>
          <w:sz w:val="20"/>
          <w:lang w:val="pt-BR"/>
        </w:rPr>
        <w:t>2.2.2.</w:t>
      </w:r>
      <w:r w:rsidRPr="008D58E3">
        <w:rPr>
          <w:rFonts w:ascii="Arial" w:hAnsi="Arial" w:cs="Arial"/>
          <w:bCs/>
          <w:sz w:val="20"/>
          <w:lang w:val="pt-BR"/>
        </w:rPr>
        <w:t xml:space="preserve"> </w:t>
      </w:r>
      <w:r w:rsidRPr="008D58E3">
        <w:rPr>
          <w:rFonts w:ascii="Arial" w:hAnsi="Arial" w:cs="Arial"/>
          <w:b w:val="0"/>
          <w:sz w:val="20"/>
          <w:lang w:val="pt-BR"/>
        </w:rPr>
        <w:t>Este Anexo é regido pelas disposições legais e regulamentares que lhe forem aplicáveis, assim como ao disposto nas Políticas de Investimentos dos planos administrados pela FUNPRESP-EXE, sendo que as alterações nas referidas Políticas de Investimentos somente serão aplicáveis à CLASSE UN após a formalização do recebimento pela GESTORA.</w:t>
      </w:r>
    </w:p>
    <w:p w14:paraId="74F37EA8" w14:textId="77777777" w:rsidR="00031DB1" w:rsidRPr="008D58E3" w:rsidRDefault="00031DB1" w:rsidP="00031DB1">
      <w:pPr>
        <w:pStyle w:val="Corpodetexto"/>
        <w:spacing w:line="320" w:lineRule="atLeast"/>
        <w:rPr>
          <w:rFonts w:ascii="Arial" w:hAnsi="Arial" w:cs="Arial"/>
          <w:sz w:val="20"/>
          <w:lang w:val="pt-BR"/>
        </w:rPr>
      </w:pPr>
    </w:p>
    <w:p w14:paraId="3C4EDE67" w14:textId="77777777" w:rsidR="00031DB1" w:rsidRPr="008D58E3" w:rsidRDefault="00031DB1" w:rsidP="00031DB1">
      <w:pPr>
        <w:spacing w:line="320" w:lineRule="atLeast"/>
        <w:rPr>
          <w:rFonts w:ascii="Arial" w:hAnsi="Arial" w:cs="Arial"/>
          <w:sz w:val="20"/>
          <w:szCs w:val="20"/>
        </w:rPr>
      </w:pPr>
      <w:r w:rsidRPr="008D58E3">
        <w:rPr>
          <w:rFonts w:ascii="Arial" w:hAnsi="Arial" w:cs="Arial"/>
          <w:b/>
          <w:sz w:val="20"/>
          <w:szCs w:val="20"/>
        </w:rPr>
        <w:t>2.3.</w:t>
      </w:r>
      <w:r w:rsidRPr="008D58E3">
        <w:rPr>
          <w:rFonts w:ascii="Arial" w:hAnsi="Arial" w:cs="Arial"/>
          <w:spacing w:val="-4"/>
          <w:sz w:val="20"/>
          <w:szCs w:val="20"/>
        </w:rPr>
        <w:t xml:space="preserve"> </w:t>
      </w:r>
      <w:r w:rsidRPr="008D58E3">
        <w:rPr>
          <w:rFonts w:ascii="Arial" w:hAnsi="Arial" w:cs="Arial"/>
          <w:sz w:val="20"/>
          <w:szCs w:val="20"/>
        </w:rPr>
        <w:t xml:space="preserve">A </w:t>
      </w:r>
      <w:r w:rsidRPr="008D58E3">
        <w:rPr>
          <w:rFonts w:ascii="Arial" w:hAnsi="Arial" w:cs="Arial"/>
          <w:b/>
          <w:bCs/>
          <w:sz w:val="20"/>
          <w:szCs w:val="20"/>
        </w:rPr>
        <w:t>CLASSE UN</w:t>
      </w:r>
      <w:r w:rsidRPr="008D58E3">
        <w:rPr>
          <w:rFonts w:ascii="Arial" w:hAnsi="Arial" w:cs="Arial"/>
          <w:sz w:val="20"/>
          <w:szCs w:val="20"/>
        </w:rPr>
        <w:t xml:space="preserve"> obedecerá</w:t>
      </w:r>
      <w:r w:rsidRPr="008D58E3">
        <w:rPr>
          <w:rFonts w:ascii="Arial" w:hAnsi="Arial" w:cs="Arial"/>
          <w:spacing w:val="-2"/>
          <w:sz w:val="20"/>
          <w:szCs w:val="20"/>
        </w:rPr>
        <w:t xml:space="preserve"> </w:t>
      </w:r>
      <w:r w:rsidRPr="008D58E3">
        <w:rPr>
          <w:rFonts w:ascii="Arial" w:hAnsi="Arial" w:cs="Arial"/>
          <w:sz w:val="20"/>
          <w:szCs w:val="20"/>
        </w:rPr>
        <w:t>aos</w:t>
      </w:r>
      <w:r w:rsidRPr="008D58E3">
        <w:rPr>
          <w:rFonts w:ascii="Arial" w:hAnsi="Arial" w:cs="Arial"/>
          <w:spacing w:val="-2"/>
          <w:sz w:val="20"/>
          <w:szCs w:val="20"/>
        </w:rPr>
        <w:t xml:space="preserve"> </w:t>
      </w:r>
      <w:r w:rsidRPr="008D58E3">
        <w:rPr>
          <w:rFonts w:ascii="Arial" w:hAnsi="Arial" w:cs="Arial"/>
          <w:sz w:val="20"/>
          <w:szCs w:val="20"/>
        </w:rPr>
        <w:t>seguintes</w:t>
      </w:r>
      <w:r w:rsidRPr="008D58E3">
        <w:rPr>
          <w:rFonts w:ascii="Arial" w:hAnsi="Arial" w:cs="Arial"/>
          <w:spacing w:val="-3"/>
          <w:sz w:val="20"/>
          <w:szCs w:val="20"/>
        </w:rPr>
        <w:t xml:space="preserve"> </w:t>
      </w:r>
      <w:r w:rsidRPr="008D58E3">
        <w:rPr>
          <w:rFonts w:ascii="Arial" w:hAnsi="Arial" w:cs="Arial"/>
          <w:sz w:val="20"/>
          <w:szCs w:val="20"/>
        </w:rPr>
        <w:t>limites</w:t>
      </w:r>
      <w:r w:rsidRPr="008D58E3">
        <w:rPr>
          <w:rFonts w:ascii="Arial" w:hAnsi="Arial" w:cs="Arial"/>
          <w:spacing w:val="-2"/>
          <w:sz w:val="20"/>
          <w:szCs w:val="20"/>
        </w:rPr>
        <w:t xml:space="preserve"> </w:t>
      </w:r>
      <w:r w:rsidRPr="008D58E3">
        <w:rPr>
          <w:rFonts w:ascii="Arial" w:hAnsi="Arial" w:cs="Arial"/>
          <w:sz w:val="20"/>
          <w:szCs w:val="20"/>
        </w:rPr>
        <w:t>por</w:t>
      </w:r>
      <w:r w:rsidRPr="008D58E3">
        <w:rPr>
          <w:rFonts w:ascii="Arial" w:hAnsi="Arial" w:cs="Arial"/>
          <w:spacing w:val="-3"/>
          <w:sz w:val="20"/>
          <w:szCs w:val="20"/>
        </w:rPr>
        <w:t xml:space="preserve"> </w:t>
      </w:r>
      <w:r w:rsidRPr="008D58E3">
        <w:rPr>
          <w:rFonts w:ascii="Arial" w:hAnsi="Arial" w:cs="Arial"/>
          <w:sz w:val="20"/>
          <w:szCs w:val="20"/>
        </w:rPr>
        <w:t>emissor:</w:t>
      </w:r>
    </w:p>
    <w:p w14:paraId="38B6FA7F" w14:textId="77777777" w:rsidR="00031DB1" w:rsidRPr="008D58E3" w:rsidRDefault="00031DB1" w:rsidP="00031DB1">
      <w:pPr>
        <w:pStyle w:val="Corpodetexto"/>
        <w:spacing w:line="320" w:lineRule="atLeast"/>
        <w:rPr>
          <w:rFonts w:ascii="Arial" w:hAnsi="Arial" w:cs="Arial"/>
          <w:sz w:val="20"/>
          <w:lang w:val="pt-BR"/>
        </w:rPr>
      </w:pPr>
    </w:p>
    <w:tbl>
      <w:tblPr>
        <w:tblStyle w:val="Tabelacomgrade"/>
        <w:tblW w:w="0" w:type="auto"/>
        <w:jc w:val="center"/>
        <w:tblLook w:val="04A0" w:firstRow="1" w:lastRow="0" w:firstColumn="1" w:lastColumn="0" w:noHBand="0" w:noVBand="1"/>
      </w:tblPr>
      <w:tblGrid>
        <w:gridCol w:w="6799"/>
        <w:gridCol w:w="1418"/>
        <w:gridCol w:w="1405"/>
      </w:tblGrid>
      <w:tr w:rsidR="00031DB1" w:rsidRPr="008D58E3" w14:paraId="16C8764F" w14:textId="77777777" w:rsidTr="006B4D1C">
        <w:trPr>
          <w:jc w:val="center"/>
        </w:trPr>
        <w:tc>
          <w:tcPr>
            <w:tcW w:w="6799" w:type="dxa"/>
            <w:vMerge w:val="restart"/>
          </w:tcPr>
          <w:p w14:paraId="5EB4B53F" w14:textId="77777777" w:rsidR="00031DB1" w:rsidRPr="008D58E3" w:rsidRDefault="00031DB1" w:rsidP="006B4D1C">
            <w:pPr>
              <w:pStyle w:val="Corpodetexto"/>
              <w:spacing w:line="320" w:lineRule="atLeast"/>
              <w:rPr>
                <w:rFonts w:ascii="Arial" w:hAnsi="Arial" w:cs="Arial"/>
                <w:sz w:val="20"/>
              </w:rPr>
            </w:pPr>
            <w:proofErr w:type="spellStart"/>
            <w:r w:rsidRPr="008D58E3">
              <w:rPr>
                <w:rFonts w:ascii="Arial" w:hAnsi="Arial" w:cs="Arial"/>
                <w:sz w:val="20"/>
              </w:rPr>
              <w:t>Limites</w:t>
            </w:r>
            <w:proofErr w:type="spellEnd"/>
            <w:r w:rsidRPr="008D58E3">
              <w:rPr>
                <w:rFonts w:ascii="Arial" w:hAnsi="Arial" w:cs="Arial"/>
                <w:sz w:val="20"/>
              </w:rPr>
              <w:t xml:space="preserve"> por </w:t>
            </w:r>
            <w:proofErr w:type="spellStart"/>
            <w:r w:rsidRPr="008D58E3">
              <w:rPr>
                <w:rFonts w:ascii="Arial" w:hAnsi="Arial" w:cs="Arial"/>
                <w:sz w:val="20"/>
              </w:rPr>
              <w:t>Emissor</w:t>
            </w:r>
            <w:proofErr w:type="spellEnd"/>
          </w:p>
        </w:tc>
        <w:tc>
          <w:tcPr>
            <w:tcW w:w="2823" w:type="dxa"/>
            <w:gridSpan w:val="2"/>
          </w:tcPr>
          <w:p w14:paraId="559A2D4B" w14:textId="77777777" w:rsidR="00031DB1" w:rsidRPr="008D58E3" w:rsidRDefault="00031DB1" w:rsidP="006B4D1C">
            <w:pPr>
              <w:pStyle w:val="Corpodetexto"/>
              <w:spacing w:line="320" w:lineRule="atLeast"/>
              <w:rPr>
                <w:rFonts w:ascii="Arial" w:hAnsi="Arial" w:cs="Arial"/>
                <w:sz w:val="20"/>
              </w:rPr>
            </w:pPr>
            <w:r w:rsidRPr="008D58E3">
              <w:rPr>
                <w:rFonts w:ascii="Arial" w:hAnsi="Arial" w:cs="Arial"/>
                <w:sz w:val="20"/>
              </w:rPr>
              <w:t xml:space="preserve">% </w:t>
            </w:r>
            <w:proofErr w:type="gramStart"/>
            <w:r w:rsidRPr="008D58E3">
              <w:rPr>
                <w:rFonts w:ascii="Arial" w:hAnsi="Arial" w:cs="Arial"/>
                <w:sz w:val="20"/>
              </w:rPr>
              <w:t>do</w:t>
            </w:r>
            <w:proofErr w:type="gramEnd"/>
            <w:r w:rsidRPr="008D58E3">
              <w:rPr>
                <w:rFonts w:ascii="Arial" w:hAnsi="Arial" w:cs="Arial"/>
                <w:sz w:val="20"/>
              </w:rPr>
              <w:t xml:space="preserve"> PL</w:t>
            </w:r>
          </w:p>
        </w:tc>
      </w:tr>
      <w:tr w:rsidR="00031DB1" w:rsidRPr="008D58E3" w14:paraId="22F67E4A" w14:textId="77777777" w:rsidTr="006B4D1C">
        <w:trPr>
          <w:jc w:val="center"/>
        </w:trPr>
        <w:tc>
          <w:tcPr>
            <w:tcW w:w="6799" w:type="dxa"/>
            <w:vMerge/>
          </w:tcPr>
          <w:p w14:paraId="236F62EF" w14:textId="77777777" w:rsidR="00031DB1" w:rsidRPr="008D58E3" w:rsidRDefault="00031DB1" w:rsidP="006B4D1C">
            <w:pPr>
              <w:pStyle w:val="Corpodetexto"/>
              <w:spacing w:line="320" w:lineRule="atLeast"/>
              <w:rPr>
                <w:rFonts w:ascii="Arial" w:hAnsi="Arial" w:cs="Arial"/>
                <w:sz w:val="20"/>
              </w:rPr>
            </w:pPr>
          </w:p>
        </w:tc>
        <w:tc>
          <w:tcPr>
            <w:tcW w:w="1418" w:type="dxa"/>
          </w:tcPr>
          <w:p w14:paraId="03332114" w14:textId="77777777" w:rsidR="00031DB1" w:rsidRPr="008D58E3" w:rsidRDefault="00031DB1" w:rsidP="006B4D1C">
            <w:pPr>
              <w:pStyle w:val="Corpodetexto"/>
              <w:spacing w:line="320" w:lineRule="atLeast"/>
              <w:rPr>
                <w:rFonts w:ascii="Arial" w:hAnsi="Arial" w:cs="Arial"/>
                <w:sz w:val="20"/>
              </w:rPr>
            </w:pPr>
            <w:proofErr w:type="spellStart"/>
            <w:r w:rsidRPr="008D58E3">
              <w:rPr>
                <w:rFonts w:ascii="Arial" w:hAnsi="Arial" w:cs="Arial"/>
                <w:sz w:val="20"/>
              </w:rPr>
              <w:t>Mínimo</w:t>
            </w:r>
            <w:proofErr w:type="spellEnd"/>
          </w:p>
        </w:tc>
        <w:tc>
          <w:tcPr>
            <w:tcW w:w="1405" w:type="dxa"/>
          </w:tcPr>
          <w:p w14:paraId="5B889CDC" w14:textId="77777777" w:rsidR="00031DB1" w:rsidRPr="008D58E3" w:rsidRDefault="00031DB1" w:rsidP="006B4D1C">
            <w:pPr>
              <w:pStyle w:val="Corpodetexto"/>
              <w:spacing w:line="320" w:lineRule="atLeast"/>
              <w:rPr>
                <w:rFonts w:ascii="Arial" w:hAnsi="Arial" w:cs="Arial"/>
                <w:sz w:val="20"/>
              </w:rPr>
            </w:pPr>
            <w:r w:rsidRPr="008D58E3">
              <w:rPr>
                <w:rFonts w:ascii="Arial" w:hAnsi="Arial" w:cs="Arial"/>
                <w:sz w:val="20"/>
              </w:rPr>
              <w:t>Máximo</w:t>
            </w:r>
          </w:p>
        </w:tc>
      </w:tr>
      <w:tr w:rsidR="00031DB1" w:rsidRPr="008D58E3" w14:paraId="5CF481E1" w14:textId="77777777" w:rsidTr="006B4D1C">
        <w:trPr>
          <w:jc w:val="center"/>
        </w:trPr>
        <w:tc>
          <w:tcPr>
            <w:tcW w:w="6799" w:type="dxa"/>
          </w:tcPr>
          <w:p w14:paraId="6557A99C" w14:textId="77777777" w:rsidR="00031DB1" w:rsidRPr="008D58E3" w:rsidRDefault="00031DB1" w:rsidP="006B4D1C">
            <w:pPr>
              <w:pStyle w:val="TableParagraph"/>
              <w:tabs>
                <w:tab w:val="left" w:pos="6671"/>
              </w:tabs>
              <w:spacing w:line="320" w:lineRule="atLeast"/>
              <w:ind w:left="24" w:right="32"/>
              <w:rPr>
                <w:rFonts w:ascii="Arial" w:hAnsi="Arial" w:cs="Arial"/>
                <w:lang w:val="pt-BR"/>
              </w:rPr>
            </w:pPr>
            <w:r w:rsidRPr="008D58E3">
              <w:rPr>
                <w:rFonts w:ascii="Arial" w:hAnsi="Arial" w:cs="Arial"/>
                <w:lang w:val="pt-BR"/>
              </w:rPr>
              <w:t>I. Total de ativos financeiros e modalidades operacionais de</w:t>
            </w:r>
            <w:r w:rsidRPr="008D58E3">
              <w:rPr>
                <w:rFonts w:ascii="Arial" w:hAnsi="Arial" w:cs="Arial"/>
                <w:spacing w:val="1"/>
                <w:lang w:val="pt-BR"/>
              </w:rPr>
              <w:t xml:space="preserve"> </w:t>
            </w:r>
            <w:r w:rsidRPr="008D58E3">
              <w:rPr>
                <w:rFonts w:ascii="Arial" w:hAnsi="Arial" w:cs="Arial"/>
                <w:lang w:val="pt-BR"/>
              </w:rPr>
              <w:t>emissão</w:t>
            </w:r>
            <w:r w:rsidRPr="008D58E3">
              <w:rPr>
                <w:rFonts w:ascii="Arial" w:hAnsi="Arial" w:cs="Arial"/>
                <w:spacing w:val="55"/>
                <w:lang w:val="pt-BR"/>
              </w:rPr>
              <w:t xml:space="preserve"> </w:t>
            </w:r>
            <w:r w:rsidRPr="008D58E3">
              <w:rPr>
                <w:rFonts w:ascii="Arial" w:hAnsi="Arial" w:cs="Arial"/>
                <w:lang w:val="pt-BR"/>
              </w:rPr>
              <w:t>ou</w:t>
            </w:r>
            <w:r w:rsidRPr="008D58E3">
              <w:rPr>
                <w:rFonts w:ascii="Arial" w:hAnsi="Arial" w:cs="Arial"/>
                <w:spacing w:val="55"/>
                <w:lang w:val="pt-BR"/>
              </w:rPr>
              <w:t xml:space="preserve"> </w:t>
            </w:r>
            <w:r w:rsidRPr="008D58E3">
              <w:rPr>
                <w:rFonts w:ascii="Arial" w:hAnsi="Arial" w:cs="Arial"/>
                <w:lang w:val="pt-BR"/>
              </w:rPr>
              <w:t>coobrigação</w:t>
            </w:r>
            <w:r w:rsidRPr="008D58E3">
              <w:rPr>
                <w:rFonts w:ascii="Arial" w:hAnsi="Arial" w:cs="Arial"/>
                <w:spacing w:val="55"/>
                <w:lang w:val="pt-BR"/>
              </w:rPr>
              <w:t xml:space="preserve"> </w:t>
            </w:r>
            <w:r w:rsidRPr="008D58E3">
              <w:rPr>
                <w:rFonts w:ascii="Arial" w:hAnsi="Arial" w:cs="Arial"/>
                <w:lang w:val="pt-BR"/>
              </w:rPr>
              <w:t>de</w:t>
            </w:r>
            <w:r w:rsidRPr="008D58E3">
              <w:rPr>
                <w:rFonts w:ascii="Arial" w:hAnsi="Arial" w:cs="Arial"/>
                <w:spacing w:val="55"/>
                <w:lang w:val="pt-BR"/>
              </w:rPr>
              <w:t xml:space="preserve"> </w:t>
            </w:r>
            <w:r w:rsidRPr="008D58E3">
              <w:rPr>
                <w:rFonts w:ascii="Arial" w:hAnsi="Arial" w:cs="Arial"/>
                <w:lang w:val="pt-BR"/>
              </w:rPr>
              <w:t>uma mesma instituição</w:t>
            </w:r>
            <w:r w:rsidRPr="008D58E3">
              <w:rPr>
                <w:rFonts w:ascii="Arial" w:hAnsi="Arial" w:cs="Arial"/>
                <w:spacing w:val="1"/>
                <w:lang w:val="pt-BR"/>
              </w:rPr>
              <w:t xml:space="preserve"> </w:t>
            </w:r>
            <w:r w:rsidRPr="008D58E3">
              <w:rPr>
                <w:rFonts w:ascii="Arial" w:hAnsi="Arial" w:cs="Arial"/>
                <w:lang w:val="pt-BR"/>
              </w:rPr>
              <w:t>financeira;</w:t>
            </w:r>
            <w:r w:rsidRPr="008D58E3">
              <w:rPr>
                <w:rFonts w:ascii="Arial" w:hAnsi="Arial" w:cs="Arial"/>
                <w:spacing w:val="57"/>
                <w:lang w:val="pt-BR"/>
              </w:rPr>
              <w:t xml:space="preserve"> </w:t>
            </w:r>
            <w:r w:rsidRPr="008D58E3">
              <w:rPr>
                <w:rFonts w:ascii="Arial" w:hAnsi="Arial" w:cs="Arial"/>
                <w:lang w:val="pt-BR"/>
              </w:rPr>
              <w:t>de</w:t>
            </w:r>
            <w:r w:rsidRPr="008D58E3">
              <w:rPr>
                <w:rFonts w:ascii="Arial" w:hAnsi="Arial" w:cs="Arial"/>
                <w:spacing w:val="59"/>
                <w:lang w:val="pt-BR"/>
              </w:rPr>
              <w:t xml:space="preserve"> </w:t>
            </w:r>
            <w:r w:rsidRPr="008D58E3">
              <w:rPr>
                <w:rFonts w:ascii="Arial" w:hAnsi="Arial" w:cs="Arial"/>
                <w:lang w:val="pt-BR"/>
              </w:rPr>
              <w:t>seu</w:t>
            </w:r>
            <w:r w:rsidRPr="008D58E3">
              <w:rPr>
                <w:rFonts w:ascii="Arial" w:hAnsi="Arial" w:cs="Arial"/>
                <w:spacing w:val="60"/>
                <w:lang w:val="pt-BR"/>
              </w:rPr>
              <w:t xml:space="preserve"> </w:t>
            </w:r>
            <w:r w:rsidRPr="008D58E3">
              <w:rPr>
                <w:rFonts w:ascii="Arial" w:hAnsi="Arial" w:cs="Arial"/>
                <w:lang w:val="pt-BR"/>
              </w:rPr>
              <w:t>controlador,</w:t>
            </w:r>
            <w:r w:rsidRPr="008D58E3">
              <w:rPr>
                <w:rFonts w:ascii="Arial" w:hAnsi="Arial" w:cs="Arial"/>
                <w:spacing w:val="56"/>
                <w:lang w:val="pt-BR"/>
              </w:rPr>
              <w:t xml:space="preserve"> </w:t>
            </w:r>
            <w:r w:rsidRPr="008D58E3">
              <w:rPr>
                <w:rFonts w:ascii="Arial" w:hAnsi="Arial" w:cs="Arial"/>
                <w:lang w:val="pt-BR"/>
              </w:rPr>
              <w:t>de</w:t>
            </w:r>
            <w:r w:rsidRPr="008D58E3">
              <w:rPr>
                <w:rFonts w:ascii="Arial" w:hAnsi="Arial" w:cs="Arial"/>
                <w:spacing w:val="57"/>
                <w:lang w:val="pt-BR"/>
              </w:rPr>
              <w:t xml:space="preserve"> </w:t>
            </w:r>
            <w:r w:rsidRPr="008D58E3">
              <w:rPr>
                <w:rFonts w:ascii="Arial" w:hAnsi="Arial" w:cs="Arial"/>
                <w:lang w:val="pt-BR"/>
              </w:rPr>
              <w:t>sociedades</w:t>
            </w:r>
            <w:r w:rsidRPr="008D58E3">
              <w:rPr>
                <w:rFonts w:ascii="Arial" w:hAnsi="Arial" w:cs="Arial"/>
                <w:spacing w:val="57"/>
                <w:lang w:val="pt-BR"/>
              </w:rPr>
              <w:t xml:space="preserve"> </w:t>
            </w:r>
            <w:r w:rsidRPr="008D58E3">
              <w:rPr>
                <w:rFonts w:ascii="Arial" w:hAnsi="Arial" w:cs="Arial"/>
                <w:lang w:val="pt-BR"/>
              </w:rPr>
              <w:t>por</w:t>
            </w:r>
            <w:r w:rsidRPr="008D58E3">
              <w:rPr>
                <w:rFonts w:ascii="Arial" w:hAnsi="Arial" w:cs="Arial"/>
                <w:spacing w:val="59"/>
                <w:lang w:val="pt-BR"/>
              </w:rPr>
              <w:t xml:space="preserve"> </w:t>
            </w:r>
            <w:r w:rsidRPr="008D58E3">
              <w:rPr>
                <w:rFonts w:ascii="Arial" w:hAnsi="Arial" w:cs="Arial"/>
                <w:lang w:val="pt-BR"/>
              </w:rPr>
              <w:t>ele direta</w:t>
            </w:r>
            <w:r w:rsidRPr="008D58E3">
              <w:rPr>
                <w:rFonts w:ascii="Arial" w:hAnsi="Arial" w:cs="Arial"/>
                <w:spacing w:val="41"/>
                <w:lang w:val="pt-BR"/>
              </w:rPr>
              <w:t xml:space="preserve"> </w:t>
            </w:r>
            <w:r w:rsidRPr="008D58E3">
              <w:rPr>
                <w:rFonts w:ascii="Arial" w:hAnsi="Arial" w:cs="Arial"/>
                <w:lang w:val="pt-BR"/>
              </w:rPr>
              <w:t>ou</w:t>
            </w:r>
            <w:r w:rsidRPr="008D58E3">
              <w:rPr>
                <w:rFonts w:ascii="Arial" w:hAnsi="Arial" w:cs="Arial"/>
                <w:spacing w:val="42"/>
                <w:lang w:val="pt-BR"/>
              </w:rPr>
              <w:t xml:space="preserve"> </w:t>
            </w:r>
            <w:r w:rsidRPr="008D58E3">
              <w:rPr>
                <w:rFonts w:ascii="Arial" w:hAnsi="Arial" w:cs="Arial"/>
                <w:lang w:val="pt-BR"/>
              </w:rPr>
              <w:t>indiretamente</w:t>
            </w:r>
            <w:r w:rsidRPr="008D58E3">
              <w:rPr>
                <w:rFonts w:ascii="Arial" w:hAnsi="Arial" w:cs="Arial"/>
                <w:spacing w:val="41"/>
                <w:lang w:val="pt-BR"/>
              </w:rPr>
              <w:t xml:space="preserve"> </w:t>
            </w:r>
            <w:r w:rsidRPr="008D58E3">
              <w:rPr>
                <w:rFonts w:ascii="Arial" w:hAnsi="Arial" w:cs="Arial"/>
                <w:lang w:val="pt-BR"/>
              </w:rPr>
              <w:t>controladas</w:t>
            </w:r>
            <w:r w:rsidRPr="008D58E3">
              <w:rPr>
                <w:rFonts w:ascii="Arial" w:hAnsi="Arial" w:cs="Arial"/>
                <w:spacing w:val="40"/>
                <w:lang w:val="pt-BR"/>
              </w:rPr>
              <w:t xml:space="preserve"> </w:t>
            </w:r>
            <w:r w:rsidRPr="008D58E3">
              <w:rPr>
                <w:rFonts w:ascii="Arial" w:hAnsi="Arial" w:cs="Arial"/>
                <w:lang w:val="pt-BR"/>
              </w:rPr>
              <w:t>e</w:t>
            </w:r>
            <w:r w:rsidRPr="008D58E3">
              <w:rPr>
                <w:rFonts w:ascii="Arial" w:hAnsi="Arial" w:cs="Arial"/>
                <w:spacing w:val="45"/>
                <w:lang w:val="pt-BR"/>
              </w:rPr>
              <w:t xml:space="preserve"> </w:t>
            </w:r>
            <w:r w:rsidRPr="008D58E3">
              <w:rPr>
                <w:rFonts w:ascii="Arial" w:hAnsi="Arial" w:cs="Arial"/>
                <w:lang w:val="pt-BR"/>
              </w:rPr>
              <w:t>de</w:t>
            </w:r>
            <w:r w:rsidRPr="008D58E3">
              <w:rPr>
                <w:rFonts w:ascii="Arial" w:hAnsi="Arial" w:cs="Arial"/>
                <w:spacing w:val="41"/>
                <w:lang w:val="pt-BR"/>
              </w:rPr>
              <w:t xml:space="preserve"> </w:t>
            </w:r>
            <w:r w:rsidRPr="008D58E3">
              <w:rPr>
                <w:rFonts w:ascii="Arial" w:hAnsi="Arial" w:cs="Arial"/>
                <w:lang w:val="pt-BR"/>
              </w:rPr>
              <w:t>coligadas</w:t>
            </w:r>
            <w:r w:rsidRPr="008D58E3">
              <w:rPr>
                <w:rFonts w:ascii="Arial" w:hAnsi="Arial" w:cs="Arial"/>
                <w:spacing w:val="43"/>
                <w:lang w:val="pt-BR"/>
              </w:rPr>
              <w:t xml:space="preserve"> </w:t>
            </w:r>
            <w:r w:rsidRPr="008D58E3">
              <w:rPr>
                <w:rFonts w:ascii="Arial" w:hAnsi="Arial" w:cs="Arial"/>
                <w:lang w:val="pt-BR"/>
              </w:rPr>
              <w:t>ou outras</w:t>
            </w:r>
            <w:r w:rsidRPr="008D58E3">
              <w:rPr>
                <w:rFonts w:ascii="Arial" w:hAnsi="Arial" w:cs="Arial"/>
                <w:spacing w:val="-5"/>
                <w:lang w:val="pt-BR"/>
              </w:rPr>
              <w:t xml:space="preserve"> </w:t>
            </w:r>
            <w:r w:rsidRPr="008D58E3">
              <w:rPr>
                <w:rFonts w:ascii="Arial" w:hAnsi="Arial" w:cs="Arial"/>
                <w:lang w:val="pt-BR"/>
              </w:rPr>
              <w:t>sociedades</w:t>
            </w:r>
            <w:r w:rsidRPr="008D58E3">
              <w:rPr>
                <w:rFonts w:ascii="Arial" w:hAnsi="Arial" w:cs="Arial"/>
                <w:spacing w:val="-2"/>
                <w:lang w:val="pt-BR"/>
              </w:rPr>
              <w:t xml:space="preserve"> </w:t>
            </w:r>
            <w:r w:rsidRPr="008D58E3">
              <w:rPr>
                <w:rFonts w:ascii="Arial" w:hAnsi="Arial" w:cs="Arial"/>
                <w:lang w:val="pt-BR"/>
              </w:rPr>
              <w:t>sob</w:t>
            </w:r>
            <w:r w:rsidRPr="008D58E3">
              <w:rPr>
                <w:rFonts w:ascii="Arial" w:hAnsi="Arial" w:cs="Arial"/>
                <w:spacing w:val="-1"/>
                <w:lang w:val="pt-BR"/>
              </w:rPr>
              <w:t xml:space="preserve"> </w:t>
            </w:r>
            <w:r w:rsidRPr="008D58E3">
              <w:rPr>
                <w:rFonts w:ascii="Arial" w:hAnsi="Arial" w:cs="Arial"/>
                <w:lang w:val="pt-BR"/>
              </w:rPr>
              <w:t>controle</w:t>
            </w:r>
            <w:r w:rsidRPr="008D58E3">
              <w:rPr>
                <w:rFonts w:ascii="Arial" w:hAnsi="Arial" w:cs="Arial"/>
                <w:spacing w:val="-1"/>
                <w:lang w:val="pt-BR"/>
              </w:rPr>
              <w:t xml:space="preserve"> </w:t>
            </w:r>
            <w:r w:rsidRPr="008D58E3">
              <w:rPr>
                <w:rFonts w:ascii="Arial" w:hAnsi="Arial" w:cs="Arial"/>
                <w:lang w:val="pt-BR"/>
              </w:rPr>
              <w:t>comum.</w:t>
            </w:r>
          </w:p>
        </w:tc>
        <w:tc>
          <w:tcPr>
            <w:tcW w:w="1418" w:type="dxa"/>
          </w:tcPr>
          <w:p w14:paraId="6F129F82" w14:textId="77777777" w:rsidR="00031DB1" w:rsidRPr="008D58E3" w:rsidRDefault="00031DB1" w:rsidP="006B4D1C">
            <w:pPr>
              <w:pStyle w:val="Corpodetexto"/>
              <w:spacing w:line="320" w:lineRule="atLeast"/>
              <w:rPr>
                <w:rFonts w:ascii="Arial" w:hAnsi="Arial" w:cs="Arial"/>
                <w:sz w:val="20"/>
              </w:rPr>
            </w:pPr>
            <w:r w:rsidRPr="008D58E3">
              <w:rPr>
                <w:rFonts w:ascii="Arial" w:hAnsi="Arial" w:cs="Arial"/>
                <w:sz w:val="20"/>
              </w:rPr>
              <w:t>0%</w:t>
            </w:r>
          </w:p>
        </w:tc>
        <w:tc>
          <w:tcPr>
            <w:tcW w:w="1405" w:type="dxa"/>
          </w:tcPr>
          <w:p w14:paraId="387E3643" w14:textId="77777777" w:rsidR="00031DB1" w:rsidRPr="008D58E3" w:rsidRDefault="00031DB1" w:rsidP="006B4D1C">
            <w:pPr>
              <w:pStyle w:val="Corpodetexto"/>
              <w:spacing w:line="320" w:lineRule="atLeast"/>
              <w:rPr>
                <w:rFonts w:ascii="Arial" w:hAnsi="Arial" w:cs="Arial"/>
                <w:sz w:val="20"/>
              </w:rPr>
            </w:pPr>
            <w:r w:rsidRPr="008D58E3">
              <w:rPr>
                <w:rFonts w:ascii="Arial" w:hAnsi="Arial" w:cs="Arial"/>
                <w:sz w:val="20"/>
              </w:rPr>
              <w:t>20%</w:t>
            </w:r>
          </w:p>
        </w:tc>
      </w:tr>
      <w:tr w:rsidR="00031DB1" w:rsidRPr="008D58E3" w14:paraId="768FBAC6" w14:textId="77777777" w:rsidTr="006B4D1C">
        <w:trPr>
          <w:jc w:val="center"/>
        </w:trPr>
        <w:tc>
          <w:tcPr>
            <w:tcW w:w="6799" w:type="dxa"/>
          </w:tcPr>
          <w:p w14:paraId="2B2770E7" w14:textId="77777777" w:rsidR="00031DB1" w:rsidRPr="008D58E3" w:rsidRDefault="00031DB1" w:rsidP="006B4D1C">
            <w:pPr>
              <w:pStyle w:val="TableParagraph"/>
              <w:tabs>
                <w:tab w:val="left" w:pos="535"/>
              </w:tabs>
              <w:spacing w:line="320" w:lineRule="atLeast"/>
              <w:ind w:left="24" w:right="32"/>
              <w:rPr>
                <w:rFonts w:ascii="Arial" w:hAnsi="Arial" w:cs="Arial"/>
                <w:lang w:val="pt-BR"/>
              </w:rPr>
            </w:pPr>
            <w:r w:rsidRPr="008D58E3">
              <w:rPr>
                <w:rFonts w:ascii="Arial" w:hAnsi="Arial" w:cs="Arial"/>
                <w:lang w:val="pt-BR"/>
              </w:rPr>
              <w:t>II. Total</w:t>
            </w:r>
            <w:r w:rsidRPr="008D58E3">
              <w:rPr>
                <w:rFonts w:ascii="Arial" w:hAnsi="Arial" w:cs="Arial"/>
                <w:spacing w:val="-7"/>
                <w:lang w:val="pt-BR"/>
              </w:rPr>
              <w:t xml:space="preserve"> </w:t>
            </w:r>
            <w:r w:rsidRPr="008D58E3">
              <w:rPr>
                <w:rFonts w:ascii="Arial" w:hAnsi="Arial" w:cs="Arial"/>
                <w:lang w:val="pt-BR"/>
              </w:rPr>
              <w:t>de</w:t>
            </w:r>
            <w:r w:rsidRPr="008D58E3">
              <w:rPr>
                <w:rFonts w:ascii="Arial" w:hAnsi="Arial" w:cs="Arial"/>
                <w:spacing w:val="-5"/>
                <w:lang w:val="pt-BR"/>
              </w:rPr>
              <w:t xml:space="preserve"> </w:t>
            </w:r>
            <w:r w:rsidRPr="008D58E3">
              <w:rPr>
                <w:rFonts w:ascii="Arial" w:hAnsi="Arial" w:cs="Arial"/>
                <w:lang w:val="pt-BR"/>
              </w:rPr>
              <w:t>ativos</w:t>
            </w:r>
            <w:r w:rsidRPr="008D58E3">
              <w:rPr>
                <w:rFonts w:ascii="Arial" w:hAnsi="Arial" w:cs="Arial"/>
                <w:spacing w:val="-7"/>
                <w:lang w:val="pt-BR"/>
              </w:rPr>
              <w:t xml:space="preserve"> </w:t>
            </w:r>
            <w:r w:rsidRPr="008D58E3">
              <w:rPr>
                <w:rFonts w:ascii="Arial" w:hAnsi="Arial" w:cs="Arial"/>
                <w:lang w:val="pt-BR"/>
              </w:rPr>
              <w:t>financeiros</w:t>
            </w:r>
            <w:r w:rsidRPr="008D58E3">
              <w:rPr>
                <w:rFonts w:ascii="Arial" w:hAnsi="Arial" w:cs="Arial"/>
                <w:spacing w:val="-4"/>
                <w:lang w:val="pt-BR"/>
              </w:rPr>
              <w:t xml:space="preserve"> </w:t>
            </w:r>
            <w:r w:rsidRPr="008D58E3">
              <w:rPr>
                <w:rFonts w:ascii="Arial" w:hAnsi="Arial" w:cs="Arial"/>
                <w:lang w:val="pt-BR"/>
              </w:rPr>
              <w:t>e</w:t>
            </w:r>
            <w:r w:rsidRPr="008D58E3">
              <w:rPr>
                <w:rFonts w:ascii="Arial" w:hAnsi="Arial" w:cs="Arial"/>
                <w:spacing w:val="-3"/>
                <w:lang w:val="pt-BR"/>
              </w:rPr>
              <w:t xml:space="preserve"> </w:t>
            </w:r>
            <w:r w:rsidRPr="008D58E3">
              <w:rPr>
                <w:rFonts w:ascii="Arial" w:hAnsi="Arial" w:cs="Arial"/>
                <w:lang w:val="pt-BR"/>
              </w:rPr>
              <w:t>modalidades</w:t>
            </w:r>
            <w:r w:rsidRPr="008D58E3">
              <w:rPr>
                <w:rFonts w:ascii="Arial" w:hAnsi="Arial" w:cs="Arial"/>
                <w:spacing w:val="-5"/>
                <w:lang w:val="pt-BR"/>
              </w:rPr>
              <w:t xml:space="preserve"> </w:t>
            </w:r>
            <w:r w:rsidRPr="008D58E3">
              <w:rPr>
                <w:rFonts w:ascii="Arial" w:hAnsi="Arial" w:cs="Arial"/>
                <w:lang w:val="pt-BR"/>
              </w:rPr>
              <w:t>operacionais</w:t>
            </w:r>
            <w:r w:rsidRPr="008D58E3">
              <w:rPr>
                <w:rFonts w:ascii="Arial" w:hAnsi="Arial" w:cs="Arial"/>
                <w:spacing w:val="-6"/>
                <w:lang w:val="pt-BR"/>
              </w:rPr>
              <w:t xml:space="preserve"> </w:t>
            </w:r>
            <w:r w:rsidRPr="008D58E3">
              <w:rPr>
                <w:rFonts w:ascii="Arial" w:hAnsi="Arial" w:cs="Arial"/>
                <w:lang w:val="pt-BR"/>
              </w:rPr>
              <w:t>de emissão</w:t>
            </w:r>
            <w:r w:rsidRPr="008D58E3">
              <w:rPr>
                <w:rFonts w:ascii="Arial" w:hAnsi="Arial" w:cs="Arial"/>
                <w:spacing w:val="25"/>
                <w:lang w:val="pt-BR"/>
              </w:rPr>
              <w:t xml:space="preserve"> </w:t>
            </w:r>
            <w:r w:rsidRPr="008D58E3">
              <w:rPr>
                <w:rFonts w:ascii="Arial" w:hAnsi="Arial" w:cs="Arial"/>
                <w:lang w:val="pt-BR"/>
              </w:rPr>
              <w:t>da</w:t>
            </w:r>
            <w:r w:rsidRPr="008D58E3">
              <w:rPr>
                <w:rFonts w:ascii="Arial" w:hAnsi="Arial" w:cs="Arial"/>
                <w:spacing w:val="25"/>
                <w:lang w:val="pt-BR"/>
              </w:rPr>
              <w:t xml:space="preserve"> </w:t>
            </w:r>
            <w:r w:rsidRPr="008D58E3">
              <w:rPr>
                <w:rFonts w:ascii="Arial" w:hAnsi="Arial" w:cs="Arial"/>
                <w:b/>
                <w:lang w:val="pt-BR"/>
              </w:rPr>
              <w:t>ADMINISTRADORA</w:t>
            </w:r>
            <w:r w:rsidRPr="008D58E3">
              <w:rPr>
                <w:rFonts w:ascii="Arial" w:hAnsi="Arial" w:cs="Arial"/>
                <w:lang w:val="pt-BR"/>
              </w:rPr>
              <w:t>,</w:t>
            </w:r>
            <w:r w:rsidRPr="008D58E3">
              <w:rPr>
                <w:rFonts w:ascii="Arial" w:hAnsi="Arial" w:cs="Arial"/>
                <w:spacing w:val="27"/>
                <w:lang w:val="pt-BR"/>
              </w:rPr>
              <w:t xml:space="preserve"> </w:t>
            </w:r>
            <w:r w:rsidRPr="008D58E3">
              <w:rPr>
                <w:rFonts w:ascii="Arial" w:hAnsi="Arial" w:cs="Arial"/>
                <w:lang w:val="pt-BR"/>
              </w:rPr>
              <w:t>da</w:t>
            </w:r>
            <w:r w:rsidRPr="008D58E3">
              <w:rPr>
                <w:rFonts w:ascii="Arial" w:hAnsi="Arial" w:cs="Arial"/>
                <w:spacing w:val="25"/>
                <w:lang w:val="pt-BR"/>
              </w:rPr>
              <w:t xml:space="preserve"> </w:t>
            </w:r>
            <w:r w:rsidRPr="008D58E3">
              <w:rPr>
                <w:rFonts w:ascii="Arial" w:hAnsi="Arial" w:cs="Arial"/>
                <w:b/>
                <w:lang w:val="pt-BR"/>
              </w:rPr>
              <w:t>GESTORA</w:t>
            </w:r>
            <w:r w:rsidRPr="008D58E3">
              <w:rPr>
                <w:rFonts w:ascii="Arial" w:hAnsi="Arial" w:cs="Arial"/>
                <w:lang w:val="pt-BR"/>
              </w:rPr>
              <w:t>,</w:t>
            </w:r>
            <w:r w:rsidRPr="008D58E3">
              <w:rPr>
                <w:rFonts w:ascii="Arial" w:hAnsi="Arial" w:cs="Arial"/>
                <w:spacing w:val="27"/>
                <w:lang w:val="pt-BR"/>
              </w:rPr>
              <w:t xml:space="preserve"> </w:t>
            </w:r>
            <w:r w:rsidRPr="008D58E3">
              <w:rPr>
                <w:rFonts w:ascii="Arial" w:hAnsi="Arial" w:cs="Arial"/>
                <w:lang w:val="pt-BR"/>
              </w:rPr>
              <w:t>ou</w:t>
            </w:r>
            <w:r w:rsidRPr="008D58E3">
              <w:rPr>
                <w:rFonts w:ascii="Arial" w:hAnsi="Arial" w:cs="Arial"/>
                <w:spacing w:val="25"/>
                <w:lang w:val="pt-BR"/>
              </w:rPr>
              <w:t xml:space="preserve"> </w:t>
            </w:r>
            <w:r w:rsidRPr="008D58E3">
              <w:rPr>
                <w:rFonts w:ascii="Arial" w:hAnsi="Arial" w:cs="Arial"/>
                <w:lang w:val="pt-BR"/>
              </w:rPr>
              <w:t>de empresas</w:t>
            </w:r>
            <w:r w:rsidRPr="008D58E3">
              <w:rPr>
                <w:rFonts w:ascii="Arial" w:hAnsi="Arial" w:cs="Arial"/>
                <w:spacing w:val="-1"/>
                <w:lang w:val="pt-BR"/>
              </w:rPr>
              <w:t xml:space="preserve"> </w:t>
            </w:r>
            <w:r w:rsidRPr="008D58E3">
              <w:rPr>
                <w:rFonts w:ascii="Arial" w:hAnsi="Arial" w:cs="Arial"/>
                <w:lang w:val="pt-BR"/>
              </w:rPr>
              <w:t>coligadas</w:t>
            </w:r>
            <w:r w:rsidRPr="008D58E3">
              <w:rPr>
                <w:rFonts w:ascii="Arial" w:hAnsi="Arial" w:cs="Arial"/>
                <w:spacing w:val="-2"/>
                <w:lang w:val="pt-BR"/>
              </w:rPr>
              <w:t xml:space="preserve"> </w:t>
            </w:r>
            <w:r w:rsidRPr="008D58E3">
              <w:rPr>
                <w:rFonts w:ascii="Arial" w:hAnsi="Arial" w:cs="Arial"/>
                <w:lang w:val="pt-BR"/>
              </w:rPr>
              <w:t>ou</w:t>
            </w:r>
            <w:r w:rsidRPr="008D58E3">
              <w:rPr>
                <w:rFonts w:ascii="Arial" w:hAnsi="Arial" w:cs="Arial"/>
                <w:spacing w:val="1"/>
                <w:lang w:val="pt-BR"/>
              </w:rPr>
              <w:t xml:space="preserve"> </w:t>
            </w:r>
            <w:r w:rsidRPr="008D58E3">
              <w:rPr>
                <w:rFonts w:ascii="Arial" w:hAnsi="Arial" w:cs="Arial"/>
                <w:lang w:val="pt-BR"/>
              </w:rPr>
              <w:t>controladas.</w:t>
            </w:r>
          </w:p>
        </w:tc>
        <w:tc>
          <w:tcPr>
            <w:tcW w:w="1418" w:type="dxa"/>
          </w:tcPr>
          <w:p w14:paraId="2323116E" w14:textId="77777777" w:rsidR="00031DB1" w:rsidRPr="008D58E3" w:rsidRDefault="00031DB1" w:rsidP="006B4D1C">
            <w:pPr>
              <w:pStyle w:val="Corpodetexto"/>
              <w:spacing w:line="320" w:lineRule="atLeast"/>
              <w:rPr>
                <w:rFonts w:ascii="Arial" w:hAnsi="Arial" w:cs="Arial"/>
                <w:sz w:val="20"/>
              </w:rPr>
            </w:pPr>
            <w:r w:rsidRPr="008D58E3">
              <w:rPr>
                <w:rFonts w:ascii="Arial" w:hAnsi="Arial" w:cs="Arial"/>
                <w:sz w:val="20"/>
              </w:rPr>
              <w:t>0%</w:t>
            </w:r>
          </w:p>
        </w:tc>
        <w:tc>
          <w:tcPr>
            <w:tcW w:w="1405" w:type="dxa"/>
          </w:tcPr>
          <w:p w14:paraId="136075B1" w14:textId="77777777" w:rsidR="00031DB1" w:rsidRPr="008D58E3" w:rsidRDefault="00031DB1" w:rsidP="006B4D1C">
            <w:pPr>
              <w:pStyle w:val="Corpodetexto"/>
              <w:spacing w:line="320" w:lineRule="atLeast"/>
              <w:rPr>
                <w:rFonts w:ascii="Arial" w:hAnsi="Arial" w:cs="Arial"/>
                <w:sz w:val="20"/>
              </w:rPr>
            </w:pPr>
            <w:r w:rsidRPr="008D58E3">
              <w:rPr>
                <w:rFonts w:ascii="Arial" w:hAnsi="Arial" w:cs="Arial"/>
                <w:sz w:val="20"/>
              </w:rPr>
              <w:t>10%</w:t>
            </w:r>
          </w:p>
        </w:tc>
      </w:tr>
      <w:tr w:rsidR="00031DB1" w:rsidRPr="008D58E3" w14:paraId="00BEC6F3" w14:textId="77777777" w:rsidTr="006B4D1C">
        <w:trPr>
          <w:jc w:val="center"/>
        </w:trPr>
        <w:tc>
          <w:tcPr>
            <w:tcW w:w="6799" w:type="dxa"/>
          </w:tcPr>
          <w:p w14:paraId="02FD35F8" w14:textId="77777777" w:rsidR="00031DB1" w:rsidRPr="008D58E3" w:rsidRDefault="00031DB1" w:rsidP="006B4D1C">
            <w:pPr>
              <w:pStyle w:val="TableParagraph"/>
              <w:tabs>
                <w:tab w:val="left" w:pos="535"/>
              </w:tabs>
              <w:spacing w:line="320" w:lineRule="atLeast"/>
              <w:ind w:left="24" w:right="32"/>
              <w:rPr>
                <w:rFonts w:ascii="Arial" w:hAnsi="Arial" w:cs="Arial"/>
                <w:lang w:val="pt-BR"/>
              </w:rPr>
            </w:pPr>
            <w:r w:rsidRPr="008D58E3">
              <w:rPr>
                <w:rFonts w:ascii="Arial" w:hAnsi="Arial" w:cs="Arial"/>
                <w:lang w:val="pt-BR"/>
              </w:rPr>
              <w:t>III. Total</w:t>
            </w:r>
            <w:r w:rsidRPr="008D58E3">
              <w:rPr>
                <w:rFonts w:ascii="Arial" w:hAnsi="Arial" w:cs="Arial"/>
                <w:spacing w:val="-7"/>
                <w:lang w:val="pt-BR"/>
              </w:rPr>
              <w:t xml:space="preserve"> </w:t>
            </w:r>
            <w:r w:rsidRPr="008D58E3">
              <w:rPr>
                <w:rFonts w:ascii="Arial" w:hAnsi="Arial" w:cs="Arial"/>
                <w:lang w:val="pt-BR"/>
              </w:rPr>
              <w:t>de</w:t>
            </w:r>
            <w:r w:rsidRPr="008D58E3">
              <w:rPr>
                <w:rFonts w:ascii="Arial" w:hAnsi="Arial" w:cs="Arial"/>
                <w:spacing w:val="-6"/>
                <w:lang w:val="pt-BR"/>
              </w:rPr>
              <w:t xml:space="preserve"> </w:t>
            </w:r>
            <w:r w:rsidRPr="008D58E3">
              <w:rPr>
                <w:rFonts w:ascii="Arial" w:hAnsi="Arial" w:cs="Arial"/>
                <w:lang w:val="pt-BR"/>
              </w:rPr>
              <w:t>ativos</w:t>
            </w:r>
            <w:r w:rsidRPr="008D58E3">
              <w:rPr>
                <w:rFonts w:ascii="Arial" w:hAnsi="Arial" w:cs="Arial"/>
                <w:spacing w:val="-6"/>
                <w:lang w:val="pt-BR"/>
              </w:rPr>
              <w:t xml:space="preserve"> </w:t>
            </w:r>
            <w:r w:rsidRPr="008D58E3">
              <w:rPr>
                <w:rFonts w:ascii="Arial" w:hAnsi="Arial" w:cs="Arial"/>
                <w:lang w:val="pt-BR"/>
              </w:rPr>
              <w:t>financeiros</w:t>
            </w:r>
            <w:r w:rsidRPr="008D58E3">
              <w:rPr>
                <w:rFonts w:ascii="Arial" w:hAnsi="Arial" w:cs="Arial"/>
                <w:spacing w:val="-5"/>
                <w:lang w:val="pt-BR"/>
              </w:rPr>
              <w:t xml:space="preserve"> </w:t>
            </w:r>
            <w:r w:rsidRPr="008D58E3">
              <w:rPr>
                <w:rFonts w:ascii="Arial" w:hAnsi="Arial" w:cs="Arial"/>
                <w:lang w:val="pt-BR"/>
              </w:rPr>
              <w:t>e</w:t>
            </w:r>
            <w:r w:rsidRPr="008D58E3">
              <w:rPr>
                <w:rFonts w:ascii="Arial" w:hAnsi="Arial" w:cs="Arial"/>
                <w:spacing w:val="-4"/>
                <w:lang w:val="pt-BR"/>
              </w:rPr>
              <w:t xml:space="preserve"> </w:t>
            </w:r>
            <w:r w:rsidRPr="008D58E3">
              <w:rPr>
                <w:rFonts w:ascii="Arial" w:hAnsi="Arial" w:cs="Arial"/>
                <w:lang w:val="pt-BR"/>
              </w:rPr>
              <w:t>modalidades</w:t>
            </w:r>
            <w:r w:rsidRPr="008D58E3">
              <w:rPr>
                <w:rFonts w:ascii="Arial" w:hAnsi="Arial" w:cs="Arial"/>
                <w:spacing w:val="-5"/>
                <w:lang w:val="pt-BR"/>
              </w:rPr>
              <w:t xml:space="preserve"> </w:t>
            </w:r>
            <w:r w:rsidRPr="008D58E3">
              <w:rPr>
                <w:rFonts w:ascii="Arial" w:hAnsi="Arial" w:cs="Arial"/>
                <w:lang w:val="pt-BR"/>
              </w:rPr>
              <w:t>operacionais</w:t>
            </w:r>
            <w:r w:rsidRPr="008D58E3">
              <w:rPr>
                <w:rFonts w:ascii="Arial" w:hAnsi="Arial" w:cs="Arial"/>
                <w:spacing w:val="-6"/>
                <w:lang w:val="pt-BR"/>
              </w:rPr>
              <w:t xml:space="preserve"> </w:t>
            </w:r>
            <w:proofErr w:type="gramStart"/>
            <w:r w:rsidRPr="008D58E3">
              <w:rPr>
                <w:rFonts w:ascii="Arial" w:hAnsi="Arial" w:cs="Arial"/>
                <w:spacing w:val="-6"/>
                <w:lang w:val="pt-BR"/>
              </w:rPr>
              <w:t>d</w:t>
            </w:r>
            <w:r w:rsidRPr="008D58E3">
              <w:rPr>
                <w:rFonts w:ascii="Arial" w:hAnsi="Arial" w:cs="Arial"/>
                <w:lang w:val="pt-BR"/>
              </w:rPr>
              <w:t xml:space="preserve">e </w:t>
            </w:r>
            <w:r w:rsidRPr="008D58E3">
              <w:rPr>
                <w:rFonts w:ascii="Arial" w:hAnsi="Arial" w:cs="Arial"/>
                <w:spacing w:val="-52"/>
                <w:lang w:val="pt-BR"/>
              </w:rPr>
              <w:t xml:space="preserve"> </w:t>
            </w:r>
            <w:r w:rsidRPr="008D58E3">
              <w:rPr>
                <w:rFonts w:ascii="Arial" w:hAnsi="Arial" w:cs="Arial"/>
                <w:lang w:val="pt-BR"/>
              </w:rPr>
              <w:t>emissão</w:t>
            </w:r>
            <w:proofErr w:type="gramEnd"/>
            <w:r w:rsidRPr="008D58E3">
              <w:rPr>
                <w:rFonts w:ascii="Arial" w:hAnsi="Arial" w:cs="Arial"/>
                <w:spacing w:val="93"/>
                <w:lang w:val="pt-BR"/>
              </w:rPr>
              <w:t xml:space="preserve"> </w:t>
            </w:r>
            <w:r w:rsidRPr="008D58E3">
              <w:rPr>
                <w:rFonts w:ascii="Arial" w:hAnsi="Arial" w:cs="Arial"/>
                <w:lang w:val="pt-BR"/>
              </w:rPr>
              <w:t>ou</w:t>
            </w:r>
            <w:r w:rsidRPr="008D58E3">
              <w:rPr>
                <w:rFonts w:ascii="Arial" w:hAnsi="Arial" w:cs="Arial"/>
                <w:spacing w:val="95"/>
                <w:lang w:val="pt-BR"/>
              </w:rPr>
              <w:t xml:space="preserve"> </w:t>
            </w:r>
            <w:r w:rsidRPr="008D58E3">
              <w:rPr>
                <w:rFonts w:ascii="Arial" w:hAnsi="Arial" w:cs="Arial"/>
                <w:lang w:val="pt-BR"/>
              </w:rPr>
              <w:t>coobrigação</w:t>
            </w:r>
            <w:r w:rsidRPr="008D58E3">
              <w:rPr>
                <w:rFonts w:ascii="Arial" w:hAnsi="Arial" w:cs="Arial"/>
                <w:spacing w:val="94"/>
                <w:lang w:val="pt-BR"/>
              </w:rPr>
              <w:t xml:space="preserve"> </w:t>
            </w:r>
            <w:r w:rsidRPr="008D58E3">
              <w:rPr>
                <w:rFonts w:ascii="Arial" w:hAnsi="Arial" w:cs="Arial"/>
                <w:lang w:val="pt-BR"/>
              </w:rPr>
              <w:t>de</w:t>
            </w:r>
            <w:r w:rsidRPr="008D58E3">
              <w:rPr>
                <w:rFonts w:ascii="Arial" w:hAnsi="Arial" w:cs="Arial"/>
                <w:spacing w:val="92"/>
                <w:lang w:val="pt-BR"/>
              </w:rPr>
              <w:t xml:space="preserve"> </w:t>
            </w:r>
            <w:r w:rsidRPr="008D58E3">
              <w:rPr>
                <w:rFonts w:ascii="Arial" w:hAnsi="Arial" w:cs="Arial"/>
                <w:lang w:val="pt-BR"/>
              </w:rPr>
              <w:t>uma</w:t>
            </w:r>
            <w:r w:rsidRPr="008D58E3">
              <w:rPr>
                <w:rFonts w:ascii="Arial" w:hAnsi="Arial" w:cs="Arial"/>
                <w:spacing w:val="93"/>
                <w:lang w:val="pt-BR"/>
              </w:rPr>
              <w:t xml:space="preserve"> </w:t>
            </w:r>
            <w:r w:rsidRPr="008D58E3">
              <w:rPr>
                <w:rFonts w:ascii="Arial" w:hAnsi="Arial" w:cs="Arial"/>
                <w:lang w:val="pt-BR"/>
              </w:rPr>
              <w:t>mesma</w:t>
            </w:r>
            <w:r w:rsidRPr="008D58E3">
              <w:rPr>
                <w:rFonts w:ascii="Arial" w:hAnsi="Arial" w:cs="Arial"/>
                <w:spacing w:val="92"/>
                <w:lang w:val="pt-BR"/>
              </w:rPr>
              <w:t xml:space="preserve"> </w:t>
            </w:r>
            <w:r w:rsidRPr="008D58E3">
              <w:rPr>
                <w:rFonts w:ascii="Arial" w:hAnsi="Arial" w:cs="Arial"/>
                <w:lang w:val="pt-BR"/>
              </w:rPr>
              <w:t>companhia aberta;</w:t>
            </w:r>
            <w:r w:rsidRPr="008D58E3">
              <w:rPr>
                <w:rFonts w:ascii="Arial" w:hAnsi="Arial" w:cs="Arial"/>
                <w:spacing w:val="15"/>
                <w:lang w:val="pt-BR"/>
              </w:rPr>
              <w:t xml:space="preserve"> </w:t>
            </w:r>
            <w:r w:rsidRPr="008D58E3">
              <w:rPr>
                <w:rFonts w:ascii="Arial" w:hAnsi="Arial" w:cs="Arial"/>
                <w:lang w:val="pt-BR"/>
              </w:rPr>
              <w:t>de</w:t>
            </w:r>
            <w:r w:rsidRPr="008D58E3">
              <w:rPr>
                <w:rFonts w:ascii="Arial" w:hAnsi="Arial" w:cs="Arial"/>
                <w:spacing w:val="16"/>
                <w:lang w:val="pt-BR"/>
              </w:rPr>
              <w:t xml:space="preserve"> </w:t>
            </w:r>
            <w:r w:rsidRPr="008D58E3">
              <w:rPr>
                <w:rFonts w:ascii="Arial" w:hAnsi="Arial" w:cs="Arial"/>
                <w:lang w:val="pt-BR"/>
              </w:rPr>
              <w:t>seu</w:t>
            </w:r>
            <w:r w:rsidRPr="008D58E3">
              <w:rPr>
                <w:rFonts w:ascii="Arial" w:hAnsi="Arial" w:cs="Arial"/>
                <w:spacing w:val="19"/>
                <w:lang w:val="pt-BR"/>
              </w:rPr>
              <w:t xml:space="preserve"> </w:t>
            </w:r>
            <w:r w:rsidRPr="008D58E3">
              <w:rPr>
                <w:rFonts w:ascii="Arial" w:hAnsi="Arial" w:cs="Arial"/>
                <w:lang w:val="pt-BR"/>
              </w:rPr>
              <w:t>controlador,</w:t>
            </w:r>
            <w:r w:rsidRPr="008D58E3">
              <w:rPr>
                <w:rFonts w:ascii="Arial" w:hAnsi="Arial" w:cs="Arial"/>
                <w:spacing w:val="16"/>
                <w:lang w:val="pt-BR"/>
              </w:rPr>
              <w:t xml:space="preserve"> </w:t>
            </w:r>
            <w:r w:rsidRPr="008D58E3">
              <w:rPr>
                <w:rFonts w:ascii="Arial" w:hAnsi="Arial" w:cs="Arial"/>
                <w:lang w:val="pt-BR"/>
              </w:rPr>
              <w:t>de</w:t>
            </w:r>
            <w:r w:rsidRPr="008D58E3">
              <w:rPr>
                <w:rFonts w:ascii="Arial" w:hAnsi="Arial" w:cs="Arial"/>
                <w:spacing w:val="16"/>
                <w:lang w:val="pt-BR"/>
              </w:rPr>
              <w:t xml:space="preserve"> </w:t>
            </w:r>
            <w:r w:rsidRPr="008D58E3">
              <w:rPr>
                <w:rFonts w:ascii="Arial" w:hAnsi="Arial" w:cs="Arial"/>
                <w:lang w:val="pt-BR"/>
              </w:rPr>
              <w:t>sociedades</w:t>
            </w:r>
            <w:r w:rsidRPr="008D58E3">
              <w:rPr>
                <w:rFonts w:ascii="Arial" w:hAnsi="Arial" w:cs="Arial"/>
                <w:spacing w:val="15"/>
                <w:lang w:val="pt-BR"/>
              </w:rPr>
              <w:t xml:space="preserve"> </w:t>
            </w:r>
            <w:r w:rsidRPr="008D58E3">
              <w:rPr>
                <w:rFonts w:ascii="Arial" w:hAnsi="Arial" w:cs="Arial"/>
                <w:lang w:val="pt-BR"/>
              </w:rPr>
              <w:t>por</w:t>
            </w:r>
            <w:r w:rsidRPr="008D58E3">
              <w:rPr>
                <w:rFonts w:ascii="Arial" w:hAnsi="Arial" w:cs="Arial"/>
                <w:spacing w:val="16"/>
                <w:lang w:val="pt-BR"/>
              </w:rPr>
              <w:t xml:space="preserve"> </w:t>
            </w:r>
            <w:r w:rsidRPr="008D58E3">
              <w:rPr>
                <w:rFonts w:ascii="Arial" w:hAnsi="Arial" w:cs="Arial"/>
                <w:lang w:val="pt-BR"/>
              </w:rPr>
              <w:t>ele</w:t>
            </w:r>
            <w:r w:rsidRPr="008D58E3">
              <w:rPr>
                <w:rFonts w:ascii="Arial" w:hAnsi="Arial" w:cs="Arial"/>
                <w:spacing w:val="18"/>
                <w:lang w:val="pt-BR"/>
              </w:rPr>
              <w:t xml:space="preserve"> </w:t>
            </w:r>
            <w:proofErr w:type="gramStart"/>
            <w:r w:rsidRPr="008D58E3">
              <w:rPr>
                <w:rFonts w:ascii="Arial" w:hAnsi="Arial" w:cs="Arial"/>
                <w:lang w:val="pt-BR"/>
              </w:rPr>
              <w:t xml:space="preserve">direta </w:t>
            </w:r>
            <w:r w:rsidRPr="008D58E3">
              <w:rPr>
                <w:rFonts w:ascii="Arial" w:hAnsi="Arial" w:cs="Arial"/>
                <w:spacing w:val="-51"/>
                <w:lang w:val="pt-BR"/>
              </w:rPr>
              <w:t xml:space="preserve"> </w:t>
            </w:r>
            <w:r w:rsidRPr="008D58E3">
              <w:rPr>
                <w:rFonts w:ascii="Arial" w:hAnsi="Arial" w:cs="Arial"/>
                <w:lang w:val="pt-BR"/>
              </w:rPr>
              <w:t>ou</w:t>
            </w:r>
            <w:proofErr w:type="gramEnd"/>
            <w:r w:rsidRPr="008D58E3">
              <w:rPr>
                <w:rFonts w:ascii="Arial" w:hAnsi="Arial" w:cs="Arial"/>
                <w:spacing w:val="41"/>
                <w:lang w:val="pt-BR"/>
              </w:rPr>
              <w:t xml:space="preserve"> </w:t>
            </w:r>
            <w:r w:rsidRPr="008D58E3">
              <w:rPr>
                <w:rFonts w:ascii="Arial" w:hAnsi="Arial" w:cs="Arial"/>
                <w:lang w:val="pt-BR"/>
              </w:rPr>
              <w:t>indiretamente</w:t>
            </w:r>
            <w:r w:rsidRPr="008D58E3">
              <w:rPr>
                <w:rFonts w:ascii="Arial" w:hAnsi="Arial" w:cs="Arial"/>
                <w:spacing w:val="41"/>
                <w:lang w:val="pt-BR"/>
              </w:rPr>
              <w:t xml:space="preserve"> </w:t>
            </w:r>
            <w:r w:rsidRPr="008D58E3">
              <w:rPr>
                <w:rFonts w:ascii="Arial" w:hAnsi="Arial" w:cs="Arial"/>
                <w:lang w:val="pt-BR"/>
              </w:rPr>
              <w:t>controladas</w:t>
            </w:r>
            <w:r w:rsidRPr="008D58E3">
              <w:rPr>
                <w:rFonts w:ascii="Arial" w:hAnsi="Arial" w:cs="Arial"/>
                <w:spacing w:val="40"/>
                <w:lang w:val="pt-BR"/>
              </w:rPr>
              <w:t xml:space="preserve"> </w:t>
            </w:r>
            <w:r w:rsidRPr="008D58E3">
              <w:rPr>
                <w:rFonts w:ascii="Arial" w:hAnsi="Arial" w:cs="Arial"/>
                <w:lang w:val="pt-BR"/>
              </w:rPr>
              <w:t>e</w:t>
            </w:r>
            <w:r w:rsidRPr="008D58E3">
              <w:rPr>
                <w:rFonts w:ascii="Arial" w:hAnsi="Arial" w:cs="Arial"/>
                <w:spacing w:val="39"/>
                <w:lang w:val="pt-BR"/>
              </w:rPr>
              <w:t xml:space="preserve"> </w:t>
            </w:r>
            <w:r w:rsidRPr="008D58E3">
              <w:rPr>
                <w:rFonts w:ascii="Arial" w:hAnsi="Arial" w:cs="Arial"/>
                <w:lang w:val="pt-BR"/>
              </w:rPr>
              <w:t>de</w:t>
            </w:r>
            <w:r w:rsidRPr="008D58E3">
              <w:rPr>
                <w:rFonts w:ascii="Arial" w:hAnsi="Arial" w:cs="Arial"/>
                <w:spacing w:val="38"/>
                <w:lang w:val="pt-BR"/>
              </w:rPr>
              <w:t xml:space="preserve"> </w:t>
            </w:r>
            <w:r w:rsidRPr="008D58E3">
              <w:rPr>
                <w:rFonts w:ascii="Arial" w:hAnsi="Arial" w:cs="Arial"/>
                <w:lang w:val="pt-BR"/>
              </w:rPr>
              <w:t>coligadas</w:t>
            </w:r>
            <w:r w:rsidRPr="008D58E3">
              <w:rPr>
                <w:rFonts w:ascii="Arial" w:hAnsi="Arial" w:cs="Arial"/>
                <w:spacing w:val="38"/>
                <w:lang w:val="pt-BR"/>
              </w:rPr>
              <w:t xml:space="preserve"> </w:t>
            </w:r>
            <w:r w:rsidRPr="008D58E3">
              <w:rPr>
                <w:rFonts w:ascii="Arial" w:hAnsi="Arial" w:cs="Arial"/>
                <w:lang w:val="pt-BR"/>
              </w:rPr>
              <w:t>ou</w:t>
            </w:r>
            <w:r w:rsidRPr="008D58E3">
              <w:rPr>
                <w:rFonts w:ascii="Arial" w:hAnsi="Arial" w:cs="Arial"/>
                <w:spacing w:val="42"/>
                <w:lang w:val="pt-BR"/>
              </w:rPr>
              <w:t xml:space="preserve"> </w:t>
            </w:r>
            <w:r w:rsidRPr="008D58E3">
              <w:rPr>
                <w:rFonts w:ascii="Arial" w:hAnsi="Arial" w:cs="Arial"/>
                <w:lang w:val="pt-BR"/>
              </w:rPr>
              <w:t>outras sociedades</w:t>
            </w:r>
            <w:r w:rsidRPr="008D58E3">
              <w:rPr>
                <w:rFonts w:ascii="Arial" w:hAnsi="Arial" w:cs="Arial"/>
                <w:spacing w:val="-4"/>
                <w:lang w:val="pt-BR"/>
              </w:rPr>
              <w:t xml:space="preserve"> </w:t>
            </w:r>
            <w:r w:rsidRPr="008D58E3">
              <w:rPr>
                <w:rFonts w:ascii="Arial" w:hAnsi="Arial" w:cs="Arial"/>
                <w:lang w:val="pt-BR"/>
              </w:rPr>
              <w:t>sob</w:t>
            </w:r>
            <w:r w:rsidRPr="008D58E3">
              <w:rPr>
                <w:rFonts w:ascii="Arial" w:hAnsi="Arial" w:cs="Arial"/>
                <w:spacing w:val="-2"/>
                <w:lang w:val="pt-BR"/>
              </w:rPr>
              <w:t xml:space="preserve"> </w:t>
            </w:r>
            <w:r w:rsidRPr="008D58E3">
              <w:rPr>
                <w:rFonts w:ascii="Arial" w:hAnsi="Arial" w:cs="Arial"/>
                <w:lang w:val="pt-BR"/>
              </w:rPr>
              <w:t>controle</w:t>
            </w:r>
            <w:r w:rsidRPr="008D58E3">
              <w:rPr>
                <w:rFonts w:ascii="Arial" w:hAnsi="Arial" w:cs="Arial"/>
                <w:spacing w:val="-4"/>
                <w:lang w:val="pt-BR"/>
              </w:rPr>
              <w:t xml:space="preserve"> </w:t>
            </w:r>
            <w:r w:rsidRPr="008D58E3">
              <w:rPr>
                <w:rFonts w:ascii="Arial" w:hAnsi="Arial" w:cs="Arial"/>
                <w:lang w:val="pt-BR"/>
              </w:rPr>
              <w:t>comum.</w:t>
            </w:r>
          </w:p>
        </w:tc>
        <w:tc>
          <w:tcPr>
            <w:tcW w:w="1418" w:type="dxa"/>
          </w:tcPr>
          <w:p w14:paraId="470C1E45" w14:textId="77777777" w:rsidR="00031DB1" w:rsidRPr="008D58E3" w:rsidRDefault="00031DB1" w:rsidP="006B4D1C">
            <w:pPr>
              <w:pStyle w:val="Corpodetexto"/>
              <w:spacing w:line="320" w:lineRule="atLeast"/>
              <w:rPr>
                <w:rFonts w:ascii="Arial" w:hAnsi="Arial" w:cs="Arial"/>
                <w:sz w:val="20"/>
              </w:rPr>
            </w:pPr>
            <w:r w:rsidRPr="008D58E3">
              <w:rPr>
                <w:rFonts w:ascii="Arial" w:hAnsi="Arial" w:cs="Arial"/>
                <w:sz w:val="20"/>
              </w:rPr>
              <w:t>0%</w:t>
            </w:r>
          </w:p>
        </w:tc>
        <w:tc>
          <w:tcPr>
            <w:tcW w:w="1405" w:type="dxa"/>
          </w:tcPr>
          <w:p w14:paraId="36F2193B" w14:textId="77777777" w:rsidR="00031DB1" w:rsidRPr="008D58E3" w:rsidRDefault="00031DB1" w:rsidP="006B4D1C">
            <w:pPr>
              <w:pStyle w:val="Corpodetexto"/>
              <w:spacing w:line="320" w:lineRule="atLeast"/>
              <w:rPr>
                <w:rFonts w:ascii="Arial" w:hAnsi="Arial" w:cs="Arial"/>
                <w:sz w:val="20"/>
              </w:rPr>
            </w:pPr>
            <w:r w:rsidRPr="008D58E3">
              <w:rPr>
                <w:rFonts w:ascii="Arial" w:hAnsi="Arial" w:cs="Arial"/>
                <w:sz w:val="20"/>
              </w:rPr>
              <w:t>10%</w:t>
            </w:r>
          </w:p>
        </w:tc>
      </w:tr>
      <w:tr w:rsidR="00031DB1" w:rsidRPr="008D58E3" w14:paraId="36FB266E" w14:textId="77777777" w:rsidTr="006B4D1C">
        <w:trPr>
          <w:jc w:val="center"/>
        </w:trPr>
        <w:tc>
          <w:tcPr>
            <w:tcW w:w="6799" w:type="dxa"/>
          </w:tcPr>
          <w:p w14:paraId="31E31BF0" w14:textId="77777777" w:rsidR="00031DB1" w:rsidRPr="008D58E3" w:rsidRDefault="00031DB1" w:rsidP="006B4D1C">
            <w:pPr>
              <w:pStyle w:val="TableParagraph"/>
              <w:tabs>
                <w:tab w:val="left" w:pos="535"/>
              </w:tabs>
              <w:spacing w:line="320" w:lineRule="atLeast"/>
              <w:ind w:left="24" w:right="32"/>
              <w:rPr>
                <w:rFonts w:ascii="Arial" w:hAnsi="Arial" w:cs="Arial"/>
                <w:lang w:val="pt-BR"/>
              </w:rPr>
            </w:pPr>
            <w:r w:rsidRPr="008D58E3">
              <w:rPr>
                <w:rFonts w:ascii="Arial" w:hAnsi="Arial" w:cs="Arial"/>
                <w:lang w:val="pt-BR"/>
              </w:rPr>
              <w:lastRenderedPageBreak/>
              <w:t xml:space="preserve">IV. </w:t>
            </w:r>
            <w:r w:rsidRPr="008D58E3">
              <w:rPr>
                <w:rFonts w:ascii="Arial" w:hAnsi="Arial" w:cs="Arial"/>
                <w:spacing w:val="-1"/>
                <w:lang w:val="pt-BR"/>
              </w:rPr>
              <w:t>Total</w:t>
            </w:r>
            <w:r w:rsidRPr="008D58E3">
              <w:rPr>
                <w:rFonts w:ascii="Arial" w:hAnsi="Arial" w:cs="Arial"/>
                <w:spacing w:val="-15"/>
                <w:lang w:val="pt-BR"/>
              </w:rPr>
              <w:t xml:space="preserve"> </w:t>
            </w:r>
            <w:r w:rsidRPr="008D58E3">
              <w:rPr>
                <w:rFonts w:ascii="Arial" w:hAnsi="Arial" w:cs="Arial"/>
                <w:spacing w:val="-1"/>
                <w:lang w:val="pt-BR"/>
              </w:rPr>
              <w:t>de</w:t>
            </w:r>
            <w:r w:rsidRPr="008D58E3">
              <w:rPr>
                <w:rFonts w:ascii="Arial" w:hAnsi="Arial" w:cs="Arial"/>
                <w:spacing w:val="-11"/>
                <w:lang w:val="pt-BR"/>
              </w:rPr>
              <w:t xml:space="preserve"> </w:t>
            </w:r>
            <w:r w:rsidRPr="008D58E3">
              <w:rPr>
                <w:rFonts w:ascii="Arial" w:hAnsi="Arial" w:cs="Arial"/>
                <w:spacing w:val="-1"/>
                <w:lang w:val="pt-BR"/>
              </w:rPr>
              <w:t>cotas</w:t>
            </w:r>
            <w:r w:rsidRPr="008D58E3">
              <w:rPr>
                <w:rFonts w:ascii="Arial" w:hAnsi="Arial" w:cs="Arial"/>
                <w:spacing w:val="-12"/>
                <w:lang w:val="pt-BR"/>
              </w:rPr>
              <w:t xml:space="preserve"> </w:t>
            </w:r>
            <w:r w:rsidRPr="008D58E3">
              <w:rPr>
                <w:rFonts w:ascii="Arial" w:hAnsi="Arial" w:cs="Arial"/>
                <w:spacing w:val="-1"/>
                <w:lang w:val="pt-BR"/>
              </w:rPr>
              <w:t>em</w:t>
            </w:r>
            <w:r w:rsidRPr="008D58E3">
              <w:rPr>
                <w:rFonts w:ascii="Arial" w:hAnsi="Arial" w:cs="Arial"/>
                <w:spacing w:val="-11"/>
                <w:lang w:val="pt-BR"/>
              </w:rPr>
              <w:t xml:space="preserve"> </w:t>
            </w:r>
            <w:r w:rsidRPr="008D58E3">
              <w:rPr>
                <w:rFonts w:ascii="Arial" w:hAnsi="Arial" w:cs="Arial"/>
                <w:spacing w:val="-1"/>
                <w:lang w:val="pt-BR"/>
              </w:rPr>
              <w:t>um</w:t>
            </w:r>
            <w:r w:rsidRPr="008D58E3">
              <w:rPr>
                <w:rFonts w:ascii="Arial" w:hAnsi="Arial" w:cs="Arial"/>
                <w:spacing w:val="-11"/>
                <w:lang w:val="pt-BR"/>
              </w:rPr>
              <w:t xml:space="preserve"> </w:t>
            </w:r>
            <w:r w:rsidRPr="008D58E3">
              <w:rPr>
                <w:rFonts w:ascii="Arial" w:hAnsi="Arial" w:cs="Arial"/>
                <w:lang w:val="pt-BR"/>
              </w:rPr>
              <w:t>mesmo</w:t>
            </w:r>
            <w:r w:rsidRPr="008D58E3">
              <w:rPr>
                <w:rFonts w:ascii="Arial" w:hAnsi="Arial" w:cs="Arial"/>
                <w:spacing w:val="-11"/>
                <w:lang w:val="pt-BR"/>
              </w:rPr>
              <w:t xml:space="preserve"> </w:t>
            </w:r>
            <w:r w:rsidRPr="008D58E3">
              <w:rPr>
                <w:rFonts w:ascii="Arial" w:hAnsi="Arial" w:cs="Arial"/>
                <w:lang w:val="pt-BR"/>
              </w:rPr>
              <w:t>Fundo</w:t>
            </w:r>
            <w:r w:rsidRPr="008D58E3">
              <w:rPr>
                <w:rFonts w:ascii="Arial" w:hAnsi="Arial" w:cs="Arial"/>
                <w:spacing w:val="-11"/>
                <w:lang w:val="pt-BR"/>
              </w:rPr>
              <w:t xml:space="preserve"> </w:t>
            </w:r>
            <w:r w:rsidRPr="008D58E3">
              <w:rPr>
                <w:rFonts w:ascii="Arial" w:hAnsi="Arial" w:cs="Arial"/>
                <w:lang w:val="pt-BR"/>
              </w:rPr>
              <w:t>de</w:t>
            </w:r>
            <w:r w:rsidRPr="008D58E3">
              <w:rPr>
                <w:rFonts w:ascii="Arial" w:hAnsi="Arial" w:cs="Arial"/>
                <w:spacing w:val="-11"/>
                <w:lang w:val="pt-BR"/>
              </w:rPr>
              <w:t xml:space="preserve"> </w:t>
            </w:r>
            <w:r w:rsidRPr="008D58E3">
              <w:rPr>
                <w:rFonts w:ascii="Arial" w:hAnsi="Arial" w:cs="Arial"/>
                <w:lang w:val="pt-BR"/>
              </w:rPr>
              <w:t>Investimento</w:t>
            </w:r>
            <w:r w:rsidRPr="008D58E3">
              <w:rPr>
                <w:rFonts w:ascii="Arial" w:hAnsi="Arial" w:cs="Arial"/>
                <w:spacing w:val="-11"/>
                <w:lang w:val="pt-BR"/>
              </w:rPr>
              <w:t xml:space="preserve"> </w:t>
            </w:r>
            <w:r w:rsidRPr="008D58E3">
              <w:rPr>
                <w:rFonts w:ascii="Arial" w:hAnsi="Arial" w:cs="Arial"/>
                <w:lang w:val="pt-BR"/>
              </w:rPr>
              <w:t>e/ou Fundo de Investimento em Cotas</w:t>
            </w:r>
            <w:r w:rsidRPr="008D58E3">
              <w:rPr>
                <w:rFonts w:ascii="Arial" w:hAnsi="Arial" w:cs="Arial"/>
                <w:spacing w:val="35"/>
                <w:lang w:val="pt-BR"/>
              </w:rPr>
              <w:t xml:space="preserve"> </w:t>
            </w:r>
            <w:r w:rsidRPr="008D58E3">
              <w:rPr>
                <w:rFonts w:ascii="Arial" w:hAnsi="Arial" w:cs="Arial"/>
                <w:lang w:val="pt-BR"/>
              </w:rPr>
              <w:t>de Fundos de Investimento</w:t>
            </w:r>
            <w:r w:rsidRPr="008D58E3">
              <w:rPr>
                <w:rFonts w:ascii="Arial" w:hAnsi="Arial" w:cs="Arial"/>
                <w:spacing w:val="21"/>
                <w:lang w:val="pt-BR"/>
              </w:rPr>
              <w:t xml:space="preserve"> </w:t>
            </w:r>
            <w:r w:rsidRPr="008D58E3">
              <w:rPr>
                <w:rFonts w:ascii="Arial" w:hAnsi="Arial" w:cs="Arial"/>
                <w:lang w:val="pt-BR"/>
              </w:rPr>
              <w:t>admitidos</w:t>
            </w:r>
            <w:r w:rsidRPr="008D58E3">
              <w:rPr>
                <w:rFonts w:ascii="Arial" w:hAnsi="Arial" w:cs="Arial"/>
                <w:spacing w:val="20"/>
                <w:lang w:val="pt-BR"/>
              </w:rPr>
              <w:t xml:space="preserve"> </w:t>
            </w:r>
            <w:r w:rsidRPr="008D58E3">
              <w:rPr>
                <w:rFonts w:ascii="Arial" w:hAnsi="Arial" w:cs="Arial"/>
                <w:lang w:val="pt-BR"/>
              </w:rPr>
              <w:t>acima,</w:t>
            </w:r>
            <w:r w:rsidRPr="008D58E3">
              <w:rPr>
                <w:rFonts w:ascii="Arial" w:hAnsi="Arial" w:cs="Arial"/>
                <w:spacing w:val="23"/>
                <w:lang w:val="pt-BR"/>
              </w:rPr>
              <w:t xml:space="preserve"> </w:t>
            </w:r>
            <w:r w:rsidRPr="008D58E3">
              <w:rPr>
                <w:rFonts w:ascii="Arial" w:hAnsi="Arial" w:cs="Arial"/>
                <w:lang w:val="pt-BR"/>
              </w:rPr>
              <w:t>administrado</w:t>
            </w:r>
            <w:r w:rsidRPr="008D58E3">
              <w:rPr>
                <w:rFonts w:ascii="Arial" w:hAnsi="Arial" w:cs="Arial"/>
                <w:spacing w:val="24"/>
                <w:lang w:val="pt-BR"/>
              </w:rPr>
              <w:t xml:space="preserve"> </w:t>
            </w:r>
            <w:r w:rsidRPr="008D58E3">
              <w:rPr>
                <w:rFonts w:ascii="Arial" w:hAnsi="Arial" w:cs="Arial"/>
                <w:lang w:val="pt-BR"/>
              </w:rPr>
              <w:t>e/</w:t>
            </w:r>
            <w:proofErr w:type="gramStart"/>
            <w:r w:rsidRPr="008D58E3">
              <w:rPr>
                <w:rFonts w:ascii="Arial" w:hAnsi="Arial" w:cs="Arial"/>
                <w:lang w:val="pt-BR"/>
              </w:rPr>
              <w:t xml:space="preserve">ou </w:t>
            </w:r>
            <w:r w:rsidRPr="008D58E3">
              <w:rPr>
                <w:rFonts w:ascii="Arial" w:hAnsi="Arial" w:cs="Arial"/>
                <w:spacing w:val="-52"/>
                <w:lang w:val="pt-BR"/>
              </w:rPr>
              <w:t xml:space="preserve"> </w:t>
            </w:r>
            <w:r w:rsidRPr="008D58E3">
              <w:rPr>
                <w:rFonts w:ascii="Arial" w:hAnsi="Arial" w:cs="Arial"/>
                <w:lang w:val="pt-BR"/>
              </w:rPr>
              <w:t>gerido</w:t>
            </w:r>
            <w:proofErr w:type="gramEnd"/>
            <w:r w:rsidRPr="008D58E3">
              <w:rPr>
                <w:rFonts w:ascii="Arial" w:hAnsi="Arial" w:cs="Arial"/>
                <w:spacing w:val="-3"/>
                <w:lang w:val="pt-BR"/>
              </w:rPr>
              <w:t xml:space="preserve"> </w:t>
            </w:r>
            <w:r w:rsidRPr="008D58E3">
              <w:rPr>
                <w:rFonts w:ascii="Arial" w:hAnsi="Arial" w:cs="Arial"/>
                <w:lang w:val="pt-BR"/>
              </w:rPr>
              <w:t>pela</w:t>
            </w:r>
            <w:r w:rsidRPr="008D58E3">
              <w:rPr>
                <w:rFonts w:ascii="Arial" w:hAnsi="Arial" w:cs="Arial"/>
                <w:spacing w:val="-2"/>
                <w:lang w:val="pt-BR"/>
              </w:rPr>
              <w:t xml:space="preserve"> </w:t>
            </w:r>
            <w:r w:rsidRPr="008D58E3">
              <w:rPr>
                <w:rFonts w:ascii="Arial" w:hAnsi="Arial" w:cs="Arial"/>
                <w:b/>
                <w:lang w:val="pt-BR"/>
              </w:rPr>
              <w:t>ADMINISTRADORA</w:t>
            </w:r>
            <w:r w:rsidRPr="008D58E3">
              <w:rPr>
                <w:rFonts w:ascii="Arial" w:hAnsi="Arial" w:cs="Arial"/>
                <w:b/>
                <w:spacing w:val="-2"/>
                <w:lang w:val="pt-BR"/>
              </w:rPr>
              <w:t xml:space="preserve"> </w:t>
            </w:r>
            <w:r w:rsidRPr="008D58E3">
              <w:rPr>
                <w:rFonts w:ascii="Arial" w:hAnsi="Arial" w:cs="Arial"/>
                <w:lang w:val="pt-BR"/>
              </w:rPr>
              <w:t>e/ou</w:t>
            </w:r>
            <w:r w:rsidRPr="008D58E3">
              <w:rPr>
                <w:rFonts w:ascii="Arial" w:hAnsi="Arial" w:cs="Arial"/>
                <w:spacing w:val="-1"/>
                <w:lang w:val="pt-BR"/>
              </w:rPr>
              <w:t xml:space="preserve"> </w:t>
            </w:r>
            <w:r w:rsidRPr="008D58E3">
              <w:rPr>
                <w:rFonts w:ascii="Arial" w:hAnsi="Arial" w:cs="Arial"/>
                <w:b/>
                <w:lang w:val="pt-BR"/>
              </w:rPr>
              <w:t>GESTORA.</w:t>
            </w:r>
          </w:p>
        </w:tc>
        <w:tc>
          <w:tcPr>
            <w:tcW w:w="1418" w:type="dxa"/>
          </w:tcPr>
          <w:p w14:paraId="70B3A0D9" w14:textId="77777777" w:rsidR="00031DB1" w:rsidRPr="008D58E3" w:rsidRDefault="00031DB1" w:rsidP="006B4D1C">
            <w:pPr>
              <w:pStyle w:val="Corpodetexto"/>
              <w:spacing w:line="320" w:lineRule="atLeast"/>
              <w:rPr>
                <w:rFonts w:ascii="Arial" w:hAnsi="Arial" w:cs="Arial"/>
                <w:sz w:val="20"/>
              </w:rPr>
            </w:pPr>
            <w:r w:rsidRPr="008D58E3">
              <w:rPr>
                <w:rFonts w:ascii="Arial" w:hAnsi="Arial" w:cs="Arial"/>
                <w:sz w:val="20"/>
              </w:rPr>
              <w:t>0%</w:t>
            </w:r>
          </w:p>
        </w:tc>
        <w:tc>
          <w:tcPr>
            <w:tcW w:w="1405" w:type="dxa"/>
          </w:tcPr>
          <w:p w14:paraId="362EA84B" w14:textId="77777777" w:rsidR="00031DB1" w:rsidRPr="008D58E3" w:rsidRDefault="00031DB1" w:rsidP="006B4D1C">
            <w:pPr>
              <w:pStyle w:val="Corpodetexto"/>
              <w:spacing w:line="320" w:lineRule="atLeast"/>
              <w:rPr>
                <w:rFonts w:ascii="Arial" w:hAnsi="Arial" w:cs="Arial"/>
                <w:sz w:val="20"/>
              </w:rPr>
            </w:pPr>
            <w:r w:rsidRPr="008D58E3">
              <w:rPr>
                <w:rFonts w:ascii="Arial" w:hAnsi="Arial" w:cs="Arial"/>
                <w:sz w:val="20"/>
              </w:rPr>
              <w:t>10%</w:t>
            </w:r>
          </w:p>
        </w:tc>
      </w:tr>
    </w:tbl>
    <w:p w14:paraId="5BFE13FD" w14:textId="77777777" w:rsidR="00031DB1" w:rsidRPr="008D58E3" w:rsidRDefault="00031DB1" w:rsidP="00031DB1">
      <w:pPr>
        <w:pStyle w:val="Corpodetexto"/>
        <w:spacing w:line="320" w:lineRule="atLeast"/>
        <w:rPr>
          <w:rFonts w:ascii="Arial" w:hAnsi="Arial" w:cs="Arial"/>
          <w:sz w:val="20"/>
        </w:rPr>
      </w:pPr>
    </w:p>
    <w:p w14:paraId="3D51BC6F" w14:textId="77777777" w:rsidR="00031DB1" w:rsidRPr="008D58E3" w:rsidRDefault="00031DB1" w:rsidP="00031DB1">
      <w:pPr>
        <w:pStyle w:val="Corpodetexto"/>
        <w:spacing w:line="320" w:lineRule="atLeast"/>
        <w:jc w:val="both"/>
        <w:rPr>
          <w:rFonts w:ascii="Arial" w:hAnsi="Arial" w:cs="Arial"/>
          <w:b w:val="0"/>
          <w:bCs/>
          <w:sz w:val="20"/>
          <w:lang w:val="pt-BR"/>
        </w:rPr>
      </w:pPr>
      <w:r w:rsidRPr="008D58E3">
        <w:rPr>
          <w:rFonts w:ascii="Arial" w:hAnsi="Arial" w:cs="Arial"/>
          <w:sz w:val="20"/>
          <w:lang w:val="pt-BR"/>
        </w:rPr>
        <w:t xml:space="preserve">2.3.1. </w:t>
      </w:r>
      <w:r w:rsidRPr="008D58E3">
        <w:rPr>
          <w:rFonts w:ascii="Arial" w:hAnsi="Arial" w:cs="Arial"/>
          <w:b w:val="0"/>
          <w:bCs/>
          <w:sz w:val="20"/>
          <w:lang w:val="pt-BR"/>
        </w:rPr>
        <w:t>O investimento da Classe nos ativos financeiros de renda variável não está sujeito a limites de concentração por emissor, podendo a Classe estar exposta, direta ou indiretamente, a significativa concentração, com os riscos daí decorrentes.</w:t>
      </w:r>
    </w:p>
    <w:p w14:paraId="03B6BAE8" w14:textId="77777777" w:rsidR="00031DB1" w:rsidRPr="008D58E3" w:rsidRDefault="00031DB1" w:rsidP="00031DB1">
      <w:pPr>
        <w:pStyle w:val="Corpodetexto"/>
        <w:spacing w:line="320" w:lineRule="atLeast"/>
        <w:rPr>
          <w:rFonts w:ascii="Arial" w:hAnsi="Arial" w:cs="Arial"/>
          <w:sz w:val="20"/>
          <w:lang w:val="pt-BR"/>
        </w:rPr>
      </w:pPr>
    </w:p>
    <w:p w14:paraId="142CFBD3" w14:textId="77777777" w:rsidR="00031DB1" w:rsidRPr="008D58E3" w:rsidRDefault="00031DB1" w:rsidP="00031DB1">
      <w:pPr>
        <w:pStyle w:val="Corpodetexto"/>
        <w:spacing w:line="320" w:lineRule="atLeast"/>
        <w:ind w:right="-1"/>
        <w:jc w:val="both"/>
        <w:rPr>
          <w:rFonts w:ascii="Arial" w:hAnsi="Arial" w:cs="Arial"/>
          <w:sz w:val="20"/>
          <w:lang w:val="pt-BR"/>
        </w:rPr>
      </w:pPr>
      <w:r w:rsidRPr="008D58E3">
        <w:rPr>
          <w:rFonts w:ascii="Arial" w:hAnsi="Arial" w:cs="Arial"/>
          <w:sz w:val="20"/>
          <w:lang w:val="pt-BR"/>
        </w:rPr>
        <w:t xml:space="preserve">2.4. </w:t>
      </w:r>
      <w:r w:rsidRPr="008D58E3">
        <w:rPr>
          <w:rFonts w:ascii="Arial" w:hAnsi="Arial" w:cs="Arial"/>
          <w:b w:val="0"/>
          <w:bCs/>
          <w:sz w:val="20"/>
          <w:lang w:val="pt-BR"/>
        </w:rPr>
        <w:t>A CLASSE UN poderá</w:t>
      </w:r>
      <w:r w:rsidRPr="008D58E3">
        <w:rPr>
          <w:rFonts w:ascii="Arial" w:hAnsi="Arial" w:cs="Arial"/>
          <w:b w:val="0"/>
          <w:bCs/>
          <w:spacing w:val="1"/>
          <w:sz w:val="20"/>
          <w:lang w:val="pt-BR"/>
        </w:rPr>
        <w:t xml:space="preserve"> </w:t>
      </w:r>
      <w:r w:rsidRPr="008D58E3">
        <w:rPr>
          <w:rFonts w:ascii="Arial" w:hAnsi="Arial" w:cs="Arial"/>
          <w:b w:val="0"/>
          <w:bCs/>
          <w:sz w:val="20"/>
          <w:lang w:val="pt-BR"/>
        </w:rPr>
        <w:t>adquirir</w:t>
      </w:r>
      <w:r w:rsidRPr="008D58E3">
        <w:rPr>
          <w:rFonts w:ascii="Arial" w:hAnsi="Arial" w:cs="Arial"/>
          <w:b w:val="0"/>
          <w:bCs/>
          <w:spacing w:val="1"/>
          <w:sz w:val="20"/>
          <w:lang w:val="pt-BR"/>
        </w:rPr>
        <w:t xml:space="preserve"> </w:t>
      </w:r>
      <w:r w:rsidRPr="008D58E3">
        <w:rPr>
          <w:rFonts w:ascii="Arial" w:hAnsi="Arial" w:cs="Arial"/>
          <w:b w:val="0"/>
          <w:bCs/>
          <w:sz w:val="20"/>
          <w:lang w:val="pt-BR"/>
        </w:rPr>
        <w:t>somente</w:t>
      </w:r>
      <w:r w:rsidRPr="008D58E3">
        <w:rPr>
          <w:rFonts w:ascii="Arial" w:hAnsi="Arial" w:cs="Arial"/>
          <w:b w:val="0"/>
          <w:bCs/>
          <w:spacing w:val="1"/>
          <w:sz w:val="20"/>
          <w:lang w:val="pt-BR"/>
        </w:rPr>
        <w:t xml:space="preserve"> </w:t>
      </w:r>
      <w:r w:rsidRPr="008D58E3">
        <w:rPr>
          <w:rFonts w:ascii="Arial" w:hAnsi="Arial" w:cs="Arial"/>
          <w:b w:val="0"/>
          <w:bCs/>
          <w:sz w:val="20"/>
          <w:lang w:val="pt-BR"/>
        </w:rPr>
        <w:t>ativos</w:t>
      </w:r>
      <w:r w:rsidRPr="008D58E3">
        <w:rPr>
          <w:rFonts w:ascii="Arial" w:hAnsi="Arial" w:cs="Arial"/>
          <w:b w:val="0"/>
          <w:bCs/>
          <w:spacing w:val="1"/>
          <w:sz w:val="20"/>
          <w:lang w:val="pt-BR"/>
        </w:rPr>
        <w:t xml:space="preserve"> </w:t>
      </w:r>
      <w:r w:rsidRPr="008D58E3">
        <w:rPr>
          <w:rFonts w:ascii="Arial" w:hAnsi="Arial" w:cs="Arial"/>
          <w:b w:val="0"/>
          <w:bCs/>
          <w:sz w:val="20"/>
          <w:lang w:val="pt-BR"/>
        </w:rPr>
        <w:t>financeiros</w:t>
      </w:r>
      <w:r w:rsidRPr="008D58E3">
        <w:rPr>
          <w:rFonts w:ascii="Arial" w:hAnsi="Arial" w:cs="Arial"/>
          <w:b w:val="0"/>
          <w:bCs/>
          <w:spacing w:val="1"/>
          <w:sz w:val="20"/>
          <w:lang w:val="pt-BR"/>
        </w:rPr>
        <w:t xml:space="preserve"> </w:t>
      </w:r>
      <w:r w:rsidRPr="008D58E3">
        <w:rPr>
          <w:rFonts w:ascii="Arial" w:hAnsi="Arial" w:cs="Arial"/>
          <w:b w:val="0"/>
          <w:bCs/>
          <w:sz w:val="20"/>
          <w:lang w:val="pt-BR"/>
        </w:rPr>
        <w:t>ou</w:t>
      </w:r>
      <w:r w:rsidRPr="008D58E3">
        <w:rPr>
          <w:rFonts w:ascii="Arial" w:hAnsi="Arial" w:cs="Arial"/>
          <w:b w:val="0"/>
          <w:bCs/>
          <w:spacing w:val="1"/>
          <w:sz w:val="20"/>
          <w:lang w:val="pt-BR"/>
        </w:rPr>
        <w:t xml:space="preserve"> </w:t>
      </w:r>
      <w:r w:rsidRPr="008D58E3">
        <w:rPr>
          <w:rFonts w:ascii="Arial" w:hAnsi="Arial" w:cs="Arial"/>
          <w:b w:val="0"/>
          <w:bCs/>
          <w:sz w:val="20"/>
          <w:lang w:val="pt-BR"/>
        </w:rPr>
        <w:t>modalidades</w:t>
      </w:r>
      <w:r w:rsidRPr="008D58E3">
        <w:rPr>
          <w:rFonts w:ascii="Arial" w:hAnsi="Arial" w:cs="Arial"/>
          <w:b w:val="0"/>
          <w:bCs/>
          <w:spacing w:val="1"/>
          <w:sz w:val="20"/>
          <w:lang w:val="pt-BR"/>
        </w:rPr>
        <w:t xml:space="preserve"> </w:t>
      </w:r>
      <w:r w:rsidRPr="008D58E3">
        <w:rPr>
          <w:rFonts w:ascii="Arial" w:hAnsi="Arial" w:cs="Arial"/>
          <w:b w:val="0"/>
          <w:bCs/>
          <w:sz w:val="20"/>
          <w:lang w:val="pt-BR"/>
        </w:rPr>
        <w:t>operacionais de responsabilidade de pessoas jurídicas de direito privado ou de emissores</w:t>
      </w:r>
      <w:r w:rsidRPr="008D58E3">
        <w:rPr>
          <w:rFonts w:ascii="Arial" w:hAnsi="Arial" w:cs="Arial"/>
          <w:b w:val="0"/>
          <w:bCs/>
          <w:spacing w:val="1"/>
          <w:sz w:val="20"/>
          <w:lang w:val="pt-BR"/>
        </w:rPr>
        <w:t xml:space="preserve"> </w:t>
      </w:r>
      <w:r w:rsidRPr="008D58E3">
        <w:rPr>
          <w:rFonts w:ascii="Arial" w:hAnsi="Arial" w:cs="Arial"/>
          <w:b w:val="0"/>
          <w:bCs/>
          <w:sz w:val="20"/>
          <w:lang w:val="pt-BR"/>
        </w:rPr>
        <w:t>públicos</w:t>
      </w:r>
      <w:r w:rsidRPr="008D58E3">
        <w:rPr>
          <w:rFonts w:ascii="Arial" w:hAnsi="Arial" w:cs="Arial"/>
          <w:b w:val="0"/>
          <w:bCs/>
          <w:spacing w:val="1"/>
          <w:sz w:val="20"/>
          <w:lang w:val="pt-BR"/>
        </w:rPr>
        <w:t xml:space="preserve"> </w:t>
      </w:r>
      <w:r w:rsidRPr="008D58E3">
        <w:rPr>
          <w:rFonts w:ascii="Arial" w:hAnsi="Arial" w:cs="Arial"/>
          <w:b w:val="0"/>
          <w:bCs/>
          <w:sz w:val="20"/>
          <w:lang w:val="pt-BR"/>
        </w:rPr>
        <w:t>diferentes</w:t>
      </w:r>
      <w:r w:rsidRPr="008D58E3">
        <w:rPr>
          <w:rFonts w:ascii="Arial" w:hAnsi="Arial" w:cs="Arial"/>
          <w:b w:val="0"/>
          <w:bCs/>
          <w:spacing w:val="1"/>
          <w:sz w:val="20"/>
          <w:lang w:val="pt-BR"/>
        </w:rPr>
        <w:t xml:space="preserve"> </w:t>
      </w:r>
      <w:r w:rsidRPr="008D58E3">
        <w:rPr>
          <w:rFonts w:ascii="Arial" w:hAnsi="Arial" w:cs="Arial"/>
          <w:b w:val="0"/>
          <w:bCs/>
          <w:sz w:val="20"/>
          <w:lang w:val="pt-BR"/>
        </w:rPr>
        <w:t>da</w:t>
      </w:r>
      <w:r w:rsidRPr="008D58E3">
        <w:rPr>
          <w:rFonts w:ascii="Arial" w:hAnsi="Arial" w:cs="Arial"/>
          <w:b w:val="0"/>
          <w:bCs/>
          <w:spacing w:val="1"/>
          <w:sz w:val="20"/>
          <w:lang w:val="pt-BR"/>
        </w:rPr>
        <w:t xml:space="preserve"> </w:t>
      </w:r>
      <w:r w:rsidRPr="008D58E3">
        <w:rPr>
          <w:rFonts w:ascii="Arial" w:hAnsi="Arial" w:cs="Arial"/>
          <w:b w:val="0"/>
          <w:bCs/>
          <w:sz w:val="20"/>
          <w:lang w:val="pt-BR"/>
        </w:rPr>
        <w:t>União</w:t>
      </w:r>
      <w:r w:rsidRPr="008D58E3">
        <w:rPr>
          <w:rFonts w:ascii="Arial" w:hAnsi="Arial" w:cs="Arial"/>
          <w:b w:val="0"/>
          <w:bCs/>
          <w:spacing w:val="1"/>
          <w:sz w:val="20"/>
          <w:lang w:val="pt-BR"/>
        </w:rPr>
        <w:t xml:space="preserve"> </w:t>
      </w:r>
      <w:r w:rsidRPr="008D58E3">
        <w:rPr>
          <w:rFonts w:ascii="Arial" w:hAnsi="Arial" w:cs="Arial"/>
          <w:b w:val="0"/>
          <w:bCs/>
          <w:sz w:val="20"/>
          <w:lang w:val="pt-BR"/>
        </w:rPr>
        <w:t>Federal</w:t>
      </w:r>
      <w:r w:rsidRPr="008D58E3">
        <w:rPr>
          <w:rFonts w:ascii="Arial" w:hAnsi="Arial" w:cs="Arial"/>
          <w:b w:val="0"/>
          <w:bCs/>
          <w:spacing w:val="1"/>
          <w:sz w:val="20"/>
          <w:lang w:val="pt-BR"/>
        </w:rPr>
        <w:t xml:space="preserve"> </w:t>
      </w:r>
      <w:r w:rsidRPr="008D58E3">
        <w:rPr>
          <w:rFonts w:ascii="Arial" w:hAnsi="Arial" w:cs="Arial"/>
          <w:b w:val="0"/>
          <w:bCs/>
          <w:sz w:val="20"/>
          <w:lang w:val="pt-BR"/>
        </w:rPr>
        <w:t>cujos</w:t>
      </w:r>
      <w:r w:rsidRPr="008D58E3">
        <w:rPr>
          <w:rFonts w:ascii="Arial" w:hAnsi="Arial" w:cs="Arial"/>
          <w:b w:val="0"/>
          <w:bCs/>
          <w:spacing w:val="1"/>
          <w:sz w:val="20"/>
          <w:lang w:val="pt-BR"/>
        </w:rPr>
        <w:t xml:space="preserve"> </w:t>
      </w:r>
      <w:r w:rsidRPr="008D58E3">
        <w:rPr>
          <w:rFonts w:ascii="Arial" w:hAnsi="Arial" w:cs="Arial"/>
          <w:b w:val="0"/>
          <w:bCs/>
          <w:sz w:val="20"/>
          <w:lang w:val="pt-BR"/>
        </w:rPr>
        <w:t>respectivos</w:t>
      </w:r>
      <w:r w:rsidRPr="008D58E3">
        <w:rPr>
          <w:rFonts w:ascii="Arial" w:hAnsi="Arial" w:cs="Arial"/>
          <w:b w:val="0"/>
          <w:bCs/>
          <w:spacing w:val="1"/>
          <w:sz w:val="20"/>
          <w:lang w:val="pt-BR"/>
        </w:rPr>
        <w:t xml:space="preserve"> </w:t>
      </w:r>
      <w:r w:rsidRPr="008D58E3">
        <w:rPr>
          <w:rFonts w:ascii="Arial" w:hAnsi="Arial" w:cs="Arial"/>
          <w:b w:val="0"/>
          <w:bCs/>
          <w:sz w:val="20"/>
          <w:lang w:val="pt-BR"/>
        </w:rPr>
        <w:t>emissores</w:t>
      </w:r>
      <w:r w:rsidRPr="008D58E3">
        <w:rPr>
          <w:rFonts w:ascii="Arial" w:hAnsi="Arial" w:cs="Arial"/>
          <w:b w:val="0"/>
          <w:bCs/>
          <w:spacing w:val="1"/>
          <w:sz w:val="20"/>
          <w:lang w:val="pt-BR"/>
        </w:rPr>
        <w:t xml:space="preserve"> </w:t>
      </w:r>
      <w:r w:rsidRPr="008D58E3">
        <w:rPr>
          <w:rFonts w:ascii="Arial" w:hAnsi="Arial" w:cs="Arial"/>
          <w:b w:val="0"/>
          <w:bCs/>
          <w:sz w:val="20"/>
          <w:lang w:val="pt-BR"/>
        </w:rPr>
        <w:t>ou</w:t>
      </w:r>
      <w:r w:rsidRPr="008D58E3">
        <w:rPr>
          <w:rFonts w:ascii="Arial" w:hAnsi="Arial" w:cs="Arial"/>
          <w:b w:val="0"/>
          <w:bCs/>
          <w:spacing w:val="1"/>
          <w:sz w:val="20"/>
          <w:lang w:val="pt-BR"/>
        </w:rPr>
        <w:t xml:space="preserve"> </w:t>
      </w:r>
      <w:r w:rsidRPr="008D58E3">
        <w:rPr>
          <w:rFonts w:ascii="Arial" w:hAnsi="Arial" w:cs="Arial"/>
          <w:b w:val="0"/>
          <w:bCs/>
          <w:sz w:val="20"/>
          <w:lang w:val="pt-BR"/>
        </w:rPr>
        <w:t>emissões</w:t>
      </w:r>
      <w:r w:rsidRPr="008D58E3">
        <w:rPr>
          <w:rFonts w:ascii="Arial" w:hAnsi="Arial" w:cs="Arial"/>
          <w:b w:val="0"/>
          <w:bCs/>
          <w:spacing w:val="1"/>
          <w:sz w:val="20"/>
          <w:lang w:val="pt-BR"/>
        </w:rPr>
        <w:t xml:space="preserve"> </w:t>
      </w:r>
      <w:proofErr w:type="gramStart"/>
      <w:r w:rsidRPr="008D58E3">
        <w:rPr>
          <w:rFonts w:ascii="Arial" w:hAnsi="Arial" w:cs="Arial"/>
          <w:b w:val="0"/>
          <w:bCs/>
          <w:sz w:val="20"/>
          <w:lang w:val="pt-BR"/>
        </w:rPr>
        <w:t xml:space="preserve">sejam </w:t>
      </w:r>
      <w:r w:rsidRPr="008D58E3">
        <w:rPr>
          <w:rFonts w:ascii="Arial" w:hAnsi="Arial" w:cs="Arial"/>
          <w:b w:val="0"/>
          <w:bCs/>
          <w:spacing w:val="-52"/>
          <w:sz w:val="20"/>
          <w:lang w:val="pt-BR"/>
        </w:rPr>
        <w:t xml:space="preserve"> </w:t>
      </w:r>
      <w:r w:rsidRPr="008D58E3">
        <w:rPr>
          <w:rFonts w:ascii="Arial" w:hAnsi="Arial" w:cs="Arial"/>
          <w:b w:val="0"/>
          <w:bCs/>
          <w:sz w:val="20"/>
          <w:lang w:val="pt-BR"/>
        </w:rPr>
        <w:t>considerados</w:t>
      </w:r>
      <w:proofErr w:type="gramEnd"/>
      <w:r w:rsidRPr="008D58E3">
        <w:rPr>
          <w:rFonts w:ascii="Arial" w:hAnsi="Arial" w:cs="Arial"/>
          <w:b w:val="0"/>
          <w:bCs/>
          <w:spacing w:val="-6"/>
          <w:sz w:val="20"/>
          <w:lang w:val="pt-BR"/>
        </w:rPr>
        <w:t xml:space="preserve"> </w:t>
      </w:r>
      <w:r w:rsidRPr="008D58E3">
        <w:rPr>
          <w:rFonts w:ascii="Arial" w:hAnsi="Arial" w:cs="Arial"/>
          <w:b w:val="0"/>
          <w:bCs/>
          <w:sz w:val="20"/>
          <w:lang w:val="pt-BR"/>
        </w:rPr>
        <w:t>de</w:t>
      </w:r>
      <w:r w:rsidRPr="008D58E3">
        <w:rPr>
          <w:rFonts w:ascii="Arial" w:hAnsi="Arial" w:cs="Arial"/>
          <w:b w:val="0"/>
          <w:bCs/>
          <w:spacing w:val="-4"/>
          <w:sz w:val="20"/>
          <w:lang w:val="pt-BR"/>
        </w:rPr>
        <w:t xml:space="preserve"> </w:t>
      </w:r>
      <w:r w:rsidRPr="008D58E3">
        <w:rPr>
          <w:rFonts w:ascii="Arial" w:hAnsi="Arial" w:cs="Arial"/>
          <w:b w:val="0"/>
          <w:bCs/>
          <w:sz w:val="20"/>
          <w:lang w:val="pt-BR"/>
        </w:rPr>
        <w:t>baixo</w:t>
      </w:r>
      <w:r w:rsidRPr="008D58E3">
        <w:rPr>
          <w:rFonts w:ascii="Arial" w:hAnsi="Arial" w:cs="Arial"/>
          <w:b w:val="0"/>
          <w:bCs/>
          <w:spacing w:val="-5"/>
          <w:sz w:val="20"/>
          <w:lang w:val="pt-BR"/>
        </w:rPr>
        <w:t xml:space="preserve"> </w:t>
      </w:r>
      <w:r w:rsidRPr="008D58E3">
        <w:rPr>
          <w:rFonts w:ascii="Arial" w:hAnsi="Arial" w:cs="Arial"/>
          <w:b w:val="0"/>
          <w:bCs/>
          <w:sz w:val="20"/>
          <w:lang w:val="pt-BR"/>
        </w:rPr>
        <w:t>risco</w:t>
      </w:r>
      <w:r w:rsidRPr="008D58E3">
        <w:rPr>
          <w:rFonts w:ascii="Arial" w:hAnsi="Arial" w:cs="Arial"/>
          <w:b w:val="0"/>
          <w:bCs/>
          <w:spacing w:val="-2"/>
          <w:sz w:val="20"/>
          <w:lang w:val="pt-BR"/>
        </w:rPr>
        <w:t xml:space="preserve"> </w:t>
      </w:r>
      <w:r w:rsidRPr="008D58E3">
        <w:rPr>
          <w:rFonts w:ascii="Arial" w:hAnsi="Arial" w:cs="Arial"/>
          <w:b w:val="0"/>
          <w:bCs/>
          <w:sz w:val="20"/>
          <w:lang w:val="pt-BR"/>
        </w:rPr>
        <w:t>de</w:t>
      </w:r>
      <w:r w:rsidRPr="008D58E3">
        <w:rPr>
          <w:rFonts w:ascii="Arial" w:hAnsi="Arial" w:cs="Arial"/>
          <w:b w:val="0"/>
          <w:bCs/>
          <w:spacing w:val="-5"/>
          <w:sz w:val="20"/>
          <w:lang w:val="pt-BR"/>
        </w:rPr>
        <w:t xml:space="preserve"> </w:t>
      </w:r>
      <w:r w:rsidRPr="008D58E3">
        <w:rPr>
          <w:rFonts w:ascii="Arial" w:hAnsi="Arial" w:cs="Arial"/>
          <w:b w:val="0"/>
          <w:bCs/>
          <w:sz w:val="20"/>
          <w:lang w:val="pt-BR"/>
        </w:rPr>
        <w:t>crédito,</w:t>
      </w:r>
      <w:r w:rsidRPr="008D58E3">
        <w:rPr>
          <w:rFonts w:ascii="Arial" w:hAnsi="Arial" w:cs="Arial"/>
          <w:b w:val="0"/>
          <w:bCs/>
          <w:spacing w:val="-5"/>
          <w:sz w:val="20"/>
          <w:lang w:val="pt-BR"/>
        </w:rPr>
        <w:t xml:space="preserve"> </w:t>
      </w:r>
      <w:r w:rsidRPr="008D58E3">
        <w:rPr>
          <w:rFonts w:ascii="Arial" w:hAnsi="Arial" w:cs="Arial"/>
          <w:b w:val="0"/>
          <w:bCs/>
          <w:sz w:val="20"/>
          <w:lang w:val="pt-BR"/>
        </w:rPr>
        <w:t>na</w:t>
      </w:r>
      <w:r w:rsidRPr="008D58E3">
        <w:rPr>
          <w:rFonts w:ascii="Arial" w:hAnsi="Arial" w:cs="Arial"/>
          <w:b w:val="0"/>
          <w:bCs/>
          <w:spacing w:val="-6"/>
          <w:sz w:val="20"/>
          <w:lang w:val="pt-BR"/>
        </w:rPr>
        <w:t xml:space="preserve"> </w:t>
      </w:r>
      <w:r w:rsidRPr="008D58E3">
        <w:rPr>
          <w:rFonts w:ascii="Arial" w:hAnsi="Arial" w:cs="Arial"/>
          <w:b w:val="0"/>
          <w:bCs/>
          <w:sz w:val="20"/>
          <w:lang w:val="pt-BR"/>
        </w:rPr>
        <w:t>data</w:t>
      </w:r>
      <w:r w:rsidRPr="008D58E3">
        <w:rPr>
          <w:rFonts w:ascii="Arial" w:hAnsi="Arial" w:cs="Arial"/>
          <w:b w:val="0"/>
          <w:bCs/>
          <w:spacing w:val="-5"/>
          <w:sz w:val="20"/>
          <w:lang w:val="pt-BR"/>
        </w:rPr>
        <w:t xml:space="preserve"> </w:t>
      </w:r>
      <w:r w:rsidRPr="008D58E3">
        <w:rPr>
          <w:rFonts w:ascii="Arial" w:hAnsi="Arial" w:cs="Arial"/>
          <w:b w:val="0"/>
          <w:bCs/>
          <w:sz w:val="20"/>
          <w:lang w:val="pt-BR"/>
        </w:rPr>
        <w:t>de</w:t>
      </w:r>
      <w:r w:rsidRPr="008D58E3">
        <w:rPr>
          <w:rFonts w:ascii="Arial" w:hAnsi="Arial" w:cs="Arial"/>
          <w:b w:val="0"/>
          <w:bCs/>
          <w:spacing w:val="-4"/>
          <w:sz w:val="20"/>
          <w:lang w:val="pt-BR"/>
        </w:rPr>
        <w:t xml:space="preserve"> </w:t>
      </w:r>
      <w:r w:rsidRPr="008D58E3">
        <w:rPr>
          <w:rFonts w:ascii="Arial" w:hAnsi="Arial" w:cs="Arial"/>
          <w:b w:val="0"/>
          <w:bCs/>
          <w:sz w:val="20"/>
          <w:lang w:val="pt-BR"/>
        </w:rPr>
        <w:t>aquisição</w:t>
      </w:r>
      <w:r w:rsidRPr="008D58E3">
        <w:rPr>
          <w:rFonts w:ascii="Arial" w:hAnsi="Arial" w:cs="Arial"/>
          <w:b w:val="0"/>
          <w:bCs/>
          <w:spacing w:val="-3"/>
          <w:sz w:val="20"/>
          <w:lang w:val="pt-BR"/>
        </w:rPr>
        <w:t xml:space="preserve"> </w:t>
      </w:r>
      <w:r w:rsidRPr="008D58E3">
        <w:rPr>
          <w:rFonts w:ascii="Arial" w:hAnsi="Arial" w:cs="Arial"/>
          <w:b w:val="0"/>
          <w:bCs/>
          <w:sz w:val="20"/>
          <w:lang w:val="pt-BR"/>
        </w:rPr>
        <w:t>do</w:t>
      </w:r>
      <w:r w:rsidRPr="008D58E3">
        <w:rPr>
          <w:rFonts w:ascii="Arial" w:hAnsi="Arial" w:cs="Arial"/>
          <w:b w:val="0"/>
          <w:bCs/>
          <w:spacing w:val="-2"/>
          <w:sz w:val="20"/>
          <w:lang w:val="pt-BR"/>
        </w:rPr>
        <w:t xml:space="preserve"> </w:t>
      </w:r>
      <w:r w:rsidRPr="008D58E3">
        <w:rPr>
          <w:rFonts w:ascii="Arial" w:hAnsi="Arial" w:cs="Arial"/>
          <w:b w:val="0"/>
          <w:bCs/>
          <w:sz w:val="20"/>
          <w:lang w:val="pt-BR"/>
        </w:rPr>
        <w:t>ativo,</w:t>
      </w:r>
      <w:r w:rsidRPr="008D58E3">
        <w:rPr>
          <w:rFonts w:ascii="Arial" w:hAnsi="Arial" w:cs="Arial"/>
          <w:b w:val="0"/>
          <w:bCs/>
          <w:spacing w:val="-6"/>
          <w:sz w:val="20"/>
          <w:lang w:val="pt-BR"/>
        </w:rPr>
        <w:t xml:space="preserve"> </w:t>
      </w:r>
      <w:r w:rsidRPr="008D58E3">
        <w:rPr>
          <w:rFonts w:ascii="Arial" w:hAnsi="Arial" w:cs="Arial"/>
          <w:b w:val="0"/>
          <w:bCs/>
          <w:sz w:val="20"/>
          <w:lang w:val="pt-BR"/>
        </w:rPr>
        <w:t>por</w:t>
      </w:r>
      <w:r w:rsidRPr="008D58E3">
        <w:rPr>
          <w:rFonts w:ascii="Arial" w:hAnsi="Arial" w:cs="Arial"/>
          <w:b w:val="0"/>
          <w:bCs/>
          <w:spacing w:val="-5"/>
          <w:sz w:val="20"/>
          <w:lang w:val="pt-BR"/>
        </w:rPr>
        <w:t xml:space="preserve"> </w:t>
      </w:r>
      <w:r w:rsidRPr="008D58E3">
        <w:rPr>
          <w:rFonts w:ascii="Arial" w:hAnsi="Arial" w:cs="Arial"/>
          <w:b w:val="0"/>
          <w:bCs/>
          <w:sz w:val="20"/>
          <w:lang w:val="pt-BR"/>
        </w:rPr>
        <w:t>pelo</w:t>
      </w:r>
      <w:r w:rsidRPr="008D58E3">
        <w:rPr>
          <w:rFonts w:ascii="Arial" w:hAnsi="Arial" w:cs="Arial"/>
          <w:b w:val="0"/>
          <w:bCs/>
          <w:spacing w:val="-3"/>
          <w:sz w:val="20"/>
          <w:lang w:val="pt-BR"/>
        </w:rPr>
        <w:t xml:space="preserve"> </w:t>
      </w:r>
      <w:r w:rsidRPr="008D58E3">
        <w:rPr>
          <w:rFonts w:ascii="Arial" w:hAnsi="Arial" w:cs="Arial"/>
          <w:b w:val="0"/>
          <w:bCs/>
          <w:sz w:val="20"/>
          <w:lang w:val="pt-BR"/>
        </w:rPr>
        <w:t>menos</w:t>
      </w:r>
      <w:r w:rsidRPr="008D58E3">
        <w:rPr>
          <w:rFonts w:ascii="Arial" w:hAnsi="Arial" w:cs="Arial"/>
          <w:b w:val="0"/>
          <w:bCs/>
          <w:spacing w:val="-5"/>
          <w:sz w:val="20"/>
          <w:lang w:val="pt-BR"/>
        </w:rPr>
        <w:t xml:space="preserve"> </w:t>
      </w:r>
      <w:proofErr w:type="gramStart"/>
      <w:r w:rsidRPr="008D58E3">
        <w:rPr>
          <w:rFonts w:ascii="Arial" w:hAnsi="Arial" w:cs="Arial"/>
          <w:b w:val="0"/>
          <w:bCs/>
          <w:sz w:val="20"/>
          <w:lang w:val="pt-BR"/>
        </w:rPr>
        <w:t xml:space="preserve">uma </w:t>
      </w:r>
      <w:r w:rsidRPr="008D58E3">
        <w:rPr>
          <w:rFonts w:ascii="Arial" w:hAnsi="Arial" w:cs="Arial"/>
          <w:b w:val="0"/>
          <w:bCs/>
          <w:spacing w:val="-52"/>
          <w:sz w:val="20"/>
          <w:lang w:val="pt-BR"/>
        </w:rPr>
        <w:t xml:space="preserve"> </w:t>
      </w:r>
      <w:r w:rsidRPr="008D58E3">
        <w:rPr>
          <w:rFonts w:ascii="Arial" w:hAnsi="Arial" w:cs="Arial"/>
          <w:b w:val="0"/>
          <w:bCs/>
          <w:sz w:val="20"/>
          <w:lang w:val="pt-BR"/>
        </w:rPr>
        <w:t>das</w:t>
      </w:r>
      <w:proofErr w:type="gramEnd"/>
      <w:r w:rsidRPr="008D58E3">
        <w:rPr>
          <w:rFonts w:ascii="Arial" w:hAnsi="Arial" w:cs="Arial"/>
          <w:b w:val="0"/>
          <w:bCs/>
          <w:sz w:val="20"/>
          <w:lang w:val="pt-BR"/>
        </w:rPr>
        <w:t xml:space="preserve"> três agências mencionadas abaixo. Em caso de emissão por mais de uma agência, será considerado</w:t>
      </w:r>
      <w:r w:rsidRPr="008D58E3">
        <w:rPr>
          <w:rFonts w:ascii="Arial" w:hAnsi="Arial" w:cs="Arial"/>
          <w:b w:val="0"/>
          <w:bCs/>
          <w:spacing w:val="-3"/>
          <w:sz w:val="20"/>
          <w:lang w:val="pt-BR"/>
        </w:rPr>
        <w:t xml:space="preserve"> </w:t>
      </w:r>
      <w:r w:rsidRPr="008D58E3">
        <w:rPr>
          <w:rFonts w:ascii="Arial" w:hAnsi="Arial" w:cs="Arial"/>
          <w:b w:val="0"/>
          <w:bCs/>
          <w:sz w:val="20"/>
          <w:lang w:val="pt-BR"/>
        </w:rPr>
        <w:t>o menor</w:t>
      </w:r>
      <w:r w:rsidRPr="008D58E3">
        <w:rPr>
          <w:rFonts w:ascii="Arial" w:hAnsi="Arial" w:cs="Arial"/>
          <w:b w:val="0"/>
          <w:bCs/>
          <w:spacing w:val="-2"/>
          <w:sz w:val="20"/>
          <w:lang w:val="pt-BR"/>
        </w:rPr>
        <w:t xml:space="preserve"> </w:t>
      </w:r>
      <w:r w:rsidRPr="008D58E3">
        <w:rPr>
          <w:rFonts w:ascii="Arial" w:hAnsi="Arial" w:cs="Arial"/>
          <w:b w:val="0"/>
          <w:bCs/>
          <w:sz w:val="20"/>
          <w:lang w:val="pt-BR"/>
        </w:rPr>
        <w:t>rating para alocação,</w:t>
      </w:r>
      <w:r w:rsidRPr="008D58E3">
        <w:rPr>
          <w:rFonts w:ascii="Arial" w:hAnsi="Arial" w:cs="Arial"/>
          <w:b w:val="0"/>
          <w:bCs/>
          <w:spacing w:val="-3"/>
          <w:sz w:val="20"/>
          <w:lang w:val="pt-BR"/>
        </w:rPr>
        <w:t xml:space="preserve"> </w:t>
      </w:r>
      <w:r w:rsidRPr="008D58E3">
        <w:rPr>
          <w:rFonts w:ascii="Arial" w:hAnsi="Arial" w:cs="Arial"/>
          <w:b w:val="0"/>
          <w:bCs/>
          <w:sz w:val="20"/>
          <w:lang w:val="pt-BR"/>
        </w:rPr>
        <w:t>com</w:t>
      </w:r>
      <w:r w:rsidRPr="008D58E3">
        <w:rPr>
          <w:rFonts w:ascii="Arial" w:hAnsi="Arial" w:cs="Arial"/>
          <w:b w:val="0"/>
          <w:bCs/>
          <w:spacing w:val="-2"/>
          <w:sz w:val="20"/>
          <w:lang w:val="pt-BR"/>
        </w:rPr>
        <w:t xml:space="preserve"> </w:t>
      </w:r>
      <w:r w:rsidRPr="008D58E3">
        <w:rPr>
          <w:rFonts w:ascii="Arial" w:hAnsi="Arial" w:cs="Arial"/>
          <w:b w:val="0"/>
          <w:bCs/>
          <w:sz w:val="20"/>
          <w:lang w:val="pt-BR"/>
        </w:rPr>
        <w:t>base na</w:t>
      </w:r>
      <w:r w:rsidRPr="008D58E3">
        <w:rPr>
          <w:rFonts w:ascii="Arial" w:hAnsi="Arial" w:cs="Arial"/>
          <w:b w:val="0"/>
          <w:bCs/>
          <w:spacing w:val="-2"/>
          <w:sz w:val="20"/>
          <w:lang w:val="pt-BR"/>
        </w:rPr>
        <w:t xml:space="preserve"> </w:t>
      </w:r>
      <w:r w:rsidRPr="008D58E3">
        <w:rPr>
          <w:rFonts w:ascii="Arial" w:hAnsi="Arial" w:cs="Arial"/>
          <w:b w:val="0"/>
          <w:bCs/>
          <w:sz w:val="20"/>
          <w:lang w:val="pt-BR"/>
        </w:rPr>
        <w:t>seguinte</w:t>
      </w:r>
      <w:r w:rsidRPr="008D58E3">
        <w:rPr>
          <w:rFonts w:ascii="Arial" w:hAnsi="Arial" w:cs="Arial"/>
          <w:b w:val="0"/>
          <w:bCs/>
          <w:spacing w:val="-2"/>
          <w:sz w:val="20"/>
          <w:lang w:val="pt-BR"/>
        </w:rPr>
        <w:t xml:space="preserve"> </w:t>
      </w:r>
      <w:r w:rsidRPr="008D58E3">
        <w:rPr>
          <w:rFonts w:ascii="Arial" w:hAnsi="Arial" w:cs="Arial"/>
          <w:b w:val="0"/>
          <w:bCs/>
          <w:sz w:val="20"/>
          <w:lang w:val="pt-BR"/>
        </w:rPr>
        <w:t>classificação:</w:t>
      </w:r>
    </w:p>
    <w:p w14:paraId="1CC58135" w14:textId="77777777" w:rsidR="00031DB1" w:rsidRPr="008D58E3" w:rsidRDefault="00031DB1" w:rsidP="00031DB1">
      <w:pPr>
        <w:pStyle w:val="Corpodetexto"/>
        <w:spacing w:line="320" w:lineRule="atLeast"/>
        <w:ind w:right="-1"/>
        <w:rPr>
          <w:rFonts w:ascii="Arial" w:hAnsi="Arial" w:cs="Arial"/>
          <w:b w:val="0"/>
          <w:sz w:val="20"/>
          <w:lang w:val="pt-BR"/>
        </w:rPr>
      </w:pPr>
    </w:p>
    <w:tbl>
      <w:tblPr>
        <w:tblStyle w:val="Tabelacomgrade"/>
        <w:tblW w:w="8720" w:type="dxa"/>
        <w:tblLook w:val="04A0" w:firstRow="1" w:lastRow="0" w:firstColumn="1" w:lastColumn="0" w:noHBand="0" w:noVBand="1"/>
      </w:tblPr>
      <w:tblGrid>
        <w:gridCol w:w="2904"/>
        <w:gridCol w:w="2907"/>
        <w:gridCol w:w="2909"/>
      </w:tblGrid>
      <w:tr w:rsidR="00031DB1" w:rsidRPr="008D58E3" w14:paraId="67C7D902" w14:textId="77777777" w:rsidTr="006B4D1C">
        <w:tc>
          <w:tcPr>
            <w:tcW w:w="2904" w:type="dxa"/>
          </w:tcPr>
          <w:p w14:paraId="5FFA8087" w14:textId="77777777" w:rsidR="00031DB1" w:rsidRPr="008D58E3" w:rsidRDefault="00031DB1" w:rsidP="006B4D1C">
            <w:pPr>
              <w:pStyle w:val="Corpodetexto"/>
              <w:spacing w:line="320" w:lineRule="atLeast"/>
              <w:ind w:right="-1"/>
              <w:rPr>
                <w:rFonts w:ascii="Arial" w:hAnsi="Arial" w:cs="Arial"/>
                <w:b w:val="0"/>
                <w:sz w:val="20"/>
              </w:rPr>
            </w:pPr>
            <w:proofErr w:type="spellStart"/>
            <w:r w:rsidRPr="008D58E3">
              <w:rPr>
                <w:rFonts w:ascii="Arial" w:hAnsi="Arial" w:cs="Arial"/>
                <w:sz w:val="20"/>
              </w:rPr>
              <w:t>Agência</w:t>
            </w:r>
            <w:proofErr w:type="spellEnd"/>
          </w:p>
        </w:tc>
        <w:tc>
          <w:tcPr>
            <w:tcW w:w="2907" w:type="dxa"/>
          </w:tcPr>
          <w:p w14:paraId="2821B6AD" w14:textId="77777777" w:rsidR="00031DB1" w:rsidRPr="008D58E3" w:rsidRDefault="00031DB1" w:rsidP="006B4D1C">
            <w:pPr>
              <w:pStyle w:val="Corpodetexto"/>
              <w:spacing w:line="320" w:lineRule="atLeast"/>
              <w:ind w:right="-1"/>
              <w:rPr>
                <w:rFonts w:ascii="Arial" w:hAnsi="Arial" w:cs="Arial"/>
                <w:b w:val="0"/>
                <w:sz w:val="20"/>
              </w:rPr>
            </w:pPr>
            <w:proofErr w:type="spellStart"/>
            <w:r w:rsidRPr="008D58E3">
              <w:rPr>
                <w:rFonts w:ascii="Arial" w:hAnsi="Arial" w:cs="Arial"/>
                <w:sz w:val="20"/>
              </w:rPr>
              <w:t>Prazo</w:t>
            </w:r>
            <w:proofErr w:type="spellEnd"/>
            <w:r w:rsidRPr="008D58E3">
              <w:rPr>
                <w:rFonts w:ascii="Arial" w:hAnsi="Arial" w:cs="Arial"/>
                <w:sz w:val="20"/>
              </w:rPr>
              <w:t xml:space="preserve"> da </w:t>
            </w:r>
            <w:proofErr w:type="spellStart"/>
            <w:r w:rsidRPr="008D58E3">
              <w:rPr>
                <w:rFonts w:ascii="Arial" w:hAnsi="Arial" w:cs="Arial"/>
                <w:sz w:val="20"/>
              </w:rPr>
              <w:t>emissão</w:t>
            </w:r>
            <w:proofErr w:type="spellEnd"/>
          </w:p>
        </w:tc>
        <w:tc>
          <w:tcPr>
            <w:tcW w:w="2909" w:type="dxa"/>
          </w:tcPr>
          <w:p w14:paraId="3069D973" w14:textId="77777777" w:rsidR="00031DB1" w:rsidRPr="008D58E3" w:rsidRDefault="00031DB1" w:rsidP="006B4D1C">
            <w:pPr>
              <w:pStyle w:val="Corpodetexto"/>
              <w:spacing w:line="320" w:lineRule="atLeast"/>
              <w:ind w:right="-1"/>
              <w:rPr>
                <w:rFonts w:ascii="Arial" w:hAnsi="Arial" w:cs="Arial"/>
                <w:b w:val="0"/>
                <w:sz w:val="20"/>
              </w:rPr>
            </w:pPr>
            <w:r w:rsidRPr="008D58E3">
              <w:rPr>
                <w:rFonts w:ascii="Arial" w:hAnsi="Arial" w:cs="Arial"/>
                <w:i/>
                <w:iCs/>
                <w:sz w:val="20"/>
              </w:rPr>
              <w:t>Ratings</w:t>
            </w:r>
            <w:r w:rsidRPr="008D58E3">
              <w:rPr>
                <w:rFonts w:ascii="Arial" w:hAnsi="Arial" w:cs="Arial"/>
                <w:sz w:val="20"/>
              </w:rPr>
              <w:t xml:space="preserve"> </w:t>
            </w:r>
            <w:proofErr w:type="spellStart"/>
            <w:r w:rsidRPr="008D58E3">
              <w:rPr>
                <w:rFonts w:ascii="Arial" w:hAnsi="Arial" w:cs="Arial"/>
                <w:sz w:val="20"/>
              </w:rPr>
              <w:t>em</w:t>
            </w:r>
            <w:proofErr w:type="spellEnd"/>
            <w:r w:rsidRPr="008D58E3">
              <w:rPr>
                <w:rFonts w:ascii="Arial" w:hAnsi="Arial" w:cs="Arial"/>
                <w:sz w:val="20"/>
              </w:rPr>
              <w:t xml:space="preserve"> </w:t>
            </w:r>
            <w:proofErr w:type="spellStart"/>
            <w:r w:rsidRPr="008D58E3">
              <w:rPr>
                <w:rFonts w:ascii="Arial" w:hAnsi="Arial" w:cs="Arial"/>
                <w:sz w:val="20"/>
              </w:rPr>
              <w:t>escala</w:t>
            </w:r>
            <w:proofErr w:type="spellEnd"/>
            <w:r w:rsidRPr="008D58E3">
              <w:rPr>
                <w:rFonts w:ascii="Arial" w:hAnsi="Arial" w:cs="Arial"/>
                <w:sz w:val="20"/>
              </w:rPr>
              <w:t xml:space="preserve"> </w:t>
            </w:r>
            <w:proofErr w:type="spellStart"/>
            <w:r w:rsidRPr="008D58E3">
              <w:rPr>
                <w:rFonts w:ascii="Arial" w:hAnsi="Arial" w:cs="Arial"/>
                <w:sz w:val="20"/>
              </w:rPr>
              <w:t>nacional</w:t>
            </w:r>
            <w:proofErr w:type="spellEnd"/>
          </w:p>
        </w:tc>
      </w:tr>
      <w:tr w:rsidR="00031DB1" w:rsidRPr="008D58E3" w14:paraId="271077B8" w14:textId="77777777" w:rsidTr="006B4D1C">
        <w:tc>
          <w:tcPr>
            <w:tcW w:w="2904" w:type="dxa"/>
            <w:vMerge w:val="restart"/>
          </w:tcPr>
          <w:p w14:paraId="78DCFF75" w14:textId="77777777" w:rsidR="00031DB1" w:rsidRPr="008D58E3" w:rsidRDefault="00031DB1" w:rsidP="006B4D1C">
            <w:pPr>
              <w:pStyle w:val="Corpodetexto"/>
              <w:spacing w:line="320" w:lineRule="atLeast"/>
              <w:ind w:right="-1"/>
              <w:rPr>
                <w:rFonts w:ascii="Arial" w:hAnsi="Arial" w:cs="Arial"/>
                <w:bCs/>
                <w:i/>
                <w:iCs/>
                <w:sz w:val="20"/>
              </w:rPr>
            </w:pPr>
            <w:r w:rsidRPr="008D58E3">
              <w:rPr>
                <w:rFonts w:ascii="Arial" w:hAnsi="Arial" w:cs="Arial"/>
                <w:bCs/>
                <w:i/>
                <w:iCs/>
                <w:sz w:val="20"/>
              </w:rPr>
              <w:t>Fitch Rating</w:t>
            </w:r>
          </w:p>
        </w:tc>
        <w:tc>
          <w:tcPr>
            <w:tcW w:w="2907" w:type="dxa"/>
          </w:tcPr>
          <w:p w14:paraId="5141349F" w14:textId="77777777" w:rsidR="00031DB1" w:rsidRPr="008D58E3" w:rsidRDefault="00031DB1" w:rsidP="006B4D1C">
            <w:pPr>
              <w:pStyle w:val="Corpodetexto"/>
              <w:spacing w:line="320" w:lineRule="atLeast"/>
              <w:ind w:right="-1"/>
              <w:rPr>
                <w:rFonts w:ascii="Arial" w:hAnsi="Arial" w:cs="Arial"/>
                <w:bCs/>
                <w:sz w:val="20"/>
              </w:rPr>
            </w:pPr>
            <w:r w:rsidRPr="008D58E3">
              <w:rPr>
                <w:rFonts w:ascii="Arial" w:hAnsi="Arial" w:cs="Arial"/>
                <w:bCs/>
                <w:sz w:val="20"/>
              </w:rPr>
              <w:t xml:space="preserve">Curto </w:t>
            </w:r>
            <w:proofErr w:type="spellStart"/>
            <w:r w:rsidRPr="008D58E3">
              <w:rPr>
                <w:rFonts w:ascii="Arial" w:hAnsi="Arial" w:cs="Arial"/>
                <w:bCs/>
                <w:sz w:val="20"/>
              </w:rPr>
              <w:t>Prazo</w:t>
            </w:r>
            <w:proofErr w:type="spellEnd"/>
          </w:p>
        </w:tc>
        <w:tc>
          <w:tcPr>
            <w:tcW w:w="2909" w:type="dxa"/>
          </w:tcPr>
          <w:p w14:paraId="4D8CA12F" w14:textId="77777777" w:rsidR="00031DB1" w:rsidRPr="008D58E3" w:rsidRDefault="00031DB1" w:rsidP="006B4D1C">
            <w:pPr>
              <w:pStyle w:val="Corpodetexto"/>
              <w:spacing w:line="320" w:lineRule="atLeast"/>
              <w:ind w:right="-1"/>
              <w:rPr>
                <w:rFonts w:ascii="Arial" w:hAnsi="Arial" w:cs="Arial"/>
                <w:bCs/>
                <w:sz w:val="20"/>
              </w:rPr>
            </w:pPr>
            <w:r w:rsidRPr="008D58E3">
              <w:rPr>
                <w:rFonts w:ascii="Arial" w:hAnsi="Arial" w:cs="Arial"/>
                <w:bCs/>
                <w:sz w:val="20"/>
              </w:rPr>
              <w:t>F1+ (bra) a F3 (bra)</w:t>
            </w:r>
          </w:p>
        </w:tc>
      </w:tr>
      <w:tr w:rsidR="00031DB1" w:rsidRPr="008D58E3" w14:paraId="472E351D" w14:textId="77777777" w:rsidTr="006B4D1C">
        <w:tc>
          <w:tcPr>
            <w:tcW w:w="2904" w:type="dxa"/>
            <w:vMerge/>
          </w:tcPr>
          <w:p w14:paraId="3DCD9A0C" w14:textId="77777777" w:rsidR="00031DB1" w:rsidRPr="008D58E3" w:rsidRDefault="00031DB1" w:rsidP="006B4D1C">
            <w:pPr>
              <w:pStyle w:val="Corpodetexto"/>
              <w:spacing w:line="320" w:lineRule="atLeast"/>
              <w:ind w:right="-1"/>
              <w:rPr>
                <w:rFonts w:ascii="Arial" w:hAnsi="Arial" w:cs="Arial"/>
                <w:bCs/>
                <w:i/>
                <w:iCs/>
                <w:sz w:val="20"/>
              </w:rPr>
            </w:pPr>
          </w:p>
        </w:tc>
        <w:tc>
          <w:tcPr>
            <w:tcW w:w="2907" w:type="dxa"/>
          </w:tcPr>
          <w:p w14:paraId="139B8DC9" w14:textId="77777777" w:rsidR="00031DB1" w:rsidRPr="008D58E3" w:rsidRDefault="00031DB1" w:rsidP="006B4D1C">
            <w:pPr>
              <w:pStyle w:val="Corpodetexto"/>
              <w:spacing w:line="320" w:lineRule="atLeast"/>
              <w:ind w:right="-1"/>
              <w:rPr>
                <w:rFonts w:ascii="Arial" w:hAnsi="Arial" w:cs="Arial"/>
                <w:bCs/>
                <w:sz w:val="20"/>
              </w:rPr>
            </w:pPr>
            <w:r w:rsidRPr="008D58E3">
              <w:rPr>
                <w:rFonts w:ascii="Arial" w:hAnsi="Arial" w:cs="Arial"/>
                <w:bCs/>
                <w:sz w:val="20"/>
              </w:rPr>
              <w:t>Longo Prazo</w:t>
            </w:r>
          </w:p>
        </w:tc>
        <w:tc>
          <w:tcPr>
            <w:tcW w:w="2909" w:type="dxa"/>
          </w:tcPr>
          <w:p w14:paraId="519B202D" w14:textId="77777777" w:rsidR="00031DB1" w:rsidRPr="008D58E3" w:rsidRDefault="00031DB1" w:rsidP="006B4D1C">
            <w:pPr>
              <w:pStyle w:val="Corpodetexto"/>
              <w:spacing w:line="320" w:lineRule="atLeast"/>
              <w:ind w:right="-1"/>
              <w:rPr>
                <w:rFonts w:ascii="Arial" w:hAnsi="Arial" w:cs="Arial"/>
                <w:bCs/>
                <w:sz w:val="20"/>
              </w:rPr>
            </w:pPr>
            <w:r w:rsidRPr="008D58E3">
              <w:rPr>
                <w:rFonts w:ascii="Arial" w:hAnsi="Arial" w:cs="Arial"/>
                <w:bCs/>
                <w:sz w:val="20"/>
              </w:rPr>
              <w:t>AAA (bra) a BBB- (bra)</w:t>
            </w:r>
          </w:p>
        </w:tc>
      </w:tr>
      <w:tr w:rsidR="00031DB1" w:rsidRPr="008D58E3" w14:paraId="63E8FFC1" w14:textId="77777777" w:rsidTr="006B4D1C">
        <w:tc>
          <w:tcPr>
            <w:tcW w:w="2904" w:type="dxa"/>
            <w:vMerge w:val="restart"/>
          </w:tcPr>
          <w:p w14:paraId="52B88069" w14:textId="77777777" w:rsidR="00031DB1" w:rsidRPr="008D58E3" w:rsidRDefault="00031DB1" w:rsidP="006B4D1C">
            <w:pPr>
              <w:pStyle w:val="Corpodetexto"/>
              <w:spacing w:line="320" w:lineRule="atLeast"/>
              <w:ind w:right="-1"/>
              <w:rPr>
                <w:rFonts w:ascii="Arial" w:hAnsi="Arial" w:cs="Arial"/>
                <w:bCs/>
                <w:i/>
                <w:iCs/>
                <w:sz w:val="20"/>
              </w:rPr>
            </w:pPr>
            <w:r w:rsidRPr="008D58E3">
              <w:rPr>
                <w:rFonts w:ascii="Arial" w:hAnsi="Arial" w:cs="Arial"/>
                <w:bCs/>
                <w:i/>
                <w:iCs/>
                <w:sz w:val="20"/>
              </w:rPr>
              <w:t>Moody’s Investor</w:t>
            </w:r>
          </w:p>
        </w:tc>
        <w:tc>
          <w:tcPr>
            <w:tcW w:w="2907" w:type="dxa"/>
          </w:tcPr>
          <w:p w14:paraId="0B23250C" w14:textId="77777777" w:rsidR="00031DB1" w:rsidRPr="008D58E3" w:rsidRDefault="00031DB1" w:rsidP="006B4D1C">
            <w:pPr>
              <w:pStyle w:val="Corpodetexto"/>
              <w:spacing w:line="320" w:lineRule="atLeast"/>
              <w:ind w:right="-1"/>
              <w:rPr>
                <w:rFonts w:ascii="Arial" w:hAnsi="Arial" w:cs="Arial"/>
                <w:bCs/>
                <w:sz w:val="20"/>
              </w:rPr>
            </w:pPr>
            <w:r w:rsidRPr="008D58E3">
              <w:rPr>
                <w:rFonts w:ascii="Arial" w:hAnsi="Arial" w:cs="Arial"/>
                <w:bCs/>
                <w:sz w:val="20"/>
              </w:rPr>
              <w:t xml:space="preserve">Curto </w:t>
            </w:r>
            <w:proofErr w:type="spellStart"/>
            <w:r w:rsidRPr="008D58E3">
              <w:rPr>
                <w:rFonts w:ascii="Arial" w:hAnsi="Arial" w:cs="Arial"/>
                <w:bCs/>
                <w:sz w:val="20"/>
              </w:rPr>
              <w:t>Prazo</w:t>
            </w:r>
            <w:proofErr w:type="spellEnd"/>
          </w:p>
        </w:tc>
        <w:tc>
          <w:tcPr>
            <w:tcW w:w="2909" w:type="dxa"/>
          </w:tcPr>
          <w:p w14:paraId="5E50FC39" w14:textId="77777777" w:rsidR="00031DB1" w:rsidRPr="008D58E3" w:rsidRDefault="00031DB1" w:rsidP="006B4D1C">
            <w:pPr>
              <w:pStyle w:val="Corpodetexto"/>
              <w:spacing w:line="320" w:lineRule="atLeast"/>
              <w:ind w:right="-1"/>
              <w:rPr>
                <w:rFonts w:ascii="Arial" w:hAnsi="Arial" w:cs="Arial"/>
                <w:bCs/>
                <w:sz w:val="20"/>
                <w:lang w:val="pt-BR"/>
              </w:rPr>
            </w:pPr>
            <w:r w:rsidRPr="008D58E3">
              <w:rPr>
                <w:rFonts w:ascii="Arial" w:hAnsi="Arial" w:cs="Arial"/>
                <w:bCs/>
                <w:sz w:val="20"/>
                <w:lang w:val="pt-BR"/>
              </w:rPr>
              <w:t>ML A-1.br a ML A-3.br</w:t>
            </w:r>
          </w:p>
        </w:tc>
      </w:tr>
      <w:tr w:rsidR="00031DB1" w:rsidRPr="00D514BF" w14:paraId="2353CCE7" w14:textId="77777777" w:rsidTr="006B4D1C">
        <w:tc>
          <w:tcPr>
            <w:tcW w:w="2904" w:type="dxa"/>
            <w:vMerge/>
          </w:tcPr>
          <w:p w14:paraId="7CA88246" w14:textId="77777777" w:rsidR="00031DB1" w:rsidRPr="008D58E3" w:rsidRDefault="00031DB1" w:rsidP="006B4D1C">
            <w:pPr>
              <w:pStyle w:val="Corpodetexto"/>
              <w:spacing w:line="320" w:lineRule="atLeast"/>
              <w:ind w:right="-1"/>
              <w:rPr>
                <w:rFonts w:ascii="Arial" w:hAnsi="Arial" w:cs="Arial"/>
                <w:bCs/>
                <w:i/>
                <w:iCs/>
                <w:sz w:val="20"/>
                <w:lang w:val="pt-BR"/>
              </w:rPr>
            </w:pPr>
          </w:p>
        </w:tc>
        <w:tc>
          <w:tcPr>
            <w:tcW w:w="2907" w:type="dxa"/>
          </w:tcPr>
          <w:p w14:paraId="679ABE99" w14:textId="77777777" w:rsidR="00031DB1" w:rsidRPr="008D58E3" w:rsidRDefault="00031DB1" w:rsidP="006B4D1C">
            <w:pPr>
              <w:pStyle w:val="Corpodetexto"/>
              <w:spacing w:line="320" w:lineRule="atLeast"/>
              <w:ind w:right="-1"/>
              <w:rPr>
                <w:rFonts w:ascii="Arial" w:hAnsi="Arial" w:cs="Arial"/>
                <w:bCs/>
                <w:sz w:val="20"/>
              </w:rPr>
            </w:pPr>
            <w:r w:rsidRPr="008D58E3">
              <w:rPr>
                <w:rFonts w:ascii="Arial" w:hAnsi="Arial" w:cs="Arial"/>
                <w:bCs/>
                <w:sz w:val="20"/>
              </w:rPr>
              <w:t>Longo Prazo</w:t>
            </w:r>
          </w:p>
        </w:tc>
        <w:tc>
          <w:tcPr>
            <w:tcW w:w="2909" w:type="dxa"/>
          </w:tcPr>
          <w:p w14:paraId="368EE77F" w14:textId="77777777" w:rsidR="00031DB1" w:rsidRPr="008D58E3" w:rsidRDefault="00031DB1" w:rsidP="006B4D1C">
            <w:pPr>
              <w:pStyle w:val="Corpodetexto"/>
              <w:spacing w:line="320" w:lineRule="atLeast"/>
              <w:ind w:right="-1"/>
              <w:rPr>
                <w:rFonts w:ascii="Arial" w:hAnsi="Arial" w:cs="Arial"/>
                <w:bCs/>
                <w:sz w:val="20"/>
                <w:lang w:val="en-US"/>
              </w:rPr>
            </w:pPr>
            <w:r w:rsidRPr="008D58E3">
              <w:rPr>
                <w:rFonts w:ascii="Arial" w:hAnsi="Arial" w:cs="Arial"/>
                <w:bCs/>
                <w:sz w:val="20"/>
                <w:lang w:val="en-US"/>
              </w:rPr>
              <w:t>AAA.br a BBB-.br</w:t>
            </w:r>
          </w:p>
        </w:tc>
      </w:tr>
      <w:tr w:rsidR="00031DB1" w:rsidRPr="008D58E3" w14:paraId="34D6656E" w14:textId="77777777" w:rsidTr="006B4D1C">
        <w:tc>
          <w:tcPr>
            <w:tcW w:w="2904" w:type="dxa"/>
            <w:vMerge w:val="restart"/>
          </w:tcPr>
          <w:p w14:paraId="60E8849F" w14:textId="77777777" w:rsidR="00031DB1" w:rsidRPr="008D58E3" w:rsidRDefault="00031DB1" w:rsidP="006B4D1C">
            <w:pPr>
              <w:pStyle w:val="Corpodetexto"/>
              <w:spacing w:line="320" w:lineRule="atLeast"/>
              <w:ind w:right="-1"/>
              <w:rPr>
                <w:rFonts w:ascii="Arial" w:hAnsi="Arial" w:cs="Arial"/>
                <w:bCs/>
                <w:i/>
                <w:iCs/>
                <w:sz w:val="20"/>
              </w:rPr>
            </w:pPr>
            <w:proofErr w:type="spellStart"/>
            <w:r w:rsidRPr="008D58E3">
              <w:rPr>
                <w:rFonts w:ascii="Arial" w:hAnsi="Arial" w:cs="Arial"/>
                <w:bCs/>
                <w:i/>
                <w:iCs/>
                <w:sz w:val="20"/>
              </w:rPr>
              <w:t>Standard&amp;Poor’s</w:t>
            </w:r>
            <w:proofErr w:type="spellEnd"/>
          </w:p>
        </w:tc>
        <w:tc>
          <w:tcPr>
            <w:tcW w:w="2907" w:type="dxa"/>
          </w:tcPr>
          <w:p w14:paraId="5334A545" w14:textId="77777777" w:rsidR="00031DB1" w:rsidRPr="008D58E3" w:rsidRDefault="00031DB1" w:rsidP="006B4D1C">
            <w:pPr>
              <w:pStyle w:val="Corpodetexto"/>
              <w:spacing w:line="320" w:lineRule="atLeast"/>
              <w:ind w:right="-1"/>
              <w:rPr>
                <w:rFonts w:ascii="Arial" w:hAnsi="Arial" w:cs="Arial"/>
                <w:bCs/>
                <w:sz w:val="20"/>
              </w:rPr>
            </w:pPr>
            <w:r w:rsidRPr="008D58E3">
              <w:rPr>
                <w:rFonts w:ascii="Arial" w:hAnsi="Arial" w:cs="Arial"/>
                <w:bCs/>
                <w:sz w:val="20"/>
              </w:rPr>
              <w:t xml:space="preserve">Curto </w:t>
            </w:r>
            <w:proofErr w:type="spellStart"/>
            <w:r w:rsidRPr="008D58E3">
              <w:rPr>
                <w:rFonts w:ascii="Arial" w:hAnsi="Arial" w:cs="Arial"/>
                <w:bCs/>
                <w:sz w:val="20"/>
              </w:rPr>
              <w:t>Prazo</w:t>
            </w:r>
            <w:proofErr w:type="spellEnd"/>
          </w:p>
        </w:tc>
        <w:tc>
          <w:tcPr>
            <w:tcW w:w="2909" w:type="dxa"/>
          </w:tcPr>
          <w:p w14:paraId="25B53C48" w14:textId="77777777" w:rsidR="00031DB1" w:rsidRPr="008D58E3" w:rsidRDefault="00031DB1" w:rsidP="006B4D1C">
            <w:pPr>
              <w:pStyle w:val="Corpodetexto"/>
              <w:spacing w:line="320" w:lineRule="atLeast"/>
              <w:ind w:right="-1"/>
              <w:rPr>
                <w:rFonts w:ascii="Arial" w:hAnsi="Arial" w:cs="Arial"/>
                <w:bCs/>
                <w:sz w:val="20"/>
              </w:rPr>
            </w:pPr>
            <w:r w:rsidRPr="008D58E3">
              <w:rPr>
                <w:rFonts w:ascii="Arial" w:hAnsi="Arial" w:cs="Arial"/>
                <w:bCs/>
                <w:sz w:val="20"/>
              </w:rPr>
              <w:t>brA-1+ a brA-3</w:t>
            </w:r>
          </w:p>
        </w:tc>
      </w:tr>
      <w:tr w:rsidR="00031DB1" w:rsidRPr="008D58E3" w14:paraId="4B3EB7ED" w14:textId="77777777" w:rsidTr="006B4D1C">
        <w:tc>
          <w:tcPr>
            <w:tcW w:w="2904" w:type="dxa"/>
            <w:vMerge/>
          </w:tcPr>
          <w:p w14:paraId="1FFE0D8C" w14:textId="77777777" w:rsidR="00031DB1" w:rsidRPr="008D58E3" w:rsidRDefault="00031DB1" w:rsidP="006B4D1C">
            <w:pPr>
              <w:pStyle w:val="Corpodetexto"/>
              <w:spacing w:line="320" w:lineRule="atLeast"/>
              <w:ind w:right="-1"/>
              <w:rPr>
                <w:rFonts w:ascii="Arial" w:hAnsi="Arial" w:cs="Arial"/>
                <w:bCs/>
                <w:sz w:val="20"/>
              </w:rPr>
            </w:pPr>
          </w:p>
        </w:tc>
        <w:tc>
          <w:tcPr>
            <w:tcW w:w="2907" w:type="dxa"/>
          </w:tcPr>
          <w:p w14:paraId="705A6C81" w14:textId="77777777" w:rsidR="00031DB1" w:rsidRPr="008D58E3" w:rsidRDefault="00031DB1" w:rsidP="006B4D1C">
            <w:pPr>
              <w:pStyle w:val="Corpodetexto"/>
              <w:spacing w:line="320" w:lineRule="atLeast"/>
              <w:ind w:right="-1"/>
              <w:rPr>
                <w:rFonts w:ascii="Arial" w:hAnsi="Arial" w:cs="Arial"/>
                <w:bCs/>
                <w:sz w:val="20"/>
              </w:rPr>
            </w:pPr>
            <w:r w:rsidRPr="008D58E3">
              <w:rPr>
                <w:rFonts w:ascii="Arial" w:hAnsi="Arial" w:cs="Arial"/>
                <w:bCs/>
                <w:sz w:val="20"/>
              </w:rPr>
              <w:t>Longo Prazo</w:t>
            </w:r>
          </w:p>
        </w:tc>
        <w:tc>
          <w:tcPr>
            <w:tcW w:w="2909" w:type="dxa"/>
          </w:tcPr>
          <w:p w14:paraId="580176FD" w14:textId="77777777" w:rsidR="00031DB1" w:rsidRPr="008D58E3" w:rsidRDefault="00031DB1" w:rsidP="006B4D1C">
            <w:pPr>
              <w:pStyle w:val="Corpodetexto"/>
              <w:spacing w:line="320" w:lineRule="atLeast"/>
              <w:ind w:right="-1"/>
              <w:rPr>
                <w:rFonts w:ascii="Arial" w:hAnsi="Arial" w:cs="Arial"/>
                <w:bCs/>
                <w:sz w:val="20"/>
              </w:rPr>
            </w:pPr>
            <w:proofErr w:type="spellStart"/>
            <w:r w:rsidRPr="008D58E3">
              <w:rPr>
                <w:rFonts w:ascii="Arial" w:hAnsi="Arial" w:cs="Arial"/>
                <w:bCs/>
                <w:sz w:val="20"/>
              </w:rPr>
              <w:t>brAAA</w:t>
            </w:r>
            <w:proofErr w:type="spellEnd"/>
            <w:r w:rsidRPr="008D58E3">
              <w:rPr>
                <w:rFonts w:ascii="Arial" w:hAnsi="Arial" w:cs="Arial"/>
                <w:bCs/>
                <w:sz w:val="20"/>
              </w:rPr>
              <w:t xml:space="preserve"> a </w:t>
            </w:r>
            <w:proofErr w:type="spellStart"/>
            <w:r w:rsidRPr="008D58E3">
              <w:rPr>
                <w:rFonts w:ascii="Arial" w:hAnsi="Arial" w:cs="Arial"/>
                <w:bCs/>
                <w:sz w:val="20"/>
              </w:rPr>
              <w:t>brBBB</w:t>
            </w:r>
            <w:proofErr w:type="spellEnd"/>
            <w:r w:rsidRPr="008D58E3">
              <w:rPr>
                <w:rFonts w:ascii="Arial" w:hAnsi="Arial" w:cs="Arial"/>
                <w:bCs/>
                <w:sz w:val="20"/>
              </w:rPr>
              <w:t>-</w:t>
            </w:r>
          </w:p>
        </w:tc>
      </w:tr>
    </w:tbl>
    <w:p w14:paraId="4022EE24" w14:textId="77777777" w:rsidR="00031DB1" w:rsidRPr="008D58E3" w:rsidRDefault="00031DB1" w:rsidP="00031DB1">
      <w:pPr>
        <w:pStyle w:val="Corpodetexto"/>
        <w:spacing w:line="320" w:lineRule="atLeast"/>
        <w:ind w:right="-1"/>
        <w:rPr>
          <w:rFonts w:ascii="Arial" w:hAnsi="Arial" w:cs="Arial"/>
          <w:b w:val="0"/>
          <w:sz w:val="20"/>
        </w:rPr>
      </w:pPr>
    </w:p>
    <w:p w14:paraId="1716BC43" w14:textId="77777777" w:rsidR="00031DB1" w:rsidRPr="008D58E3" w:rsidRDefault="00031DB1" w:rsidP="00031DB1">
      <w:pPr>
        <w:pStyle w:val="Corpodetexto"/>
        <w:spacing w:line="320" w:lineRule="atLeast"/>
        <w:ind w:right="-1"/>
        <w:jc w:val="both"/>
        <w:rPr>
          <w:rFonts w:ascii="Arial" w:hAnsi="Arial" w:cs="Arial"/>
          <w:bCs/>
          <w:sz w:val="20"/>
          <w:lang w:val="pt-BR"/>
        </w:rPr>
      </w:pPr>
      <w:r w:rsidRPr="008D58E3">
        <w:rPr>
          <w:rFonts w:ascii="Arial" w:hAnsi="Arial" w:cs="Arial"/>
          <w:bCs/>
          <w:sz w:val="20"/>
          <w:lang w:val="pt-BR"/>
        </w:rPr>
        <w:t xml:space="preserve">2.4.1. </w:t>
      </w:r>
      <w:r w:rsidRPr="008D58E3">
        <w:rPr>
          <w:rFonts w:ascii="Arial" w:hAnsi="Arial" w:cs="Arial"/>
          <w:b w:val="0"/>
          <w:sz w:val="20"/>
          <w:lang w:val="pt-BR"/>
        </w:rPr>
        <w:t>Na ausência de rating atribuível a emissão, será considerado o rating vigente de seu emissor, podendo também ser considerado o da instituição em coobrigação ou avalista da operação, quando aplicável.</w:t>
      </w:r>
    </w:p>
    <w:p w14:paraId="5E41205E" w14:textId="77777777" w:rsidR="00031DB1" w:rsidRPr="008D58E3" w:rsidRDefault="00031DB1" w:rsidP="00031DB1">
      <w:pPr>
        <w:pStyle w:val="Corpodetexto"/>
        <w:spacing w:line="320" w:lineRule="atLeast"/>
        <w:ind w:right="-1"/>
        <w:rPr>
          <w:rFonts w:ascii="Arial" w:hAnsi="Arial" w:cs="Arial"/>
          <w:b w:val="0"/>
          <w:sz w:val="20"/>
          <w:lang w:val="pt-BR"/>
        </w:rPr>
      </w:pPr>
    </w:p>
    <w:p w14:paraId="0383A1AD" w14:textId="77777777" w:rsidR="00031DB1" w:rsidRPr="008D58E3" w:rsidRDefault="00031DB1" w:rsidP="00031DB1">
      <w:pPr>
        <w:pStyle w:val="Corpodetexto"/>
        <w:spacing w:line="320" w:lineRule="atLeast"/>
        <w:ind w:right="-1"/>
        <w:jc w:val="both"/>
        <w:rPr>
          <w:rFonts w:ascii="Arial" w:hAnsi="Arial" w:cs="Arial"/>
          <w:sz w:val="20"/>
          <w:lang w:val="pt-BR"/>
        </w:rPr>
      </w:pPr>
      <w:r w:rsidRPr="008D58E3">
        <w:rPr>
          <w:rFonts w:ascii="Arial" w:hAnsi="Arial" w:cs="Arial"/>
          <w:sz w:val="20"/>
          <w:lang w:val="pt-BR"/>
        </w:rPr>
        <w:t xml:space="preserve">2.4.2. </w:t>
      </w:r>
      <w:r w:rsidRPr="008D58E3">
        <w:rPr>
          <w:rFonts w:ascii="Arial" w:hAnsi="Arial" w:cs="Arial"/>
          <w:b w:val="0"/>
          <w:bCs/>
          <w:sz w:val="20"/>
          <w:lang w:val="pt-BR"/>
        </w:rPr>
        <w:t>Os ativos em carteira que passarem por rebaixamento na nota de</w:t>
      </w:r>
      <w:r w:rsidRPr="008D58E3">
        <w:rPr>
          <w:rFonts w:ascii="Arial" w:hAnsi="Arial" w:cs="Arial"/>
          <w:b w:val="0"/>
          <w:bCs/>
          <w:spacing w:val="1"/>
          <w:sz w:val="20"/>
          <w:lang w:val="pt-BR"/>
        </w:rPr>
        <w:t xml:space="preserve"> </w:t>
      </w:r>
      <w:r w:rsidRPr="008D58E3">
        <w:rPr>
          <w:rFonts w:ascii="Arial" w:hAnsi="Arial" w:cs="Arial"/>
          <w:b w:val="0"/>
          <w:bCs/>
          <w:sz w:val="20"/>
          <w:lang w:val="pt-BR"/>
        </w:rPr>
        <w:t xml:space="preserve">classificação de risco para graus abaixo do limite mínimo estipulado no </w:t>
      </w:r>
      <w:r w:rsidRPr="008D58E3">
        <w:rPr>
          <w:rFonts w:ascii="Arial" w:hAnsi="Arial" w:cs="Arial"/>
          <w:b w:val="0"/>
          <w:bCs/>
          <w:i/>
          <w:sz w:val="20"/>
          <w:lang w:val="pt-BR"/>
        </w:rPr>
        <w:t xml:space="preserve">caput </w:t>
      </w:r>
      <w:r w:rsidRPr="008D58E3">
        <w:rPr>
          <w:rFonts w:ascii="Arial" w:hAnsi="Arial" w:cs="Arial"/>
          <w:b w:val="0"/>
          <w:bCs/>
          <w:sz w:val="20"/>
          <w:lang w:val="pt-BR"/>
        </w:rPr>
        <w:t>deverão ser</w:t>
      </w:r>
      <w:r w:rsidRPr="008D58E3">
        <w:rPr>
          <w:rFonts w:ascii="Arial" w:hAnsi="Arial" w:cs="Arial"/>
          <w:b w:val="0"/>
          <w:bCs/>
          <w:spacing w:val="1"/>
          <w:sz w:val="20"/>
          <w:lang w:val="pt-BR"/>
        </w:rPr>
        <w:t xml:space="preserve"> </w:t>
      </w:r>
      <w:r w:rsidRPr="008D58E3">
        <w:rPr>
          <w:rFonts w:ascii="Arial" w:hAnsi="Arial" w:cs="Arial"/>
          <w:b w:val="0"/>
          <w:bCs/>
          <w:sz w:val="20"/>
          <w:lang w:val="pt-BR"/>
        </w:rPr>
        <w:t>liquidados</w:t>
      </w:r>
      <w:r w:rsidRPr="008D58E3">
        <w:rPr>
          <w:rFonts w:ascii="Arial" w:hAnsi="Arial" w:cs="Arial"/>
          <w:b w:val="0"/>
          <w:bCs/>
          <w:spacing w:val="-3"/>
          <w:sz w:val="20"/>
          <w:lang w:val="pt-BR"/>
        </w:rPr>
        <w:t xml:space="preserve"> </w:t>
      </w:r>
      <w:r w:rsidRPr="008D58E3">
        <w:rPr>
          <w:rFonts w:ascii="Arial" w:hAnsi="Arial" w:cs="Arial"/>
          <w:b w:val="0"/>
          <w:bCs/>
          <w:sz w:val="20"/>
          <w:lang w:val="pt-BR"/>
        </w:rPr>
        <w:t>em</w:t>
      </w:r>
      <w:r w:rsidRPr="008D58E3">
        <w:rPr>
          <w:rFonts w:ascii="Arial" w:hAnsi="Arial" w:cs="Arial"/>
          <w:b w:val="0"/>
          <w:bCs/>
          <w:spacing w:val="-1"/>
          <w:sz w:val="20"/>
          <w:lang w:val="pt-BR"/>
        </w:rPr>
        <w:t xml:space="preserve"> </w:t>
      </w:r>
      <w:r w:rsidRPr="008D58E3">
        <w:rPr>
          <w:rFonts w:ascii="Arial" w:hAnsi="Arial" w:cs="Arial"/>
          <w:b w:val="0"/>
          <w:bCs/>
          <w:sz w:val="20"/>
          <w:lang w:val="pt-BR"/>
        </w:rPr>
        <w:t>prazo máximo</w:t>
      </w:r>
      <w:r w:rsidRPr="008D58E3">
        <w:rPr>
          <w:rFonts w:ascii="Arial" w:hAnsi="Arial" w:cs="Arial"/>
          <w:b w:val="0"/>
          <w:bCs/>
          <w:spacing w:val="1"/>
          <w:sz w:val="20"/>
          <w:lang w:val="pt-BR"/>
        </w:rPr>
        <w:t xml:space="preserve"> </w:t>
      </w:r>
      <w:r w:rsidRPr="008D58E3">
        <w:rPr>
          <w:rFonts w:ascii="Arial" w:hAnsi="Arial" w:cs="Arial"/>
          <w:b w:val="0"/>
          <w:bCs/>
          <w:sz w:val="20"/>
          <w:lang w:val="pt-BR"/>
        </w:rPr>
        <w:t>de 63</w:t>
      </w:r>
      <w:r w:rsidRPr="008D58E3">
        <w:rPr>
          <w:rFonts w:ascii="Arial" w:hAnsi="Arial" w:cs="Arial"/>
          <w:b w:val="0"/>
          <w:bCs/>
          <w:spacing w:val="2"/>
          <w:sz w:val="20"/>
          <w:lang w:val="pt-BR"/>
        </w:rPr>
        <w:t xml:space="preserve"> </w:t>
      </w:r>
      <w:r w:rsidRPr="008D58E3">
        <w:rPr>
          <w:rFonts w:ascii="Arial" w:hAnsi="Arial" w:cs="Arial"/>
          <w:b w:val="0"/>
          <w:bCs/>
          <w:sz w:val="20"/>
          <w:lang w:val="pt-BR"/>
        </w:rPr>
        <w:t>(sessenta e três)</w:t>
      </w:r>
      <w:r w:rsidRPr="008D58E3">
        <w:rPr>
          <w:rFonts w:ascii="Arial" w:hAnsi="Arial" w:cs="Arial"/>
          <w:b w:val="0"/>
          <w:bCs/>
          <w:spacing w:val="-1"/>
          <w:sz w:val="20"/>
          <w:lang w:val="pt-BR"/>
        </w:rPr>
        <w:t xml:space="preserve"> </w:t>
      </w:r>
      <w:r w:rsidRPr="008D58E3">
        <w:rPr>
          <w:rFonts w:ascii="Arial" w:hAnsi="Arial" w:cs="Arial"/>
          <w:b w:val="0"/>
          <w:bCs/>
          <w:sz w:val="20"/>
          <w:lang w:val="pt-BR"/>
        </w:rPr>
        <w:t>dias</w:t>
      </w:r>
      <w:r w:rsidRPr="008D58E3">
        <w:rPr>
          <w:rFonts w:ascii="Arial" w:hAnsi="Arial" w:cs="Arial"/>
          <w:b w:val="0"/>
          <w:bCs/>
          <w:spacing w:val="-2"/>
          <w:sz w:val="20"/>
          <w:lang w:val="pt-BR"/>
        </w:rPr>
        <w:t xml:space="preserve"> </w:t>
      </w:r>
      <w:r w:rsidRPr="008D58E3">
        <w:rPr>
          <w:rFonts w:ascii="Arial" w:hAnsi="Arial" w:cs="Arial"/>
          <w:b w:val="0"/>
          <w:bCs/>
          <w:sz w:val="20"/>
          <w:lang w:val="pt-BR"/>
        </w:rPr>
        <w:t>úteis após o evento de rebaixamento.</w:t>
      </w:r>
    </w:p>
    <w:p w14:paraId="6BDE100F" w14:textId="77777777" w:rsidR="00031DB1" w:rsidRPr="008D58E3" w:rsidRDefault="00031DB1" w:rsidP="00031DB1">
      <w:pPr>
        <w:pStyle w:val="Corpodetexto"/>
        <w:spacing w:line="320" w:lineRule="atLeast"/>
        <w:ind w:right="-1"/>
        <w:rPr>
          <w:rFonts w:ascii="Arial" w:hAnsi="Arial" w:cs="Arial"/>
          <w:sz w:val="20"/>
          <w:lang w:val="pt-BR"/>
        </w:rPr>
      </w:pPr>
    </w:p>
    <w:p w14:paraId="411B01B7" w14:textId="77777777" w:rsidR="00031DB1" w:rsidRPr="008D58E3" w:rsidRDefault="00031DB1" w:rsidP="00031DB1">
      <w:pPr>
        <w:pStyle w:val="Corpodetexto"/>
        <w:spacing w:line="320" w:lineRule="atLeast"/>
        <w:ind w:right="-1"/>
        <w:jc w:val="both"/>
        <w:rPr>
          <w:rFonts w:ascii="Arial" w:hAnsi="Arial" w:cs="Arial"/>
          <w:b w:val="0"/>
          <w:sz w:val="20"/>
          <w:lang w:val="pt-BR"/>
        </w:rPr>
      </w:pPr>
      <w:r w:rsidRPr="008D58E3">
        <w:rPr>
          <w:rFonts w:ascii="Arial" w:hAnsi="Arial" w:cs="Arial"/>
          <w:bCs/>
          <w:sz w:val="20"/>
          <w:lang w:val="pt-BR" w:eastAsia="pt-BR"/>
        </w:rPr>
        <w:t xml:space="preserve">(I) </w:t>
      </w:r>
      <w:r w:rsidRPr="008D58E3">
        <w:rPr>
          <w:rFonts w:ascii="Arial" w:hAnsi="Arial" w:cs="Arial"/>
          <w:b w:val="0"/>
          <w:sz w:val="20"/>
          <w:lang w:val="pt-BR" w:eastAsia="pt-BR"/>
        </w:rPr>
        <w:t>Esta CLASSE UN pode investir até 50% em ativos de crédito privado, estando sujeito a riscos de perda em caso de eventos que acarretarem o não pagamento dos ativos integrantes de sua carteira.</w:t>
      </w:r>
    </w:p>
    <w:p w14:paraId="441DA378" w14:textId="77777777" w:rsidR="00031DB1" w:rsidRPr="008D58E3" w:rsidRDefault="00031DB1" w:rsidP="00031DB1">
      <w:pPr>
        <w:spacing w:line="320" w:lineRule="atLeast"/>
        <w:ind w:right="-1"/>
        <w:jc w:val="both"/>
        <w:rPr>
          <w:rFonts w:ascii="Arial" w:hAnsi="Arial" w:cs="Arial"/>
          <w:b/>
          <w:sz w:val="20"/>
          <w:szCs w:val="20"/>
        </w:rPr>
      </w:pPr>
    </w:p>
    <w:p w14:paraId="40151234" w14:textId="77777777" w:rsidR="00031DB1" w:rsidRPr="008D58E3" w:rsidRDefault="00031DB1" w:rsidP="00031DB1">
      <w:pPr>
        <w:spacing w:line="320" w:lineRule="atLeast"/>
        <w:ind w:right="-1"/>
        <w:jc w:val="both"/>
        <w:rPr>
          <w:rFonts w:ascii="Arial" w:hAnsi="Arial" w:cs="Arial"/>
          <w:sz w:val="20"/>
          <w:szCs w:val="20"/>
        </w:rPr>
      </w:pPr>
      <w:r w:rsidRPr="008D58E3">
        <w:rPr>
          <w:rFonts w:ascii="Arial" w:hAnsi="Arial" w:cs="Arial"/>
          <w:b/>
          <w:sz w:val="20"/>
          <w:szCs w:val="20"/>
        </w:rPr>
        <w:t>2.5.</w:t>
      </w:r>
      <w:r w:rsidRPr="008D58E3">
        <w:rPr>
          <w:rFonts w:ascii="Arial" w:hAnsi="Arial" w:cs="Arial"/>
          <w:spacing w:val="-3"/>
          <w:sz w:val="20"/>
          <w:szCs w:val="20"/>
        </w:rPr>
        <w:t xml:space="preserve"> </w:t>
      </w:r>
      <w:r w:rsidRPr="008D58E3">
        <w:rPr>
          <w:rFonts w:ascii="Arial" w:hAnsi="Arial" w:cs="Arial"/>
          <w:sz w:val="20"/>
          <w:szCs w:val="20"/>
        </w:rPr>
        <w:t xml:space="preserve">A </w:t>
      </w:r>
      <w:r w:rsidRPr="008D58E3">
        <w:rPr>
          <w:rFonts w:ascii="Arial" w:hAnsi="Arial" w:cs="Arial"/>
          <w:b/>
          <w:bCs/>
          <w:sz w:val="20"/>
          <w:szCs w:val="20"/>
        </w:rPr>
        <w:t>CLASSE UN</w:t>
      </w:r>
      <w:r w:rsidRPr="008D58E3">
        <w:rPr>
          <w:rFonts w:ascii="Arial" w:hAnsi="Arial" w:cs="Arial"/>
          <w:sz w:val="20"/>
          <w:szCs w:val="20"/>
        </w:rPr>
        <w:t xml:space="preserve"> obedecerá,</w:t>
      </w:r>
      <w:r w:rsidRPr="008D58E3">
        <w:rPr>
          <w:rFonts w:ascii="Arial" w:hAnsi="Arial" w:cs="Arial"/>
          <w:spacing w:val="-1"/>
          <w:sz w:val="20"/>
          <w:szCs w:val="20"/>
        </w:rPr>
        <w:t xml:space="preserve"> </w:t>
      </w:r>
      <w:r w:rsidRPr="008D58E3">
        <w:rPr>
          <w:rFonts w:ascii="Arial" w:hAnsi="Arial" w:cs="Arial"/>
          <w:sz w:val="20"/>
          <w:szCs w:val="20"/>
        </w:rPr>
        <w:t>ainda,</w:t>
      </w:r>
      <w:r w:rsidRPr="008D58E3">
        <w:rPr>
          <w:rFonts w:ascii="Arial" w:hAnsi="Arial" w:cs="Arial"/>
          <w:spacing w:val="-2"/>
          <w:sz w:val="20"/>
          <w:szCs w:val="20"/>
        </w:rPr>
        <w:t xml:space="preserve"> </w:t>
      </w:r>
      <w:r w:rsidRPr="008D58E3">
        <w:rPr>
          <w:rFonts w:ascii="Arial" w:hAnsi="Arial" w:cs="Arial"/>
          <w:sz w:val="20"/>
          <w:szCs w:val="20"/>
        </w:rPr>
        <w:t>aos</w:t>
      </w:r>
      <w:r w:rsidRPr="008D58E3">
        <w:rPr>
          <w:rFonts w:ascii="Arial" w:hAnsi="Arial" w:cs="Arial"/>
          <w:spacing w:val="-4"/>
          <w:sz w:val="20"/>
          <w:szCs w:val="20"/>
        </w:rPr>
        <w:t xml:space="preserve"> </w:t>
      </w:r>
      <w:r w:rsidRPr="008D58E3">
        <w:rPr>
          <w:rFonts w:ascii="Arial" w:hAnsi="Arial" w:cs="Arial"/>
          <w:sz w:val="20"/>
          <w:szCs w:val="20"/>
        </w:rPr>
        <w:t>seguintes</w:t>
      </w:r>
      <w:r w:rsidRPr="008D58E3">
        <w:rPr>
          <w:rFonts w:ascii="Arial" w:hAnsi="Arial" w:cs="Arial"/>
          <w:spacing w:val="-3"/>
          <w:sz w:val="20"/>
          <w:szCs w:val="20"/>
        </w:rPr>
        <w:t xml:space="preserve"> </w:t>
      </w:r>
      <w:r w:rsidRPr="008D58E3">
        <w:rPr>
          <w:rFonts w:ascii="Arial" w:hAnsi="Arial" w:cs="Arial"/>
          <w:sz w:val="20"/>
          <w:szCs w:val="20"/>
        </w:rPr>
        <w:t>parâmetros</w:t>
      </w:r>
      <w:r w:rsidRPr="008D58E3">
        <w:rPr>
          <w:rFonts w:ascii="Arial" w:hAnsi="Arial" w:cs="Arial"/>
          <w:spacing w:val="-5"/>
          <w:sz w:val="20"/>
          <w:szCs w:val="20"/>
        </w:rPr>
        <w:t xml:space="preserve"> </w:t>
      </w:r>
      <w:r w:rsidRPr="008D58E3">
        <w:rPr>
          <w:rFonts w:ascii="Arial" w:hAnsi="Arial" w:cs="Arial"/>
          <w:sz w:val="20"/>
          <w:szCs w:val="20"/>
        </w:rPr>
        <w:t>de</w:t>
      </w:r>
      <w:r w:rsidRPr="008D58E3">
        <w:rPr>
          <w:rFonts w:ascii="Arial" w:hAnsi="Arial" w:cs="Arial"/>
          <w:spacing w:val="-1"/>
          <w:sz w:val="20"/>
          <w:szCs w:val="20"/>
        </w:rPr>
        <w:t xml:space="preserve"> </w:t>
      </w:r>
      <w:r w:rsidRPr="008D58E3">
        <w:rPr>
          <w:rFonts w:ascii="Arial" w:hAnsi="Arial" w:cs="Arial"/>
          <w:sz w:val="20"/>
          <w:szCs w:val="20"/>
        </w:rPr>
        <w:t>investimento:</w:t>
      </w:r>
    </w:p>
    <w:p w14:paraId="0368260B" w14:textId="77777777" w:rsidR="00031DB1" w:rsidRPr="008D58E3" w:rsidRDefault="00031DB1" w:rsidP="00031DB1">
      <w:pPr>
        <w:pStyle w:val="Corpodetexto"/>
        <w:spacing w:line="320" w:lineRule="atLeast"/>
        <w:ind w:right="-1"/>
        <w:rPr>
          <w:rFonts w:ascii="Arial" w:hAnsi="Arial" w:cs="Arial"/>
          <w:sz w:val="20"/>
          <w:lang w:val="pt-BR"/>
        </w:rPr>
      </w:pPr>
    </w:p>
    <w:p w14:paraId="4D881C9B" w14:textId="77777777" w:rsidR="00031DB1" w:rsidRPr="008D58E3" w:rsidRDefault="00031DB1" w:rsidP="00031DB1">
      <w:pPr>
        <w:pStyle w:val="Corpodetexto"/>
        <w:spacing w:line="320" w:lineRule="atLeast"/>
        <w:ind w:right="-1"/>
        <w:jc w:val="both"/>
        <w:rPr>
          <w:rFonts w:ascii="Arial" w:hAnsi="Arial" w:cs="Arial"/>
          <w:sz w:val="20"/>
          <w:lang w:val="pt-BR"/>
        </w:rPr>
      </w:pPr>
      <w:r w:rsidRPr="008D58E3">
        <w:rPr>
          <w:rFonts w:ascii="Arial" w:hAnsi="Arial" w:cs="Arial"/>
          <w:sz w:val="20"/>
          <w:lang w:val="pt-BR"/>
        </w:rPr>
        <w:t xml:space="preserve">(I) </w:t>
      </w:r>
      <w:r w:rsidRPr="008D58E3">
        <w:rPr>
          <w:rFonts w:ascii="Arial" w:hAnsi="Arial" w:cs="Arial"/>
          <w:b w:val="0"/>
          <w:bCs/>
          <w:sz w:val="20"/>
          <w:lang w:val="pt-BR"/>
        </w:rPr>
        <w:t>As operações com derivativos em bolsa de valores e em bolsa de</w:t>
      </w:r>
      <w:r w:rsidRPr="008D58E3">
        <w:rPr>
          <w:rFonts w:ascii="Arial" w:hAnsi="Arial" w:cs="Arial"/>
          <w:b w:val="0"/>
          <w:bCs/>
          <w:spacing w:val="1"/>
          <w:sz w:val="20"/>
          <w:lang w:val="pt-BR"/>
        </w:rPr>
        <w:t xml:space="preserve"> </w:t>
      </w:r>
      <w:r w:rsidRPr="008D58E3">
        <w:rPr>
          <w:rFonts w:ascii="Arial" w:hAnsi="Arial" w:cs="Arial"/>
          <w:b w:val="0"/>
          <w:bCs/>
          <w:sz w:val="20"/>
          <w:lang w:val="pt-BR"/>
        </w:rPr>
        <w:t>mercadorias</w:t>
      </w:r>
      <w:r w:rsidRPr="008D58E3">
        <w:rPr>
          <w:rFonts w:ascii="Arial" w:hAnsi="Arial" w:cs="Arial"/>
          <w:b w:val="0"/>
          <w:bCs/>
          <w:spacing w:val="1"/>
          <w:sz w:val="20"/>
          <w:lang w:val="pt-BR"/>
        </w:rPr>
        <w:t xml:space="preserve"> </w:t>
      </w:r>
      <w:r w:rsidRPr="008D58E3">
        <w:rPr>
          <w:rFonts w:ascii="Arial" w:hAnsi="Arial" w:cs="Arial"/>
          <w:b w:val="0"/>
          <w:bCs/>
          <w:sz w:val="20"/>
          <w:lang w:val="pt-BR"/>
        </w:rPr>
        <w:t>e</w:t>
      </w:r>
      <w:r w:rsidRPr="008D58E3">
        <w:rPr>
          <w:rFonts w:ascii="Arial" w:hAnsi="Arial" w:cs="Arial"/>
          <w:b w:val="0"/>
          <w:bCs/>
          <w:spacing w:val="1"/>
          <w:sz w:val="20"/>
          <w:lang w:val="pt-BR"/>
        </w:rPr>
        <w:t xml:space="preserve"> </w:t>
      </w:r>
      <w:r w:rsidRPr="008D58E3">
        <w:rPr>
          <w:rFonts w:ascii="Arial" w:hAnsi="Arial" w:cs="Arial"/>
          <w:b w:val="0"/>
          <w:bCs/>
          <w:sz w:val="20"/>
          <w:lang w:val="pt-BR"/>
        </w:rPr>
        <w:t>de</w:t>
      </w:r>
      <w:r w:rsidRPr="008D58E3">
        <w:rPr>
          <w:rFonts w:ascii="Arial" w:hAnsi="Arial" w:cs="Arial"/>
          <w:b w:val="0"/>
          <w:bCs/>
          <w:spacing w:val="1"/>
          <w:sz w:val="20"/>
          <w:lang w:val="pt-BR"/>
        </w:rPr>
        <w:t xml:space="preserve"> </w:t>
      </w:r>
      <w:r w:rsidRPr="008D58E3">
        <w:rPr>
          <w:rFonts w:ascii="Arial" w:hAnsi="Arial" w:cs="Arial"/>
          <w:b w:val="0"/>
          <w:bCs/>
          <w:sz w:val="20"/>
          <w:lang w:val="pt-BR"/>
        </w:rPr>
        <w:t>futuros</w:t>
      </w:r>
      <w:r w:rsidRPr="008D58E3">
        <w:rPr>
          <w:rFonts w:ascii="Arial" w:hAnsi="Arial" w:cs="Arial"/>
          <w:b w:val="0"/>
          <w:bCs/>
          <w:spacing w:val="1"/>
          <w:sz w:val="20"/>
          <w:lang w:val="pt-BR"/>
        </w:rPr>
        <w:t xml:space="preserve"> </w:t>
      </w:r>
      <w:r w:rsidRPr="008D58E3">
        <w:rPr>
          <w:rFonts w:ascii="Arial" w:hAnsi="Arial" w:cs="Arial"/>
          <w:b w:val="0"/>
          <w:bCs/>
          <w:sz w:val="20"/>
          <w:lang w:val="pt-BR"/>
        </w:rPr>
        <w:t>poderão</w:t>
      </w:r>
      <w:r w:rsidRPr="008D58E3">
        <w:rPr>
          <w:rFonts w:ascii="Arial" w:hAnsi="Arial" w:cs="Arial"/>
          <w:b w:val="0"/>
          <w:bCs/>
          <w:spacing w:val="1"/>
          <w:sz w:val="20"/>
          <w:lang w:val="pt-BR"/>
        </w:rPr>
        <w:t xml:space="preserve"> </w:t>
      </w:r>
      <w:r w:rsidRPr="008D58E3">
        <w:rPr>
          <w:rFonts w:ascii="Arial" w:hAnsi="Arial" w:cs="Arial"/>
          <w:b w:val="0"/>
          <w:bCs/>
          <w:sz w:val="20"/>
          <w:lang w:val="pt-BR"/>
        </w:rPr>
        <w:t>ser</w:t>
      </w:r>
      <w:r w:rsidRPr="008D58E3">
        <w:rPr>
          <w:rFonts w:ascii="Arial" w:hAnsi="Arial" w:cs="Arial"/>
          <w:b w:val="0"/>
          <w:bCs/>
          <w:spacing w:val="1"/>
          <w:sz w:val="20"/>
          <w:lang w:val="pt-BR"/>
        </w:rPr>
        <w:t xml:space="preserve"> </w:t>
      </w:r>
      <w:r w:rsidRPr="008D58E3">
        <w:rPr>
          <w:rFonts w:ascii="Arial" w:hAnsi="Arial" w:cs="Arial"/>
          <w:b w:val="0"/>
          <w:bCs/>
          <w:sz w:val="20"/>
          <w:lang w:val="pt-BR"/>
        </w:rPr>
        <w:t>realizadas,</w:t>
      </w:r>
      <w:r w:rsidRPr="008D58E3">
        <w:rPr>
          <w:rFonts w:ascii="Arial" w:hAnsi="Arial" w:cs="Arial"/>
          <w:b w:val="0"/>
          <w:bCs/>
          <w:spacing w:val="1"/>
          <w:sz w:val="20"/>
          <w:lang w:val="pt-BR"/>
        </w:rPr>
        <w:t xml:space="preserve"> </w:t>
      </w:r>
      <w:r w:rsidRPr="008D58E3">
        <w:rPr>
          <w:rFonts w:ascii="Arial" w:hAnsi="Arial" w:cs="Arial"/>
          <w:b w:val="0"/>
          <w:bCs/>
          <w:sz w:val="20"/>
          <w:lang w:val="pt-BR"/>
        </w:rPr>
        <w:t>unicamente,</w:t>
      </w:r>
      <w:r w:rsidRPr="008D58E3">
        <w:rPr>
          <w:rFonts w:ascii="Arial" w:hAnsi="Arial" w:cs="Arial"/>
          <w:b w:val="0"/>
          <w:bCs/>
          <w:spacing w:val="1"/>
          <w:sz w:val="20"/>
          <w:lang w:val="pt-BR"/>
        </w:rPr>
        <w:t xml:space="preserve"> </w:t>
      </w:r>
      <w:r w:rsidRPr="008D58E3">
        <w:rPr>
          <w:rFonts w:ascii="Arial" w:hAnsi="Arial" w:cs="Arial"/>
          <w:b w:val="0"/>
          <w:bCs/>
          <w:sz w:val="20"/>
          <w:lang w:val="pt-BR"/>
        </w:rPr>
        <w:t>na</w:t>
      </w:r>
      <w:r w:rsidRPr="008D58E3">
        <w:rPr>
          <w:rFonts w:ascii="Arial" w:hAnsi="Arial" w:cs="Arial"/>
          <w:b w:val="0"/>
          <w:bCs/>
          <w:spacing w:val="1"/>
          <w:sz w:val="20"/>
          <w:lang w:val="pt-BR"/>
        </w:rPr>
        <w:t xml:space="preserve"> </w:t>
      </w:r>
      <w:r w:rsidRPr="008D58E3">
        <w:rPr>
          <w:rFonts w:ascii="Arial" w:hAnsi="Arial" w:cs="Arial"/>
          <w:b w:val="0"/>
          <w:bCs/>
          <w:sz w:val="20"/>
          <w:lang w:val="pt-BR"/>
        </w:rPr>
        <w:t>modalidade</w:t>
      </w:r>
      <w:r w:rsidRPr="008D58E3">
        <w:rPr>
          <w:rFonts w:ascii="Arial" w:hAnsi="Arial" w:cs="Arial"/>
          <w:b w:val="0"/>
          <w:bCs/>
          <w:spacing w:val="1"/>
          <w:sz w:val="20"/>
          <w:lang w:val="pt-BR"/>
        </w:rPr>
        <w:t xml:space="preserve"> </w:t>
      </w:r>
      <w:r w:rsidRPr="008D58E3">
        <w:rPr>
          <w:rFonts w:ascii="Arial" w:hAnsi="Arial" w:cs="Arial"/>
          <w:b w:val="0"/>
          <w:bCs/>
          <w:sz w:val="20"/>
          <w:lang w:val="pt-BR"/>
        </w:rPr>
        <w:t>“com</w:t>
      </w:r>
      <w:r w:rsidRPr="008D58E3">
        <w:rPr>
          <w:rFonts w:ascii="Arial" w:hAnsi="Arial" w:cs="Arial"/>
          <w:b w:val="0"/>
          <w:bCs/>
          <w:spacing w:val="1"/>
          <w:sz w:val="20"/>
          <w:lang w:val="pt-BR"/>
        </w:rPr>
        <w:t xml:space="preserve"> </w:t>
      </w:r>
      <w:r w:rsidRPr="008D58E3">
        <w:rPr>
          <w:rFonts w:ascii="Arial" w:hAnsi="Arial" w:cs="Arial"/>
          <w:b w:val="0"/>
          <w:bCs/>
          <w:sz w:val="20"/>
          <w:lang w:val="pt-BR"/>
        </w:rPr>
        <w:t>garantia”, desde que observado: (i) depósito de margem bruta máxima limitado a 15% (quinze por cento) da posição em títulos da dívida</w:t>
      </w:r>
      <w:r w:rsidRPr="008D58E3">
        <w:rPr>
          <w:rFonts w:ascii="Arial" w:hAnsi="Arial" w:cs="Arial"/>
          <w:b w:val="0"/>
          <w:bCs/>
          <w:spacing w:val="1"/>
          <w:sz w:val="20"/>
          <w:lang w:val="pt-BR"/>
        </w:rPr>
        <w:t xml:space="preserve"> </w:t>
      </w:r>
      <w:r w:rsidRPr="008D58E3">
        <w:rPr>
          <w:rFonts w:ascii="Arial" w:hAnsi="Arial" w:cs="Arial"/>
          <w:b w:val="0"/>
          <w:bCs/>
          <w:sz w:val="20"/>
          <w:lang w:val="pt-BR"/>
        </w:rPr>
        <w:t>pública</w:t>
      </w:r>
      <w:r w:rsidRPr="008D58E3">
        <w:rPr>
          <w:rFonts w:ascii="Arial" w:hAnsi="Arial" w:cs="Arial"/>
          <w:b w:val="0"/>
          <w:bCs/>
          <w:spacing w:val="1"/>
          <w:sz w:val="20"/>
          <w:lang w:val="pt-BR"/>
        </w:rPr>
        <w:t xml:space="preserve"> </w:t>
      </w:r>
      <w:r w:rsidRPr="008D58E3">
        <w:rPr>
          <w:rFonts w:ascii="Arial" w:hAnsi="Arial" w:cs="Arial"/>
          <w:b w:val="0"/>
          <w:bCs/>
          <w:sz w:val="20"/>
          <w:lang w:val="pt-BR"/>
        </w:rPr>
        <w:t>mobiliária</w:t>
      </w:r>
      <w:r w:rsidRPr="008D58E3">
        <w:rPr>
          <w:rFonts w:ascii="Arial" w:hAnsi="Arial" w:cs="Arial"/>
          <w:b w:val="0"/>
          <w:bCs/>
          <w:spacing w:val="1"/>
          <w:sz w:val="20"/>
          <w:lang w:val="pt-BR"/>
        </w:rPr>
        <w:t xml:space="preserve"> </w:t>
      </w:r>
      <w:r w:rsidRPr="008D58E3">
        <w:rPr>
          <w:rFonts w:ascii="Arial" w:hAnsi="Arial" w:cs="Arial"/>
          <w:b w:val="0"/>
          <w:bCs/>
          <w:sz w:val="20"/>
          <w:lang w:val="pt-BR"/>
        </w:rPr>
        <w:t>federal</w:t>
      </w:r>
      <w:r w:rsidRPr="008D58E3">
        <w:rPr>
          <w:rFonts w:ascii="Arial" w:hAnsi="Arial" w:cs="Arial"/>
          <w:b w:val="0"/>
          <w:bCs/>
          <w:spacing w:val="1"/>
          <w:sz w:val="20"/>
          <w:lang w:val="pt-BR"/>
        </w:rPr>
        <w:t xml:space="preserve"> </w:t>
      </w:r>
      <w:r w:rsidRPr="008D58E3">
        <w:rPr>
          <w:rFonts w:ascii="Arial" w:hAnsi="Arial" w:cs="Arial"/>
          <w:b w:val="0"/>
          <w:bCs/>
          <w:sz w:val="20"/>
          <w:lang w:val="pt-BR"/>
        </w:rPr>
        <w:t>e</w:t>
      </w:r>
      <w:r w:rsidRPr="008D58E3">
        <w:rPr>
          <w:rFonts w:ascii="Arial" w:hAnsi="Arial" w:cs="Arial"/>
          <w:b w:val="0"/>
          <w:bCs/>
          <w:spacing w:val="1"/>
          <w:sz w:val="20"/>
          <w:lang w:val="pt-BR"/>
        </w:rPr>
        <w:t xml:space="preserve"> </w:t>
      </w:r>
      <w:r w:rsidRPr="008D58E3">
        <w:rPr>
          <w:rFonts w:ascii="Arial" w:hAnsi="Arial" w:cs="Arial"/>
          <w:b w:val="0"/>
          <w:bCs/>
          <w:sz w:val="20"/>
          <w:lang w:val="pt-BR"/>
        </w:rPr>
        <w:t>ativos</w:t>
      </w:r>
      <w:r w:rsidRPr="008D58E3">
        <w:rPr>
          <w:rFonts w:ascii="Arial" w:hAnsi="Arial" w:cs="Arial"/>
          <w:b w:val="0"/>
          <w:bCs/>
          <w:spacing w:val="1"/>
          <w:sz w:val="20"/>
          <w:lang w:val="pt-BR"/>
        </w:rPr>
        <w:t xml:space="preserve"> </w:t>
      </w:r>
      <w:r w:rsidRPr="008D58E3">
        <w:rPr>
          <w:rFonts w:ascii="Arial" w:hAnsi="Arial" w:cs="Arial"/>
          <w:b w:val="0"/>
          <w:bCs/>
          <w:sz w:val="20"/>
          <w:lang w:val="pt-BR"/>
        </w:rPr>
        <w:t>financeiros</w:t>
      </w:r>
      <w:r w:rsidRPr="008D58E3">
        <w:rPr>
          <w:rFonts w:ascii="Arial" w:hAnsi="Arial" w:cs="Arial"/>
          <w:b w:val="0"/>
          <w:bCs/>
          <w:spacing w:val="1"/>
          <w:sz w:val="20"/>
          <w:lang w:val="pt-BR"/>
        </w:rPr>
        <w:t xml:space="preserve"> </w:t>
      </w:r>
      <w:r w:rsidRPr="008D58E3">
        <w:rPr>
          <w:rFonts w:ascii="Arial" w:hAnsi="Arial" w:cs="Arial"/>
          <w:b w:val="0"/>
          <w:bCs/>
          <w:sz w:val="20"/>
          <w:lang w:val="pt-BR"/>
        </w:rPr>
        <w:t>de</w:t>
      </w:r>
      <w:r w:rsidRPr="008D58E3">
        <w:rPr>
          <w:rFonts w:ascii="Arial" w:hAnsi="Arial" w:cs="Arial"/>
          <w:b w:val="0"/>
          <w:bCs/>
          <w:spacing w:val="1"/>
          <w:sz w:val="20"/>
          <w:lang w:val="pt-BR"/>
        </w:rPr>
        <w:t xml:space="preserve"> </w:t>
      </w:r>
      <w:r w:rsidRPr="008D58E3">
        <w:rPr>
          <w:rFonts w:ascii="Arial" w:hAnsi="Arial" w:cs="Arial"/>
          <w:b w:val="0"/>
          <w:bCs/>
          <w:sz w:val="20"/>
          <w:lang w:val="pt-BR"/>
        </w:rPr>
        <w:t>emissão</w:t>
      </w:r>
      <w:r w:rsidRPr="008D58E3">
        <w:rPr>
          <w:rFonts w:ascii="Arial" w:hAnsi="Arial" w:cs="Arial"/>
          <w:b w:val="0"/>
          <w:bCs/>
          <w:spacing w:val="1"/>
          <w:sz w:val="20"/>
          <w:lang w:val="pt-BR"/>
        </w:rPr>
        <w:t xml:space="preserve"> </w:t>
      </w:r>
      <w:r w:rsidRPr="008D58E3">
        <w:rPr>
          <w:rFonts w:ascii="Arial" w:hAnsi="Arial" w:cs="Arial"/>
          <w:b w:val="0"/>
          <w:bCs/>
          <w:sz w:val="20"/>
          <w:lang w:val="pt-BR"/>
        </w:rPr>
        <w:t>de</w:t>
      </w:r>
      <w:r w:rsidRPr="008D58E3">
        <w:rPr>
          <w:rFonts w:ascii="Arial" w:hAnsi="Arial" w:cs="Arial"/>
          <w:b w:val="0"/>
          <w:bCs/>
          <w:spacing w:val="1"/>
          <w:sz w:val="20"/>
          <w:lang w:val="pt-BR"/>
        </w:rPr>
        <w:t xml:space="preserve"> </w:t>
      </w:r>
      <w:r w:rsidRPr="008D58E3">
        <w:rPr>
          <w:rFonts w:ascii="Arial" w:hAnsi="Arial" w:cs="Arial"/>
          <w:b w:val="0"/>
          <w:bCs/>
          <w:sz w:val="20"/>
          <w:lang w:val="pt-BR"/>
        </w:rPr>
        <w:t>instituição</w:t>
      </w:r>
      <w:r w:rsidRPr="008D58E3">
        <w:rPr>
          <w:rFonts w:ascii="Arial" w:hAnsi="Arial" w:cs="Arial"/>
          <w:b w:val="0"/>
          <w:bCs/>
          <w:spacing w:val="1"/>
          <w:sz w:val="20"/>
          <w:lang w:val="pt-BR"/>
        </w:rPr>
        <w:t xml:space="preserve"> </w:t>
      </w:r>
      <w:r w:rsidRPr="008D58E3">
        <w:rPr>
          <w:rFonts w:ascii="Arial" w:hAnsi="Arial" w:cs="Arial"/>
          <w:b w:val="0"/>
          <w:bCs/>
          <w:sz w:val="20"/>
          <w:lang w:val="pt-BR"/>
        </w:rPr>
        <w:t>financeira</w:t>
      </w:r>
      <w:r w:rsidRPr="008D58E3">
        <w:rPr>
          <w:rFonts w:ascii="Arial" w:hAnsi="Arial" w:cs="Arial"/>
          <w:b w:val="0"/>
          <w:bCs/>
          <w:spacing w:val="1"/>
          <w:sz w:val="20"/>
          <w:lang w:val="pt-BR"/>
        </w:rPr>
        <w:t xml:space="preserve"> </w:t>
      </w:r>
      <w:r w:rsidRPr="008D58E3">
        <w:rPr>
          <w:rFonts w:ascii="Arial" w:hAnsi="Arial" w:cs="Arial"/>
          <w:b w:val="0"/>
          <w:bCs/>
          <w:sz w:val="20"/>
          <w:lang w:val="pt-BR"/>
        </w:rPr>
        <w:t>autorizada a funcionar pelo Bacen, excluídos os ativos que forem lastro em operações</w:t>
      </w:r>
      <w:r w:rsidRPr="008D58E3">
        <w:rPr>
          <w:rFonts w:ascii="Arial" w:hAnsi="Arial" w:cs="Arial"/>
          <w:b w:val="0"/>
          <w:bCs/>
          <w:spacing w:val="1"/>
          <w:sz w:val="20"/>
          <w:lang w:val="pt-BR"/>
        </w:rPr>
        <w:t xml:space="preserve"> </w:t>
      </w:r>
      <w:r w:rsidRPr="008D58E3">
        <w:rPr>
          <w:rFonts w:ascii="Arial" w:hAnsi="Arial" w:cs="Arial"/>
          <w:b w:val="0"/>
          <w:bCs/>
          <w:sz w:val="20"/>
          <w:lang w:val="pt-BR"/>
        </w:rPr>
        <w:t>compromissadas; e (</w:t>
      </w:r>
      <w:proofErr w:type="spellStart"/>
      <w:r w:rsidRPr="008D58E3">
        <w:rPr>
          <w:rFonts w:ascii="Arial" w:hAnsi="Arial" w:cs="Arial"/>
          <w:b w:val="0"/>
          <w:bCs/>
          <w:sz w:val="20"/>
          <w:lang w:val="pt-BR"/>
        </w:rPr>
        <w:t>ii</w:t>
      </w:r>
      <w:proofErr w:type="spellEnd"/>
      <w:r w:rsidRPr="008D58E3">
        <w:rPr>
          <w:rFonts w:ascii="Arial" w:hAnsi="Arial" w:cs="Arial"/>
          <w:b w:val="0"/>
          <w:bCs/>
          <w:sz w:val="20"/>
          <w:lang w:val="pt-BR"/>
        </w:rPr>
        <w:t>) valor total dos prêmios de opções pagos limitado a 5% (cinco por</w:t>
      </w:r>
      <w:r w:rsidRPr="008D58E3">
        <w:rPr>
          <w:rFonts w:ascii="Arial" w:hAnsi="Arial" w:cs="Arial"/>
          <w:b w:val="0"/>
          <w:bCs/>
          <w:spacing w:val="1"/>
          <w:sz w:val="20"/>
          <w:lang w:val="pt-BR"/>
        </w:rPr>
        <w:t xml:space="preserve"> </w:t>
      </w:r>
      <w:r w:rsidRPr="008D58E3">
        <w:rPr>
          <w:rFonts w:ascii="Arial" w:hAnsi="Arial" w:cs="Arial"/>
          <w:b w:val="0"/>
          <w:bCs/>
          <w:sz w:val="20"/>
          <w:lang w:val="pt-BR"/>
        </w:rPr>
        <w:t>cento) da posição em títulos da dívida pública mobiliária federal, ativos financeiros de</w:t>
      </w:r>
      <w:r w:rsidRPr="008D58E3">
        <w:rPr>
          <w:rFonts w:ascii="Arial" w:hAnsi="Arial" w:cs="Arial"/>
          <w:b w:val="0"/>
          <w:bCs/>
          <w:spacing w:val="1"/>
          <w:sz w:val="20"/>
          <w:lang w:val="pt-BR"/>
        </w:rPr>
        <w:t xml:space="preserve"> </w:t>
      </w:r>
      <w:r w:rsidRPr="008D58E3">
        <w:rPr>
          <w:rFonts w:ascii="Arial" w:hAnsi="Arial" w:cs="Arial"/>
          <w:b w:val="0"/>
          <w:bCs/>
          <w:sz w:val="20"/>
          <w:lang w:val="pt-BR"/>
        </w:rPr>
        <w:t>emissão</w:t>
      </w:r>
      <w:r w:rsidRPr="008D58E3">
        <w:rPr>
          <w:rFonts w:ascii="Arial" w:hAnsi="Arial" w:cs="Arial"/>
          <w:b w:val="0"/>
          <w:bCs/>
          <w:spacing w:val="1"/>
          <w:sz w:val="20"/>
          <w:lang w:val="pt-BR"/>
        </w:rPr>
        <w:t xml:space="preserve"> </w:t>
      </w:r>
      <w:r w:rsidRPr="008D58E3">
        <w:rPr>
          <w:rFonts w:ascii="Arial" w:hAnsi="Arial" w:cs="Arial"/>
          <w:b w:val="0"/>
          <w:bCs/>
          <w:sz w:val="20"/>
          <w:lang w:val="pt-BR"/>
        </w:rPr>
        <w:t>de</w:t>
      </w:r>
      <w:r w:rsidRPr="008D58E3">
        <w:rPr>
          <w:rFonts w:ascii="Arial" w:hAnsi="Arial" w:cs="Arial"/>
          <w:b w:val="0"/>
          <w:bCs/>
          <w:spacing w:val="1"/>
          <w:sz w:val="20"/>
          <w:lang w:val="pt-BR"/>
        </w:rPr>
        <w:t xml:space="preserve"> </w:t>
      </w:r>
      <w:r w:rsidRPr="008D58E3">
        <w:rPr>
          <w:rFonts w:ascii="Arial" w:hAnsi="Arial" w:cs="Arial"/>
          <w:b w:val="0"/>
          <w:bCs/>
          <w:sz w:val="20"/>
          <w:lang w:val="pt-BR"/>
        </w:rPr>
        <w:t>instituição</w:t>
      </w:r>
      <w:r w:rsidRPr="008D58E3">
        <w:rPr>
          <w:rFonts w:ascii="Arial" w:hAnsi="Arial" w:cs="Arial"/>
          <w:b w:val="0"/>
          <w:bCs/>
          <w:spacing w:val="1"/>
          <w:sz w:val="20"/>
          <w:lang w:val="pt-BR"/>
        </w:rPr>
        <w:t xml:space="preserve"> </w:t>
      </w:r>
      <w:r w:rsidRPr="008D58E3">
        <w:rPr>
          <w:rFonts w:ascii="Arial" w:hAnsi="Arial" w:cs="Arial"/>
          <w:b w:val="0"/>
          <w:bCs/>
          <w:sz w:val="20"/>
          <w:lang w:val="pt-BR"/>
        </w:rPr>
        <w:t>financeira</w:t>
      </w:r>
      <w:r w:rsidRPr="008D58E3">
        <w:rPr>
          <w:rFonts w:ascii="Arial" w:hAnsi="Arial" w:cs="Arial"/>
          <w:b w:val="0"/>
          <w:bCs/>
          <w:spacing w:val="1"/>
          <w:sz w:val="20"/>
          <w:lang w:val="pt-BR"/>
        </w:rPr>
        <w:t xml:space="preserve"> </w:t>
      </w:r>
      <w:r w:rsidRPr="008D58E3">
        <w:rPr>
          <w:rFonts w:ascii="Arial" w:hAnsi="Arial" w:cs="Arial"/>
          <w:b w:val="0"/>
          <w:bCs/>
          <w:sz w:val="20"/>
          <w:lang w:val="pt-BR"/>
        </w:rPr>
        <w:t>e</w:t>
      </w:r>
      <w:r w:rsidRPr="008D58E3">
        <w:rPr>
          <w:rFonts w:ascii="Arial" w:hAnsi="Arial" w:cs="Arial"/>
          <w:b w:val="0"/>
          <w:bCs/>
          <w:spacing w:val="1"/>
          <w:sz w:val="20"/>
          <w:lang w:val="pt-BR"/>
        </w:rPr>
        <w:t xml:space="preserve"> </w:t>
      </w:r>
      <w:r w:rsidRPr="008D58E3">
        <w:rPr>
          <w:rFonts w:ascii="Arial" w:hAnsi="Arial" w:cs="Arial"/>
          <w:b w:val="0"/>
          <w:bCs/>
          <w:sz w:val="20"/>
          <w:lang w:val="pt-BR"/>
        </w:rPr>
        <w:t>ações</w:t>
      </w:r>
      <w:r w:rsidRPr="008D58E3">
        <w:rPr>
          <w:rFonts w:ascii="Arial" w:hAnsi="Arial" w:cs="Arial"/>
          <w:b w:val="0"/>
          <w:bCs/>
          <w:spacing w:val="1"/>
          <w:sz w:val="20"/>
          <w:lang w:val="pt-BR"/>
        </w:rPr>
        <w:t xml:space="preserve"> </w:t>
      </w:r>
      <w:r w:rsidRPr="008D58E3">
        <w:rPr>
          <w:rFonts w:ascii="Arial" w:hAnsi="Arial" w:cs="Arial"/>
          <w:b w:val="0"/>
          <w:bCs/>
          <w:sz w:val="20"/>
          <w:lang w:val="pt-BR"/>
        </w:rPr>
        <w:t>da</w:t>
      </w:r>
      <w:r w:rsidRPr="008D58E3">
        <w:rPr>
          <w:rFonts w:ascii="Arial" w:hAnsi="Arial" w:cs="Arial"/>
          <w:b w:val="0"/>
          <w:bCs/>
          <w:spacing w:val="1"/>
          <w:sz w:val="20"/>
          <w:lang w:val="pt-BR"/>
        </w:rPr>
        <w:t xml:space="preserve"> </w:t>
      </w:r>
      <w:r w:rsidRPr="008D58E3">
        <w:rPr>
          <w:rFonts w:ascii="Arial" w:hAnsi="Arial" w:cs="Arial"/>
          <w:b w:val="0"/>
          <w:bCs/>
          <w:sz w:val="20"/>
          <w:lang w:val="pt-BR"/>
        </w:rPr>
        <w:t>carteira</w:t>
      </w:r>
      <w:r w:rsidRPr="008D58E3">
        <w:rPr>
          <w:rFonts w:ascii="Arial" w:hAnsi="Arial" w:cs="Arial"/>
          <w:b w:val="0"/>
          <w:bCs/>
          <w:spacing w:val="1"/>
          <w:sz w:val="20"/>
          <w:lang w:val="pt-BR"/>
        </w:rPr>
        <w:t xml:space="preserve"> </w:t>
      </w:r>
      <w:r w:rsidRPr="008D58E3">
        <w:rPr>
          <w:rFonts w:ascii="Arial" w:hAnsi="Arial" w:cs="Arial"/>
          <w:b w:val="0"/>
          <w:bCs/>
          <w:sz w:val="20"/>
          <w:lang w:val="pt-BR"/>
        </w:rPr>
        <w:t>de</w:t>
      </w:r>
      <w:r w:rsidRPr="008D58E3">
        <w:rPr>
          <w:rFonts w:ascii="Arial" w:hAnsi="Arial" w:cs="Arial"/>
          <w:b w:val="0"/>
          <w:bCs/>
          <w:spacing w:val="1"/>
          <w:sz w:val="20"/>
          <w:lang w:val="pt-BR"/>
        </w:rPr>
        <w:t xml:space="preserve"> </w:t>
      </w:r>
      <w:r w:rsidRPr="008D58E3">
        <w:rPr>
          <w:rFonts w:ascii="Arial" w:hAnsi="Arial" w:cs="Arial"/>
          <w:b w:val="0"/>
          <w:bCs/>
          <w:sz w:val="20"/>
          <w:lang w:val="pt-BR"/>
        </w:rPr>
        <w:t>cada</w:t>
      </w:r>
      <w:r w:rsidRPr="008D58E3">
        <w:rPr>
          <w:rFonts w:ascii="Arial" w:hAnsi="Arial" w:cs="Arial"/>
          <w:b w:val="0"/>
          <w:bCs/>
          <w:spacing w:val="1"/>
          <w:sz w:val="20"/>
          <w:lang w:val="pt-BR"/>
        </w:rPr>
        <w:t xml:space="preserve"> </w:t>
      </w:r>
      <w:r w:rsidRPr="008D58E3">
        <w:rPr>
          <w:rFonts w:ascii="Arial" w:hAnsi="Arial" w:cs="Arial"/>
          <w:b w:val="0"/>
          <w:bCs/>
          <w:sz w:val="20"/>
          <w:lang w:val="pt-BR"/>
        </w:rPr>
        <w:t>plano</w:t>
      </w:r>
      <w:r w:rsidRPr="008D58E3">
        <w:rPr>
          <w:rFonts w:ascii="Arial" w:hAnsi="Arial" w:cs="Arial"/>
          <w:b w:val="0"/>
          <w:bCs/>
          <w:spacing w:val="1"/>
          <w:sz w:val="20"/>
          <w:lang w:val="pt-BR"/>
        </w:rPr>
        <w:t xml:space="preserve"> </w:t>
      </w:r>
      <w:r w:rsidRPr="008D58E3">
        <w:rPr>
          <w:rFonts w:ascii="Arial" w:hAnsi="Arial" w:cs="Arial"/>
          <w:b w:val="0"/>
          <w:bCs/>
          <w:sz w:val="20"/>
          <w:lang w:val="pt-BR"/>
        </w:rPr>
        <w:t>ou</w:t>
      </w:r>
      <w:r w:rsidRPr="008D58E3">
        <w:rPr>
          <w:rFonts w:ascii="Arial" w:hAnsi="Arial" w:cs="Arial"/>
          <w:b w:val="0"/>
          <w:bCs/>
          <w:spacing w:val="1"/>
          <w:sz w:val="20"/>
          <w:lang w:val="pt-BR"/>
        </w:rPr>
        <w:t xml:space="preserve"> </w:t>
      </w:r>
      <w:r w:rsidRPr="008D58E3">
        <w:rPr>
          <w:rFonts w:ascii="Arial" w:hAnsi="Arial" w:cs="Arial"/>
          <w:b w:val="0"/>
          <w:bCs/>
          <w:sz w:val="20"/>
          <w:lang w:val="pt-BR"/>
        </w:rPr>
        <w:t>fundo</w:t>
      </w:r>
      <w:r w:rsidRPr="008D58E3">
        <w:rPr>
          <w:rFonts w:ascii="Arial" w:hAnsi="Arial" w:cs="Arial"/>
          <w:b w:val="0"/>
          <w:bCs/>
          <w:spacing w:val="1"/>
          <w:sz w:val="20"/>
          <w:lang w:val="pt-BR"/>
        </w:rPr>
        <w:t xml:space="preserve"> </w:t>
      </w:r>
      <w:r w:rsidRPr="008D58E3">
        <w:rPr>
          <w:rFonts w:ascii="Arial" w:hAnsi="Arial" w:cs="Arial"/>
          <w:b w:val="0"/>
          <w:bCs/>
          <w:sz w:val="20"/>
          <w:lang w:val="pt-BR"/>
        </w:rPr>
        <w:t>de</w:t>
      </w:r>
      <w:r w:rsidRPr="008D58E3">
        <w:rPr>
          <w:rFonts w:ascii="Arial" w:hAnsi="Arial" w:cs="Arial"/>
          <w:b w:val="0"/>
          <w:bCs/>
          <w:spacing w:val="1"/>
          <w:sz w:val="20"/>
          <w:lang w:val="pt-BR"/>
        </w:rPr>
        <w:t xml:space="preserve"> </w:t>
      </w:r>
      <w:r w:rsidRPr="008D58E3">
        <w:rPr>
          <w:rFonts w:ascii="Arial" w:hAnsi="Arial" w:cs="Arial"/>
          <w:b w:val="0"/>
          <w:bCs/>
          <w:sz w:val="20"/>
          <w:lang w:val="pt-BR"/>
        </w:rPr>
        <w:t>investimento; Considerando as restrições aplicáveis a esta Classe para a atuação em mercados de derivativos, os limites aplicáveis à margem bruta máxima equivalem aos limites para margem requerida máxima nos termos da Resolução CMN nº 4.994/22 e suas alterações.</w:t>
      </w:r>
    </w:p>
    <w:p w14:paraId="79BE5161" w14:textId="77777777" w:rsidR="00031DB1" w:rsidRPr="008D58E3" w:rsidRDefault="00031DB1" w:rsidP="00031DB1">
      <w:pPr>
        <w:pStyle w:val="Corpodetexto"/>
        <w:spacing w:line="320" w:lineRule="atLeast"/>
        <w:ind w:right="-1"/>
        <w:rPr>
          <w:rFonts w:ascii="Arial" w:hAnsi="Arial" w:cs="Arial"/>
          <w:sz w:val="20"/>
          <w:lang w:val="pt-BR"/>
        </w:rPr>
      </w:pPr>
    </w:p>
    <w:p w14:paraId="1544E5BC" w14:textId="77777777" w:rsidR="00031DB1" w:rsidRPr="008D58E3" w:rsidRDefault="00031DB1" w:rsidP="00031DB1">
      <w:pPr>
        <w:pStyle w:val="Corpodetexto"/>
        <w:spacing w:line="320" w:lineRule="atLeast"/>
        <w:ind w:right="-1"/>
        <w:jc w:val="both"/>
        <w:rPr>
          <w:rFonts w:ascii="Arial" w:hAnsi="Arial" w:cs="Arial"/>
          <w:sz w:val="20"/>
          <w:lang w:val="pt-BR"/>
        </w:rPr>
      </w:pPr>
      <w:r w:rsidRPr="008D58E3">
        <w:rPr>
          <w:rFonts w:ascii="Arial" w:hAnsi="Arial" w:cs="Arial"/>
          <w:sz w:val="20"/>
          <w:lang w:val="pt-BR"/>
        </w:rPr>
        <w:t xml:space="preserve">(II) </w:t>
      </w:r>
      <w:r w:rsidRPr="008D58E3">
        <w:rPr>
          <w:rFonts w:ascii="Arial" w:hAnsi="Arial" w:cs="Arial"/>
          <w:b w:val="0"/>
          <w:bCs/>
          <w:sz w:val="20"/>
          <w:lang w:val="pt-BR"/>
        </w:rPr>
        <w:t>As operações compromissadas deverão ser lastreadas, unicamente,</w:t>
      </w:r>
      <w:r w:rsidRPr="008D58E3">
        <w:rPr>
          <w:rFonts w:ascii="Arial" w:hAnsi="Arial" w:cs="Arial"/>
          <w:b w:val="0"/>
          <w:bCs/>
          <w:spacing w:val="1"/>
          <w:sz w:val="20"/>
          <w:lang w:val="pt-BR"/>
        </w:rPr>
        <w:t xml:space="preserve"> </w:t>
      </w:r>
      <w:r w:rsidRPr="008D58E3">
        <w:rPr>
          <w:rFonts w:ascii="Arial" w:hAnsi="Arial" w:cs="Arial"/>
          <w:b w:val="0"/>
          <w:bCs/>
          <w:sz w:val="20"/>
          <w:lang w:val="pt-BR"/>
        </w:rPr>
        <w:t>por títulos públicos federais, e deverão integrar o cálculo dos limites estabelecidos em</w:t>
      </w:r>
      <w:r w:rsidRPr="008D58E3">
        <w:rPr>
          <w:rFonts w:ascii="Arial" w:hAnsi="Arial" w:cs="Arial"/>
          <w:b w:val="0"/>
          <w:bCs/>
          <w:spacing w:val="1"/>
          <w:sz w:val="20"/>
          <w:lang w:val="pt-BR"/>
        </w:rPr>
        <w:t xml:space="preserve"> </w:t>
      </w:r>
      <w:r w:rsidRPr="008D58E3">
        <w:rPr>
          <w:rFonts w:ascii="Arial" w:hAnsi="Arial" w:cs="Arial"/>
          <w:b w:val="0"/>
          <w:bCs/>
          <w:sz w:val="20"/>
          <w:lang w:val="pt-BR"/>
        </w:rPr>
        <w:t>relação</w:t>
      </w:r>
      <w:r w:rsidRPr="008D58E3">
        <w:rPr>
          <w:rFonts w:ascii="Arial" w:hAnsi="Arial" w:cs="Arial"/>
          <w:b w:val="0"/>
          <w:bCs/>
          <w:spacing w:val="-8"/>
          <w:sz w:val="20"/>
          <w:lang w:val="pt-BR"/>
        </w:rPr>
        <w:t xml:space="preserve"> </w:t>
      </w:r>
      <w:r w:rsidRPr="008D58E3">
        <w:rPr>
          <w:rFonts w:ascii="Arial" w:hAnsi="Arial" w:cs="Arial"/>
          <w:b w:val="0"/>
          <w:bCs/>
          <w:sz w:val="20"/>
          <w:lang w:val="pt-BR"/>
        </w:rPr>
        <w:t>aos</w:t>
      </w:r>
      <w:r w:rsidRPr="008D58E3">
        <w:rPr>
          <w:rFonts w:ascii="Arial" w:hAnsi="Arial" w:cs="Arial"/>
          <w:b w:val="0"/>
          <w:bCs/>
          <w:spacing w:val="-9"/>
          <w:sz w:val="20"/>
          <w:lang w:val="pt-BR"/>
        </w:rPr>
        <w:t xml:space="preserve"> </w:t>
      </w:r>
      <w:r w:rsidRPr="008D58E3">
        <w:rPr>
          <w:rFonts w:ascii="Arial" w:hAnsi="Arial" w:cs="Arial"/>
          <w:b w:val="0"/>
          <w:bCs/>
          <w:sz w:val="20"/>
          <w:lang w:val="pt-BR"/>
        </w:rPr>
        <w:t>ativos,</w:t>
      </w:r>
      <w:r w:rsidRPr="008D58E3">
        <w:rPr>
          <w:rFonts w:ascii="Arial" w:hAnsi="Arial" w:cs="Arial"/>
          <w:b w:val="0"/>
          <w:bCs/>
          <w:spacing w:val="-8"/>
          <w:sz w:val="20"/>
          <w:lang w:val="pt-BR"/>
        </w:rPr>
        <w:t xml:space="preserve"> </w:t>
      </w:r>
      <w:r w:rsidRPr="008D58E3">
        <w:rPr>
          <w:rFonts w:ascii="Arial" w:hAnsi="Arial" w:cs="Arial"/>
          <w:b w:val="0"/>
          <w:bCs/>
          <w:sz w:val="20"/>
          <w:lang w:val="pt-BR"/>
        </w:rPr>
        <w:t>ou</w:t>
      </w:r>
      <w:r w:rsidRPr="008D58E3">
        <w:rPr>
          <w:rFonts w:ascii="Arial" w:hAnsi="Arial" w:cs="Arial"/>
          <w:b w:val="0"/>
          <w:bCs/>
          <w:spacing w:val="-10"/>
          <w:sz w:val="20"/>
          <w:lang w:val="pt-BR"/>
        </w:rPr>
        <w:t xml:space="preserve"> </w:t>
      </w:r>
      <w:r w:rsidRPr="008D58E3">
        <w:rPr>
          <w:rFonts w:ascii="Arial" w:hAnsi="Arial" w:cs="Arial"/>
          <w:b w:val="0"/>
          <w:bCs/>
          <w:sz w:val="20"/>
          <w:lang w:val="pt-BR"/>
        </w:rPr>
        <w:t>quando</w:t>
      </w:r>
      <w:r w:rsidRPr="008D58E3">
        <w:rPr>
          <w:rFonts w:ascii="Arial" w:hAnsi="Arial" w:cs="Arial"/>
          <w:b w:val="0"/>
          <w:bCs/>
          <w:spacing w:val="-10"/>
          <w:sz w:val="20"/>
          <w:lang w:val="pt-BR"/>
        </w:rPr>
        <w:t xml:space="preserve"> </w:t>
      </w:r>
      <w:r w:rsidRPr="008D58E3">
        <w:rPr>
          <w:rFonts w:ascii="Arial" w:hAnsi="Arial" w:cs="Arial"/>
          <w:b w:val="0"/>
          <w:bCs/>
          <w:sz w:val="20"/>
          <w:lang w:val="pt-BR"/>
        </w:rPr>
        <w:t>de</w:t>
      </w:r>
      <w:r w:rsidRPr="008D58E3">
        <w:rPr>
          <w:rFonts w:ascii="Arial" w:hAnsi="Arial" w:cs="Arial"/>
          <w:b w:val="0"/>
          <w:bCs/>
          <w:spacing w:val="-7"/>
          <w:sz w:val="20"/>
          <w:lang w:val="pt-BR"/>
        </w:rPr>
        <w:t xml:space="preserve"> </w:t>
      </w:r>
      <w:r w:rsidRPr="008D58E3">
        <w:rPr>
          <w:rFonts w:ascii="Arial" w:hAnsi="Arial" w:cs="Arial"/>
          <w:b w:val="0"/>
          <w:bCs/>
          <w:sz w:val="20"/>
          <w:lang w:val="pt-BR"/>
        </w:rPr>
        <w:t>compra,</w:t>
      </w:r>
      <w:r w:rsidRPr="008D58E3">
        <w:rPr>
          <w:rFonts w:ascii="Arial" w:hAnsi="Arial" w:cs="Arial"/>
          <w:b w:val="0"/>
          <w:bCs/>
          <w:spacing w:val="-8"/>
          <w:sz w:val="20"/>
          <w:lang w:val="pt-BR"/>
        </w:rPr>
        <w:t xml:space="preserve"> </w:t>
      </w:r>
      <w:r w:rsidRPr="008D58E3">
        <w:rPr>
          <w:rFonts w:ascii="Arial" w:hAnsi="Arial" w:cs="Arial"/>
          <w:b w:val="0"/>
          <w:bCs/>
          <w:sz w:val="20"/>
          <w:lang w:val="pt-BR"/>
        </w:rPr>
        <w:t>pela CLASSE UN,</w:t>
      </w:r>
      <w:r w:rsidRPr="008D58E3">
        <w:rPr>
          <w:rFonts w:ascii="Arial" w:hAnsi="Arial" w:cs="Arial"/>
          <w:b w:val="0"/>
          <w:bCs/>
          <w:spacing w:val="-8"/>
          <w:sz w:val="20"/>
          <w:lang w:val="pt-BR"/>
        </w:rPr>
        <w:t xml:space="preserve"> </w:t>
      </w:r>
      <w:r w:rsidRPr="008D58E3">
        <w:rPr>
          <w:rFonts w:ascii="Arial" w:hAnsi="Arial" w:cs="Arial"/>
          <w:b w:val="0"/>
          <w:bCs/>
          <w:sz w:val="20"/>
          <w:lang w:val="pt-BR"/>
        </w:rPr>
        <w:t>com</w:t>
      </w:r>
      <w:r w:rsidRPr="008D58E3">
        <w:rPr>
          <w:rFonts w:ascii="Arial" w:hAnsi="Arial" w:cs="Arial"/>
          <w:b w:val="0"/>
          <w:bCs/>
          <w:spacing w:val="-8"/>
          <w:sz w:val="20"/>
          <w:lang w:val="pt-BR"/>
        </w:rPr>
        <w:t xml:space="preserve"> </w:t>
      </w:r>
      <w:r w:rsidRPr="008D58E3">
        <w:rPr>
          <w:rFonts w:ascii="Arial" w:hAnsi="Arial" w:cs="Arial"/>
          <w:b w:val="0"/>
          <w:bCs/>
          <w:sz w:val="20"/>
          <w:lang w:val="pt-BR"/>
        </w:rPr>
        <w:t>compromisso</w:t>
      </w:r>
      <w:r w:rsidRPr="008D58E3">
        <w:rPr>
          <w:rFonts w:ascii="Arial" w:hAnsi="Arial" w:cs="Arial"/>
          <w:b w:val="0"/>
          <w:bCs/>
          <w:spacing w:val="-10"/>
          <w:sz w:val="20"/>
          <w:lang w:val="pt-BR"/>
        </w:rPr>
        <w:t xml:space="preserve"> </w:t>
      </w:r>
      <w:r w:rsidRPr="008D58E3">
        <w:rPr>
          <w:rFonts w:ascii="Arial" w:hAnsi="Arial" w:cs="Arial"/>
          <w:b w:val="0"/>
          <w:bCs/>
          <w:sz w:val="20"/>
          <w:lang w:val="pt-BR"/>
        </w:rPr>
        <w:t>de</w:t>
      </w:r>
      <w:r w:rsidRPr="008D58E3">
        <w:rPr>
          <w:rFonts w:ascii="Arial" w:hAnsi="Arial" w:cs="Arial"/>
          <w:b w:val="0"/>
          <w:bCs/>
          <w:spacing w:val="-8"/>
          <w:sz w:val="20"/>
          <w:lang w:val="pt-BR"/>
        </w:rPr>
        <w:t xml:space="preserve"> </w:t>
      </w:r>
      <w:r w:rsidRPr="008D58E3">
        <w:rPr>
          <w:rFonts w:ascii="Arial" w:hAnsi="Arial" w:cs="Arial"/>
          <w:b w:val="0"/>
          <w:bCs/>
          <w:sz w:val="20"/>
          <w:lang w:val="pt-BR"/>
        </w:rPr>
        <w:t>revenda</w:t>
      </w:r>
      <w:r w:rsidRPr="008D58E3">
        <w:rPr>
          <w:rFonts w:ascii="Arial" w:hAnsi="Arial" w:cs="Arial"/>
          <w:b w:val="0"/>
          <w:bCs/>
          <w:spacing w:val="-7"/>
          <w:sz w:val="20"/>
          <w:lang w:val="pt-BR"/>
        </w:rPr>
        <w:t xml:space="preserve"> </w:t>
      </w:r>
      <w:r w:rsidRPr="008D58E3">
        <w:rPr>
          <w:rFonts w:ascii="Arial" w:hAnsi="Arial" w:cs="Arial"/>
          <w:b w:val="0"/>
          <w:bCs/>
          <w:sz w:val="20"/>
          <w:lang w:val="pt-BR"/>
        </w:rPr>
        <w:t>com</w:t>
      </w:r>
      <w:r w:rsidRPr="008D58E3">
        <w:rPr>
          <w:rFonts w:ascii="Arial" w:hAnsi="Arial" w:cs="Arial"/>
          <w:b w:val="0"/>
          <w:bCs/>
          <w:spacing w:val="-52"/>
          <w:sz w:val="20"/>
          <w:lang w:val="pt-BR"/>
        </w:rPr>
        <w:t xml:space="preserve"> </w:t>
      </w:r>
      <w:r w:rsidRPr="008D58E3">
        <w:rPr>
          <w:rFonts w:ascii="Arial" w:hAnsi="Arial" w:cs="Arial"/>
          <w:b w:val="0"/>
          <w:bCs/>
          <w:sz w:val="20"/>
          <w:lang w:val="pt-BR"/>
        </w:rPr>
        <w:t>garantia de liquidação por câmaras ou prestadores de serviços de compensação e de</w:t>
      </w:r>
      <w:r w:rsidRPr="008D58E3">
        <w:rPr>
          <w:rFonts w:ascii="Arial" w:hAnsi="Arial" w:cs="Arial"/>
          <w:b w:val="0"/>
          <w:bCs/>
          <w:spacing w:val="1"/>
          <w:sz w:val="20"/>
          <w:lang w:val="pt-BR"/>
        </w:rPr>
        <w:t xml:space="preserve"> </w:t>
      </w:r>
      <w:r w:rsidRPr="008D58E3">
        <w:rPr>
          <w:rFonts w:ascii="Arial" w:hAnsi="Arial" w:cs="Arial"/>
          <w:b w:val="0"/>
          <w:bCs/>
          <w:sz w:val="20"/>
          <w:lang w:val="pt-BR"/>
        </w:rPr>
        <w:t>liquidação autorizados a funcionar pelo Banco Central do Brasil ou pela CVM, ou cuja</w:t>
      </w:r>
      <w:r w:rsidRPr="008D58E3">
        <w:rPr>
          <w:rFonts w:ascii="Arial" w:hAnsi="Arial" w:cs="Arial"/>
          <w:b w:val="0"/>
          <w:bCs/>
          <w:spacing w:val="1"/>
          <w:sz w:val="20"/>
          <w:lang w:val="pt-BR"/>
        </w:rPr>
        <w:t xml:space="preserve"> </w:t>
      </w:r>
      <w:r w:rsidRPr="008D58E3">
        <w:rPr>
          <w:rFonts w:ascii="Arial" w:hAnsi="Arial" w:cs="Arial"/>
          <w:b w:val="0"/>
          <w:bCs/>
          <w:sz w:val="20"/>
          <w:lang w:val="pt-BR"/>
        </w:rPr>
        <w:t>aquisição tenha sido contratada com base em operações a termo, tendo o vendedor,</w:t>
      </w:r>
      <w:r w:rsidRPr="008D58E3">
        <w:rPr>
          <w:rFonts w:ascii="Arial" w:hAnsi="Arial" w:cs="Arial"/>
          <w:b w:val="0"/>
          <w:bCs/>
          <w:spacing w:val="1"/>
          <w:sz w:val="20"/>
          <w:lang w:val="pt-BR"/>
        </w:rPr>
        <w:t xml:space="preserve"> </w:t>
      </w:r>
      <w:r w:rsidRPr="008D58E3">
        <w:rPr>
          <w:rFonts w:ascii="Arial" w:hAnsi="Arial" w:cs="Arial"/>
          <w:b w:val="0"/>
          <w:bCs/>
          <w:sz w:val="20"/>
          <w:lang w:val="pt-BR"/>
        </w:rPr>
        <w:t>quando da contratação da operação, a propriedade ou a certeza da mesma até a data de</w:t>
      </w:r>
      <w:r w:rsidRPr="008D58E3">
        <w:rPr>
          <w:rFonts w:ascii="Arial" w:hAnsi="Arial" w:cs="Arial"/>
          <w:b w:val="0"/>
          <w:bCs/>
          <w:spacing w:val="1"/>
          <w:sz w:val="20"/>
          <w:lang w:val="pt-BR"/>
        </w:rPr>
        <w:t xml:space="preserve"> </w:t>
      </w:r>
      <w:r w:rsidRPr="008D58E3">
        <w:rPr>
          <w:rFonts w:ascii="Arial" w:hAnsi="Arial" w:cs="Arial"/>
          <w:b w:val="0"/>
          <w:bCs/>
          <w:sz w:val="20"/>
          <w:lang w:val="pt-BR"/>
        </w:rPr>
        <w:t>liquidação</w:t>
      </w:r>
      <w:r w:rsidRPr="008D58E3">
        <w:rPr>
          <w:rFonts w:ascii="Arial" w:hAnsi="Arial" w:cs="Arial"/>
          <w:b w:val="0"/>
          <w:bCs/>
          <w:spacing w:val="-2"/>
          <w:sz w:val="20"/>
          <w:lang w:val="pt-BR"/>
        </w:rPr>
        <w:t xml:space="preserve"> </w:t>
      </w:r>
      <w:r w:rsidRPr="008D58E3">
        <w:rPr>
          <w:rFonts w:ascii="Arial" w:hAnsi="Arial" w:cs="Arial"/>
          <w:b w:val="0"/>
          <w:bCs/>
          <w:sz w:val="20"/>
          <w:lang w:val="pt-BR"/>
        </w:rPr>
        <w:t>do</w:t>
      </w:r>
      <w:r w:rsidRPr="008D58E3">
        <w:rPr>
          <w:rFonts w:ascii="Arial" w:hAnsi="Arial" w:cs="Arial"/>
          <w:b w:val="0"/>
          <w:bCs/>
          <w:spacing w:val="-1"/>
          <w:sz w:val="20"/>
          <w:lang w:val="pt-BR"/>
        </w:rPr>
        <w:t xml:space="preserve"> </w:t>
      </w:r>
      <w:r w:rsidRPr="008D58E3">
        <w:rPr>
          <w:rFonts w:ascii="Arial" w:hAnsi="Arial" w:cs="Arial"/>
          <w:b w:val="0"/>
          <w:bCs/>
          <w:sz w:val="20"/>
          <w:lang w:val="pt-BR"/>
        </w:rPr>
        <w:t>termo;</w:t>
      </w:r>
    </w:p>
    <w:p w14:paraId="0F2E1B91" w14:textId="77777777" w:rsidR="00031DB1" w:rsidRPr="008D58E3" w:rsidRDefault="00031DB1" w:rsidP="00031DB1">
      <w:pPr>
        <w:pStyle w:val="Corpodetexto"/>
        <w:spacing w:line="320" w:lineRule="atLeast"/>
        <w:ind w:right="-1"/>
        <w:rPr>
          <w:rFonts w:ascii="Arial" w:hAnsi="Arial" w:cs="Arial"/>
          <w:sz w:val="20"/>
          <w:lang w:val="pt-BR"/>
        </w:rPr>
      </w:pPr>
    </w:p>
    <w:p w14:paraId="76E43AFA" w14:textId="77777777" w:rsidR="00031DB1" w:rsidRPr="008D58E3" w:rsidRDefault="00031DB1" w:rsidP="00031DB1">
      <w:pPr>
        <w:pStyle w:val="Corpodetexto"/>
        <w:spacing w:line="320" w:lineRule="atLeast"/>
        <w:ind w:right="-1"/>
        <w:jc w:val="both"/>
        <w:rPr>
          <w:rFonts w:ascii="Arial" w:hAnsi="Arial" w:cs="Arial"/>
          <w:sz w:val="20"/>
          <w:lang w:val="pt-BR"/>
        </w:rPr>
      </w:pPr>
      <w:r w:rsidRPr="008D58E3">
        <w:rPr>
          <w:rFonts w:ascii="Arial" w:hAnsi="Arial" w:cs="Arial"/>
          <w:sz w:val="20"/>
          <w:lang w:val="pt-BR"/>
        </w:rPr>
        <w:t>(III)</w:t>
      </w:r>
      <w:r w:rsidRPr="008D58E3">
        <w:rPr>
          <w:rFonts w:ascii="Arial" w:hAnsi="Arial" w:cs="Arial"/>
          <w:spacing w:val="1"/>
          <w:sz w:val="20"/>
          <w:lang w:val="pt-BR"/>
        </w:rPr>
        <w:t xml:space="preserve"> </w:t>
      </w:r>
      <w:r w:rsidRPr="008D58E3">
        <w:rPr>
          <w:rFonts w:ascii="Arial" w:hAnsi="Arial" w:cs="Arial"/>
          <w:b w:val="0"/>
          <w:bCs/>
          <w:sz w:val="20"/>
          <w:lang w:val="pt-BR"/>
        </w:rPr>
        <w:t>Os</w:t>
      </w:r>
      <w:r w:rsidRPr="008D58E3">
        <w:rPr>
          <w:rFonts w:ascii="Arial" w:hAnsi="Arial" w:cs="Arial"/>
          <w:b w:val="0"/>
          <w:bCs/>
          <w:spacing w:val="1"/>
          <w:sz w:val="20"/>
          <w:lang w:val="pt-BR"/>
        </w:rPr>
        <w:t xml:space="preserve"> </w:t>
      </w:r>
      <w:r w:rsidRPr="008D58E3">
        <w:rPr>
          <w:rFonts w:ascii="Arial" w:hAnsi="Arial" w:cs="Arial"/>
          <w:b w:val="0"/>
          <w:bCs/>
          <w:sz w:val="20"/>
          <w:lang w:val="pt-BR"/>
        </w:rPr>
        <w:t>percentuais</w:t>
      </w:r>
      <w:r w:rsidRPr="008D58E3">
        <w:rPr>
          <w:rFonts w:ascii="Arial" w:hAnsi="Arial" w:cs="Arial"/>
          <w:b w:val="0"/>
          <w:bCs/>
          <w:spacing w:val="1"/>
          <w:sz w:val="20"/>
          <w:lang w:val="pt-BR"/>
        </w:rPr>
        <w:t xml:space="preserve"> </w:t>
      </w:r>
      <w:r w:rsidRPr="008D58E3">
        <w:rPr>
          <w:rFonts w:ascii="Arial" w:hAnsi="Arial" w:cs="Arial"/>
          <w:b w:val="0"/>
          <w:bCs/>
          <w:sz w:val="20"/>
          <w:lang w:val="pt-BR"/>
        </w:rPr>
        <w:t>referidos</w:t>
      </w:r>
      <w:r w:rsidRPr="008D58E3">
        <w:rPr>
          <w:rFonts w:ascii="Arial" w:hAnsi="Arial" w:cs="Arial"/>
          <w:b w:val="0"/>
          <w:bCs/>
          <w:spacing w:val="1"/>
          <w:sz w:val="20"/>
          <w:lang w:val="pt-BR"/>
        </w:rPr>
        <w:t xml:space="preserve"> </w:t>
      </w:r>
      <w:r w:rsidRPr="008D58E3">
        <w:rPr>
          <w:rFonts w:ascii="Arial" w:hAnsi="Arial" w:cs="Arial"/>
          <w:b w:val="0"/>
          <w:bCs/>
          <w:sz w:val="20"/>
          <w:lang w:val="pt-BR"/>
        </w:rPr>
        <w:t>neste</w:t>
      </w:r>
      <w:r w:rsidRPr="008D58E3">
        <w:rPr>
          <w:rFonts w:ascii="Arial" w:hAnsi="Arial" w:cs="Arial"/>
          <w:b w:val="0"/>
          <w:bCs/>
          <w:spacing w:val="1"/>
          <w:sz w:val="20"/>
          <w:lang w:val="pt-BR"/>
        </w:rPr>
        <w:t xml:space="preserve"> </w:t>
      </w:r>
      <w:r w:rsidRPr="008D58E3">
        <w:rPr>
          <w:rFonts w:ascii="Arial" w:hAnsi="Arial" w:cs="Arial"/>
          <w:b w:val="0"/>
          <w:bCs/>
          <w:sz w:val="20"/>
          <w:lang w:val="pt-BR"/>
        </w:rPr>
        <w:t>Capítulo</w:t>
      </w:r>
      <w:r w:rsidRPr="008D58E3">
        <w:rPr>
          <w:rFonts w:ascii="Arial" w:hAnsi="Arial" w:cs="Arial"/>
          <w:b w:val="0"/>
          <w:bCs/>
          <w:spacing w:val="1"/>
          <w:sz w:val="20"/>
          <w:lang w:val="pt-BR"/>
        </w:rPr>
        <w:t xml:space="preserve"> </w:t>
      </w:r>
      <w:r w:rsidRPr="008D58E3">
        <w:rPr>
          <w:rFonts w:ascii="Arial" w:hAnsi="Arial" w:cs="Arial"/>
          <w:b w:val="0"/>
          <w:bCs/>
          <w:sz w:val="20"/>
          <w:lang w:val="pt-BR"/>
        </w:rPr>
        <w:t>deverão</w:t>
      </w:r>
      <w:r w:rsidRPr="008D58E3">
        <w:rPr>
          <w:rFonts w:ascii="Arial" w:hAnsi="Arial" w:cs="Arial"/>
          <w:b w:val="0"/>
          <w:bCs/>
          <w:spacing w:val="1"/>
          <w:sz w:val="20"/>
          <w:lang w:val="pt-BR"/>
        </w:rPr>
        <w:t xml:space="preserve"> </w:t>
      </w:r>
      <w:r w:rsidRPr="008D58E3">
        <w:rPr>
          <w:rFonts w:ascii="Arial" w:hAnsi="Arial" w:cs="Arial"/>
          <w:b w:val="0"/>
          <w:bCs/>
          <w:sz w:val="20"/>
          <w:lang w:val="pt-BR"/>
        </w:rPr>
        <w:t>ser</w:t>
      </w:r>
      <w:r w:rsidRPr="008D58E3">
        <w:rPr>
          <w:rFonts w:ascii="Arial" w:hAnsi="Arial" w:cs="Arial"/>
          <w:b w:val="0"/>
          <w:bCs/>
          <w:spacing w:val="1"/>
          <w:sz w:val="20"/>
          <w:lang w:val="pt-BR"/>
        </w:rPr>
        <w:t xml:space="preserve"> </w:t>
      </w:r>
      <w:r w:rsidRPr="008D58E3">
        <w:rPr>
          <w:rFonts w:ascii="Arial" w:hAnsi="Arial" w:cs="Arial"/>
          <w:b w:val="0"/>
          <w:bCs/>
          <w:sz w:val="20"/>
          <w:lang w:val="pt-BR"/>
        </w:rPr>
        <w:t>cumpridos</w:t>
      </w:r>
      <w:r w:rsidRPr="008D58E3">
        <w:rPr>
          <w:rFonts w:ascii="Arial" w:hAnsi="Arial" w:cs="Arial"/>
          <w:b w:val="0"/>
          <w:bCs/>
          <w:spacing w:val="1"/>
          <w:sz w:val="20"/>
          <w:lang w:val="pt-BR"/>
        </w:rPr>
        <w:t xml:space="preserve"> </w:t>
      </w:r>
      <w:r w:rsidRPr="008D58E3">
        <w:rPr>
          <w:rFonts w:ascii="Arial" w:hAnsi="Arial" w:cs="Arial"/>
          <w:b w:val="0"/>
          <w:bCs/>
          <w:sz w:val="20"/>
          <w:lang w:val="pt-BR"/>
        </w:rPr>
        <w:t>diariamente, com base no Patrimônio Líquido do FUNDO e, com, no máximo, 1 (um) dia</w:t>
      </w:r>
      <w:r w:rsidRPr="008D58E3">
        <w:rPr>
          <w:rFonts w:ascii="Arial" w:hAnsi="Arial" w:cs="Arial"/>
          <w:b w:val="0"/>
          <w:bCs/>
          <w:spacing w:val="1"/>
          <w:sz w:val="20"/>
          <w:lang w:val="pt-BR"/>
        </w:rPr>
        <w:t xml:space="preserve"> </w:t>
      </w:r>
      <w:r w:rsidRPr="008D58E3">
        <w:rPr>
          <w:rFonts w:ascii="Arial" w:hAnsi="Arial" w:cs="Arial"/>
          <w:b w:val="0"/>
          <w:bCs/>
          <w:sz w:val="20"/>
          <w:lang w:val="pt-BR"/>
        </w:rPr>
        <w:t xml:space="preserve">útil de defasagem, observada a consolidação das aplicações da CLASSE UN com as dos </w:t>
      </w:r>
      <w:proofErr w:type="gramStart"/>
      <w:r w:rsidRPr="008D58E3">
        <w:rPr>
          <w:rFonts w:ascii="Arial" w:hAnsi="Arial" w:cs="Arial"/>
          <w:b w:val="0"/>
          <w:bCs/>
          <w:sz w:val="20"/>
          <w:lang w:val="pt-BR"/>
        </w:rPr>
        <w:t xml:space="preserve">fundos </w:t>
      </w:r>
      <w:r w:rsidRPr="008D58E3">
        <w:rPr>
          <w:rFonts w:ascii="Arial" w:hAnsi="Arial" w:cs="Arial"/>
          <w:b w:val="0"/>
          <w:bCs/>
          <w:spacing w:val="-52"/>
          <w:sz w:val="20"/>
          <w:lang w:val="pt-BR"/>
        </w:rPr>
        <w:t xml:space="preserve"> </w:t>
      </w:r>
      <w:r w:rsidRPr="008D58E3">
        <w:rPr>
          <w:rFonts w:ascii="Arial" w:hAnsi="Arial" w:cs="Arial"/>
          <w:b w:val="0"/>
          <w:bCs/>
          <w:sz w:val="20"/>
          <w:lang w:val="pt-BR"/>
        </w:rPr>
        <w:t>investidos</w:t>
      </w:r>
      <w:proofErr w:type="gramEnd"/>
      <w:r w:rsidRPr="008D58E3">
        <w:rPr>
          <w:rFonts w:ascii="Arial" w:hAnsi="Arial" w:cs="Arial"/>
          <w:b w:val="0"/>
          <w:bCs/>
          <w:sz w:val="20"/>
          <w:lang w:val="pt-BR"/>
        </w:rPr>
        <w:t>, se</w:t>
      </w:r>
      <w:r w:rsidRPr="008D58E3">
        <w:rPr>
          <w:rFonts w:ascii="Arial" w:hAnsi="Arial" w:cs="Arial"/>
          <w:b w:val="0"/>
          <w:bCs/>
          <w:spacing w:val="-1"/>
          <w:sz w:val="20"/>
          <w:lang w:val="pt-BR"/>
        </w:rPr>
        <w:t xml:space="preserve"> </w:t>
      </w:r>
      <w:r w:rsidRPr="008D58E3">
        <w:rPr>
          <w:rFonts w:ascii="Arial" w:hAnsi="Arial" w:cs="Arial"/>
          <w:b w:val="0"/>
          <w:bCs/>
          <w:sz w:val="20"/>
          <w:lang w:val="pt-BR"/>
        </w:rPr>
        <w:t>houver;</w:t>
      </w:r>
    </w:p>
    <w:p w14:paraId="2CB77697" w14:textId="77777777" w:rsidR="00031DB1" w:rsidRPr="008D58E3" w:rsidRDefault="00031DB1" w:rsidP="00031DB1">
      <w:pPr>
        <w:pStyle w:val="Corpodetexto"/>
        <w:spacing w:line="320" w:lineRule="atLeast"/>
        <w:ind w:right="-1"/>
        <w:rPr>
          <w:rFonts w:ascii="Arial" w:hAnsi="Arial" w:cs="Arial"/>
          <w:sz w:val="20"/>
          <w:lang w:val="pt-BR"/>
        </w:rPr>
      </w:pPr>
    </w:p>
    <w:p w14:paraId="154D5CBE" w14:textId="77777777" w:rsidR="00031DB1" w:rsidRPr="008D58E3" w:rsidRDefault="00031DB1" w:rsidP="00031DB1">
      <w:pPr>
        <w:pStyle w:val="Corpodetexto"/>
        <w:spacing w:line="320" w:lineRule="atLeast"/>
        <w:ind w:right="-1"/>
        <w:jc w:val="both"/>
        <w:rPr>
          <w:rFonts w:ascii="Arial" w:hAnsi="Arial" w:cs="Arial"/>
          <w:sz w:val="20"/>
          <w:lang w:val="pt-BR"/>
        </w:rPr>
      </w:pPr>
      <w:r w:rsidRPr="008D58E3">
        <w:rPr>
          <w:rFonts w:ascii="Arial" w:hAnsi="Arial" w:cs="Arial"/>
          <w:sz w:val="20"/>
          <w:lang w:val="pt-BR"/>
        </w:rPr>
        <w:t xml:space="preserve">(IV) </w:t>
      </w:r>
      <w:r w:rsidRPr="008D58E3">
        <w:rPr>
          <w:rFonts w:ascii="Arial" w:hAnsi="Arial" w:cs="Arial"/>
          <w:b w:val="0"/>
          <w:bCs/>
          <w:sz w:val="20"/>
          <w:lang w:val="pt-BR"/>
        </w:rPr>
        <w:t>A CLASSE UN</w:t>
      </w:r>
      <w:r w:rsidRPr="008D58E3">
        <w:rPr>
          <w:rFonts w:ascii="Arial" w:hAnsi="Arial" w:cs="Arial"/>
          <w:b w:val="0"/>
          <w:bCs/>
          <w:spacing w:val="-4"/>
          <w:sz w:val="20"/>
          <w:lang w:val="pt-BR"/>
        </w:rPr>
        <w:t xml:space="preserve"> </w:t>
      </w:r>
      <w:r w:rsidRPr="008D58E3">
        <w:rPr>
          <w:rFonts w:ascii="Arial" w:hAnsi="Arial" w:cs="Arial"/>
          <w:b w:val="0"/>
          <w:bCs/>
          <w:sz w:val="20"/>
          <w:lang w:val="pt-BR"/>
        </w:rPr>
        <w:t>poderá</w:t>
      </w:r>
      <w:r w:rsidRPr="008D58E3">
        <w:rPr>
          <w:rFonts w:ascii="Arial" w:hAnsi="Arial" w:cs="Arial"/>
          <w:b w:val="0"/>
          <w:bCs/>
          <w:spacing w:val="-3"/>
          <w:sz w:val="20"/>
          <w:lang w:val="pt-BR"/>
        </w:rPr>
        <w:t xml:space="preserve"> </w:t>
      </w:r>
      <w:r w:rsidRPr="008D58E3">
        <w:rPr>
          <w:rFonts w:ascii="Arial" w:hAnsi="Arial" w:cs="Arial"/>
          <w:b w:val="0"/>
          <w:bCs/>
          <w:sz w:val="20"/>
          <w:lang w:val="pt-BR"/>
        </w:rPr>
        <w:t>realizar</w:t>
      </w:r>
      <w:r w:rsidRPr="008D58E3">
        <w:rPr>
          <w:rFonts w:ascii="Arial" w:hAnsi="Arial" w:cs="Arial"/>
          <w:b w:val="0"/>
          <w:bCs/>
          <w:spacing w:val="-3"/>
          <w:sz w:val="20"/>
          <w:lang w:val="pt-BR"/>
        </w:rPr>
        <w:t xml:space="preserve"> </w:t>
      </w:r>
      <w:r w:rsidRPr="008D58E3">
        <w:rPr>
          <w:rFonts w:ascii="Arial" w:hAnsi="Arial" w:cs="Arial"/>
          <w:b w:val="0"/>
          <w:bCs/>
          <w:sz w:val="20"/>
          <w:lang w:val="pt-BR"/>
        </w:rPr>
        <w:t>operações</w:t>
      </w:r>
      <w:r w:rsidRPr="008D58E3">
        <w:rPr>
          <w:rFonts w:ascii="Arial" w:hAnsi="Arial" w:cs="Arial"/>
          <w:b w:val="0"/>
          <w:bCs/>
          <w:spacing w:val="-4"/>
          <w:sz w:val="20"/>
          <w:lang w:val="pt-BR"/>
        </w:rPr>
        <w:t xml:space="preserve"> </w:t>
      </w:r>
      <w:r w:rsidRPr="008D58E3">
        <w:rPr>
          <w:rFonts w:ascii="Arial" w:hAnsi="Arial" w:cs="Arial"/>
          <w:b w:val="0"/>
          <w:bCs/>
          <w:sz w:val="20"/>
          <w:lang w:val="pt-BR"/>
        </w:rPr>
        <w:t>tendo</w:t>
      </w:r>
      <w:r w:rsidRPr="008D58E3">
        <w:rPr>
          <w:rFonts w:ascii="Arial" w:hAnsi="Arial" w:cs="Arial"/>
          <w:b w:val="0"/>
          <w:bCs/>
          <w:spacing w:val="-3"/>
          <w:sz w:val="20"/>
          <w:lang w:val="pt-BR"/>
        </w:rPr>
        <w:t xml:space="preserve"> </w:t>
      </w:r>
      <w:r w:rsidRPr="008D58E3">
        <w:rPr>
          <w:rFonts w:ascii="Arial" w:hAnsi="Arial" w:cs="Arial"/>
          <w:b w:val="0"/>
          <w:bCs/>
          <w:sz w:val="20"/>
          <w:lang w:val="pt-BR"/>
        </w:rPr>
        <w:t>como</w:t>
      </w:r>
      <w:r w:rsidRPr="008D58E3">
        <w:rPr>
          <w:rFonts w:ascii="Arial" w:hAnsi="Arial" w:cs="Arial"/>
          <w:b w:val="0"/>
          <w:bCs/>
          <w:spacing w:val="-4"/>
          <w:sz w:val="20"/>
          <w:lang w:val="pt-BR"/>
        </w:rPr>
        <w:t xml:space="preserve"> </w:t>
      </w:r>
      <w:r w:rsidRPr="008D58E3">
        <w:rPr>
          <w:rFonts w:ascii="Arial" w:hAnsi="Arial" w:cs="Arial"/>
          <w:b w:val="0"/>
          <w:bCs/>
          <w:sz w:val="20"/>
          <w:lang w:val="pt-BR"/>
        </w:rPr>
        <w:t>contraparte,</w:t>
      </w:r>
      <w:r w:rsidRPr="008D58E3">
        <w:rPr>
          <w:rFonts w:ascii="Arial" w:hAnsi="Arial" w:cs="Arial"/>
          <w:b w:val="0"/>
          <w:bCs/>
          <w:spacing w:val="-4"/>
          <w:sz w:val="20"/>
          <w:lang w:val="pt-BR"/>
        </w:rPr>
        <w:t xml:space="preserve"> </w:t>
      </w:r>
      <w:r w:rsidRPr="008D58E3">
        <w:rPr>
          <w:rFonts w:ascii="Arial" w:hAnsi="Arial" w:cs="Arial"/>
          <w:b w:val="0"/>
          <w:bCs/>
          <w:sz w:val="20"/>
          <w:lang w:val="pt-BR"/>
        </w:rPr>
        <w:t>direta</w:t>
      </w:r>
      <w:r w:rsidRPr="008D58E3">
        <w:rPr>
          <w:rFonts w:ascii="Arial" w:hAnsi="Arial" w:cs="Arial"/>
          <w:b w:val="0"/>
          <w:bCs/>
          <w:spacing w:val="-3"/>
          <w:sz w:val="20"/>
          <w:lang w:val="pt-BR"/>
        </w:rPr>
        <w:t xml:space="preserve"> </w:t>
      </w:r>
      <w:r w:rsidRPr="008D58E3">
        <w:rPr>
          <w:rFonts w:ascii="Arial" w:hAnsi="Arial" w:cs="Arial"/>
          <w:b w:val="0"/>
          <w:bCs/>
          <w:sz w:val="20"/>
          <w:lang w:val="pt-BR"/>
        </w:rPr>
        <w:t>ou</w:t>
      </w:r>
      <w:r w:rsidRPr="008D58E3">
        <w:rPr>
          <w:rFonts w:ascii="Arial" w:hAnsi="Arial" w:cs="Arial"/>
          <w:b w:val="0"/>
          <w:bCs/>
          <w:spacing w:val="-52"/>
          <w:sz w:val="20"/>
          <w:lang w:val="pt-BR"/>
        </w:rPr>
        <w:t xml:space="preserve"> </w:t>
      </w:r>
      <w:r w:rsidRPr="008D58E3">
        <w:rPr>
          <w:rFonts w:ascii="Arial" w:hAnsi="Arial" w:cs="Arial"/>
          <w:b w:val="0"/>
          <w:bCs/>
          <w:sz w:val="20"/>
          <w:lang w:val="pt-BR"/>
        </w:rPr>
        <w:t>indireta, a própria ADMINISTRADORA, GESTORA, empresas a elas ligadas, carteiras, clubes</w:t>
      </w:r>
      <w:r w:rsidRPr="008D58E3">
        <w:rPr>
          <w:rFonts w:ascii="Arial" w:hAnsi="Arial" w:cs="Arial"/>
          <w:b w:val="0"/>
          <w:bCs/>
          <w:spacing w:val="1"/>
          <w:sz w:val="20"/>
          <w:lang w:val="pt-BR"/>
        </w:rPr>
        <w:t xml:space="preserve"> </w:t>
      </w:r>
      <w:r w:rsidRPr="008D58E3">
        <w:rPr>
          <w:rFonts w:ascii="Arial" w:hAnsi="Arial" w:cs="Arial"/>
          <w:b w:val="0"/>
          <w:bCs/>
          <w:sz w:val="20"/>
          <w:lang w:val="pt-BR"/>
        </w:rPr>
        <w:t>de</w:t>
      </w:r>
      <w:r w:rsidRPr="008D58E3">
        <w:rPr>
          <w:rFonts w:ascii="Arial" w:hAnsi="Arial" w:cs="Arial"/>
          <w:b w:val="0"/>
          <w:bCs/>
          <w:spacing w:val="1"/>
          <w:sz w:val="20"/>
          <w:lang w:val="pt-BR"/>
        </w:rPr>
        <w:t xml:space="preserve"> </w:t>
      </w:r>
      <w:r w:rsidRPr="008D58E3">
        <w:rPr>
          <w:rFonts w:ascii="Arial" w:hAnsi="Arial" w:cs="Arial"/>
          <w:b w:val="0"/>
          <w:bCs/>
          <w:sz w:val="20"/>
          <w:lang w:val="pt-BR"/>
        </w:rPr>
        <w:t>investimento</w:t>
      </w:r>
      <w:r w:rsidRPr="008D58E3">
        <w:rPr>
          <w:rFonts w:ascii="Arial" w:hAnsi="Arial" w:cs="Arial"/>
          <w:b w:val="0"/>
          <w:bCs/>
          <w:spacing w:val="1"/>
          <w:sz w:val="20"/>
          <w:lang w:val="pt-BR"/>
        </w:rPr>
        <w:t xml:space="preserve"> </w:t>
      </w:r>
      <w:r w:rsidRPr="008D58E3">
        <w:rPr>
          <w:rFonts w:ascii="Arial" w:hAnsi="Arial" w:cs="Arial"/>
          <w:b w:val="0"/>
          <w:bCs/>
          <w:sz w:val="20"/>
          <w:lang w:val="pt-BR"/>
        </w:rPr>
        <w:t>e/ou</w:t>
      </w:r>
      <w:r w:rsidRPr="008D58E3">
        <w:rPr>
          <w:rFonts w:ascii="Arial" w:hAnsi="Arial" w:cs="Arial"/>
          <w:b w:val="0"/>
          <w:bCs/>
          <w:spacing w:val="1"/>
          <w:sz w:val="20"/>
          <w:lang w:val="pt-BR"/>
        </w:rPr>
        <w:t xml:space="preserve"> </w:t>
      </w:r>
      <w:r w:rsidRPr="008D58E3">
        <w:rPr>
          <w:rFonts w:ascii="Arial" w:hAnsi="Arial" w:cs="Arial"/>
          <w:b w:val="0"/>
          <w:bCs/>
          <w:sz w:val="20"/>
          <w:lang w:val="pt-BR"/>
        </w:rPr>
        <w:t>fundos</w:t>
      </w:r>
      <w:r w:rsidRPr="008D58E3">
        <w:rPr>
          <w:rFonts w:ascii="Arial" w:hAnsi="Arial" w:cs="Arial"/>
          <w:b w:val="0"/>
          <w:bCs/>
          <w:spacing w:val="1"/>
          <w:sz w:val="20"/>
          <w:lang w:val="pt-BR"/>
        </w:rPr>
        <w:t xml:space="preserve"> </w:t>
      </w:r>
      <w:r w:rsidRPr="008D58E3">
        <w:rPr>
          <w:rFonts w:ascii="Arial" w:hAnsi="Arial" w:cs="Arial"/>
          <w:b w:val="0"/>
          <w:bCs/>
          <w:sz w:val="20"/>
          <w:lang w:val="pt-BR"/>
        </w:rPr>
        <w:t>de</w:t>
      </w:r>
      <w:r w:rsidRPr="008D58E3">
        <w:rPr>
          <w:rFonts w:ascii="Arial" w:hAnsi="Arial" w:cs="Arial"/>
          <w:b w:val="0"/>
          <w:bCs/>
          <w:spacing w:val="1"/>
          <w:sz w:val="20"/>
          <w:lang w:val="pt-BR"/>
        </w:rPr>
        <w:t xml:space="preserve"> </w:t>
      </w:r>
      <w:r w:rsidRPr="008D58E3">
        <w:rPr>
          <w:rFonts w:ascii="Arial" w:hAnsi="Arial" w:cs="Arial"/>
          <w:b w:val="0"/>
          <w:bCs/>
          <w:sz w:val="20"/>
          <w:lang w:val="pt-BR"/>
        </w:rPr>
        <w:t>investimento</w:t>
      </w:r>
      <w:r w:rsidRPr="008D58E3">
        <w:rPr>
          <w:rFonts w:ascii="Arial" w:hAnsi="Arial" w:cs="Arial"/>
          <w:b w:val="0"/>
          <w:bCs/>
          <w:spacing w:val="1"/>
          <w:sz w:val="20"/>
          <w:lang w:val="pt-BR"/>
        </w:rPr>
        <w:t xml:space="preserve"> </w:t>
      </w:r>
      <w:r w:rsidRPr="008D58E3">
        <w:rPr>
          <w:rFonts w:ascii="Arial" w:hAnsi="Arial" w:cs="Arial"/>
          <w:b w:val="0"/>
          <w:bCs/>
          <w:sz w:val="20"/>
          <w:lang w:val="pt-BR"/>
        </w:rPr>
        <w:t>por</w:t>
      </w:r>
      <w:r w:rsidRPr="008D58E3">
        <w:rPr>
          <w:rFonts w:ascii="Arial" w:hAnsi="Arial" w:cs="Arial"/>
          <w:b w:val="0"/>
          <w:bCs/>
          <w:spacing w:val="1"/>
          <w:sz w:val="20"/>
          <w:lang w:val="pt-BR"/>
        </w:rPr>
        <w:t xml:space="preserve"> </w:t>
      </w:r>
      <w:r w:rsidRPr="008D58E3">
        <w:rPr>
          <w:rFonts w:ascii="Arial" w:hAnsi="Arial" w:cs="Arial"/>
          <w:b w:val="0"/>
          <w:bCs/>
          <w:sz w:val="20"/>
          <w:lang w:val="pt-BR"/>
        </w:rPr>
        <w:t>elas</w:t>
      </w:r>
      <w:r w:rsidRPr="008D58E3">
        <w:rPr>
          <w:rFonts w:ascii="Arial" w:hAnsi="Arial" w:cs="Arial"/>
          <w:b w:val="0"/>
          <w:bCs/>
          <w:spacing w:val="1"/>
          <w:sz w:val="20"/>
          <w:lang w:val="pt-BR"/>
        </w:rPr>
        <w:t xml:space="preserve"> </w:t>
      </w:r>
      <w:r w:rsidRPr="008D58E3">
        <w:rPr>
          <w:rFonts w:ascii="Arial" w:hAnsi="Arial" w:cs="Arial"/>
          <w:b w:val="0"/>
          <w:bCs/>
          <w:sz w:val="20"/>
          <w:lang w:val="pt-BR"/>
        </w:rPr>
        <w:t>administrados</w:t>
      </w:r>
      <w:r w:rsidRPr="008D58E3">
        <w:rPr>
          <w:rFonts w:ascii="Arial" w:hAnsi="Arial" w:cs="Arial"/>
          <w:b w:val="0"/>
          <w:bCs/>
          <w:spacing w:val="1"/>
          <w:sz w:val="20"/>
          <w:lang w:val="pt-BR"/>
        </w:rPr>
        <w:t xml:space="preserve"> </w:t>
      </w:r>
      <w:r w:rsidRPr="008D58E3">
        <w:rPr>
          <w:rFonts w:ascii="Arial" w:hAnsi="Arial" w:cs="Arial"/>
          <w:b w:val="0"/>
          <w:bCs/>
          <w:sz w:val="20"/>
          <w:lang w:val="pt-BR"/>
        </w:rPr>
        <w:t>e/ou</w:t>
      </w:r>
      <w:r w:rsidRPr="008D58E3">
        <w:rPr>
          <w:rFonts w:ascii="Arial" w:hAnsi="Arial" w:cs="Arial"/>
          <w:b w:val="0"/>
          <w:bCs/>
          <w:spacing w:val="1"/>
          <w:sz w:val="20"/>
          <w:lang w:val="pt-BR"/>
        </w:rPr>
        <w:t xml:space="preserve"> </w:t>
      </w:r>
      <w:r w:rsidRPr="008D58E3">
        <w:rPr>
          <w:rFonts w:ascii="Arial" w:hAnsi="Arial" w:cs="Arial"/>
          <w:b w:val="0"/>
          <w:bCs/>
          <w:sz w:val="20"/>
          <w:lang w:val="pt-BR"/>
        </w:rPr>
        <w:t>geridos,</w:t>
      </w:r>
      <w:r w:rsidRPr="008D58E3">
        <w:rPr>
          <w:rFonts w:ascii="Arial" w:hAnsi="Arial" w:cs="Arial"/>
          <w:b w:val="0"/>
          <w:bCs/>
          <w:spacing w:val="1"/>
          <w:sz w:val="20"/>
          <w:lang w:val="pt-BR"/>
        </w:rPr>
        <w:t xml:space="preserve"> </w:t>
      </w:r>
      <w:r w:rsidRPr="008D58E3">
        <w:rPr>
          <w:rFonts w:ascii="Arial" w:hAnsi="Arial" w:cs="Arial"/>
          <w:b w:val="0"/>
          <w:bCs/>
          <w:sz w:val="20"/>
          <w:lang w:val="pt-BR"/>
        </w:rPr>
        <w:t>observados</w:t>
      </w:r>
      <w:r w:rsidRPr="008D58E3">
        <w:rPr>
          <w:rFonts w:ascii="Arial" w:hAnsi="Arial" w:cs="Arial"/>
          <w:b w:val="0"/>
          <w:bCs/>
          <w:spacing w:val="-1"/>
          <w:sz w:val="20"/>
          <w:lang w:val="pt-BR"/>
        </w:rPr>
        <w:t xml:space="preserve"> </w:t>
      </w:r>
      <w:r w:rsidRPr="008D58E3">
        <w:rPr>
          <w:rFonts w:ascii="Arial" w:hAnsi="Arial" w:cs="Arial"/>
          <w:b w:val="0"/>
          <w:bCs/>
          <w:sz w:val="20"/>
          <w:lang w:val="pt-BR"/>
        </w:rPr>
        <w:t>os limites</w:t>
      </w:r>
      <w:r w:rsidRPr="008D58E3">
        <w:rPr>
          <w:rFonts w:ascii="Arial" w:hAnsi="Arial" w:cs="Arial"/>
          <w:b w:val="0"/>
          <w:bCs/>
          <w:spacing w:val="-3"/>
          <w:sz w:val="20"/>
          <w:lang w:val="pt-BR"/>
        </w:rPr>
        <w:t xml:space="preserve"> </w:t>
      </w:r>
      <w:r w:rsidRPr="008D58E3">
        <w:rPr>
          <w:rFonts w:ascii="Arial" w:hAnsi="Arial" w:cs="Arial"/>
          <w:b w:val="0"/>
          <w:bCs/>
          <w:sz w:val="20"/>
          <w:lang w:val="pt-BR"/>
        </w:rPr>
        <w:t>expressos</w:t>
      </w:r>
      <w:r w:rsidRPr="008D58E3">
        <w:rPr>
          <w:rFonts w:ascii="Arial" w:hAnsi="Arial" w:cs="Arial"/>
          <w:b w:val="0"/>
          <w:bCs/>
          <w:spacing w:val="-2"/>
          <w:sz w:val="20"/>
          <w:lang w:val="pt-BR"/>
        </w:rPr>
        <w:t xml:space="preserve"> </w:t>
      </w:r>
      <w:r w:rsidRPr="008D58E3">
        <w:rPr>
          <w:rFonts w:ascii="Arial" w:hAnsi="Arial" w:cs="Arial"/>
          <w:b w:val="0"/>
          <w:bCs/>
          <w:sz w:val="20"/>
          <w:lang w:val="pt-BR"/>
        </w:rPr>
        <w:t>neste</w:t>
      </w:r>
      <w:r w:rsidRPr="008D58E3">
        <w:rPr>
          <w:rFonts w:ascii="Arial" w:hAnsi="Arial" w:cs="Arial"/>
          <w:b w:val="0"/>
          <w:bCs/>
          <w:spacing w:val="-2"/>
          <w:sz w:val="20"/>
          <w:lang w:val="pt-BR"/>
        </w:rPr>
        <w:t xml:space="preserve"> </w:t>
      </w:r>
      <w:r w:rsidRPr="008D58E3">
        <w:rPr>
          <w:rFonts w:ascii="Arial" w:hAnsi="Arial" w:cs="Arial"/>
          <w:b w:val="0"/>
          <w:bCs/>
          <w:sz w:val="20"/>
          <w:lang w:val="pt-BR"/>
        </w:rPr>
        <w:t>regulamento;</w:t>
      </w:r>
    </w:p>
    <w:p w14:paraId="53EBAF5A" w14:textId="77777777" w:rsidR="00031DB1" w:rsidRPr="008D58E3" w:rsidRDefault="00031DB1" w:rsidP="00031DB1">
      <w:pPr>
        <w:pStyle w:val="Corpodetexto"/>
        <w:spacing w:line="320" w:lineRule="atLeast"/>
        <w:ind w:right="-1"/>
        <w:rPr>
          <w:rFonts w:ascii="Arial" w:hAnsi="Arial" w:cs="Arial"/>
          <w:sz w:val="20"/>
          <w:lang w:val="pt-BR"/>
        </w:rPr>
      </w:pPr>
    </w:p>
    <w:p w14:paraId="13B2F0BB" w14:textId="77777777" w:rsidR="00031DB1" w:rsidRPr="008D58E3" w:rsidRDefault="00031DB1" w:rsidP="00031DB1">
      <w:pPr>
        <w:pStyle w:val="Corpodetexto"/>
        <w:spacing w:line="320" w:lineRule="atLeast"/>
        <w:ind w:right="-1"/>
        <w:jc w:val="both"/>
        <w:rPr>
          <w:rFonts w:ascii="Arial" w:hAnsi="Arial" w:cs="Arial"/>
          <w:sz w:val="20"/>
          <w:lang w:val="pt-BR"/>
        </w:rPr>
      </w:pPr>
      <w:r w:rsidRPr="008D58E3">
        <w:rPr>
          <w:rFonts w:ascii="Arial" w:hAnsi="Arial" w:cs="Arial"/>
          <w:sz w:val="20"/>
          <w:lang w:val="pt-BR"/>
        </w:rPr>
        <w:t xml:space="preserve">(V) </w:t>
      </w:r>
      <w:r w:rsidRPr="008D58E3">
        <w:rPr>
          <w:rFonts w:ascii="Arial" w:hAnsi="Arial" w:cs="Arial"/>
          <w:b w:val="0"/>
          <w:bCs/>
          <w:sz w:val="20"/>
          <w:lang w:val="pt-BR"/>
        </w:rPr>
        <w:t>A CLASSE UN poderá realizar operações no mercado de renda variável,</w:t>
      </w:r>
      <w:r w:rsidRPr="008D58E3">
        <w:rPr>
          <w:rFonts w:ascii="Arial" w:hAnsi="Arial" w:cs="Arial"/>
          <w:b w:val="0"/>
          <w:bCs/>
          <w:spacing w:val="1"/>
          <w:sz w:val="20"/>
          <w:lang w:val="pt-BR"/>
        </w:rPr>
        <w:t xml:space="preserve"> </w:t>
      </w:r>
      <w:r w:rsidRPr="008D58E3">
        <w:rPr>
          <w:rFonts w:ascii="Arial" w:hAnsi="Arial" w:cs="Arial"/>
          <w:b w:val="0"/>
          <w:bCs/>
          <w:sz w:val="20"/>
          <w:lang w:val="pt-BR"/>
        </w:rPr>
        <w:t>envolvendo ações de companhias abertas que componham o índice de mercado IBrX-100,</w:t>
      </w:r>
      <w:r w:rsidRPr="008D58E3">
        <w:rPr>
          <w:rFonts w:ascii="Arial" w:hAnsi="Arial" w:cs="Arial"/>
          <w:b w:val="0"/>
          <w:bCs/>
          <w:spacing w:val="-52"/>
          <w:sz w:val="20"/>
          <w:lang w:val="pt-BR"/>
        </w:rPr>
        <w:t xml:space="preserve"> </w:t>
      </w:r>
      <w:r w:rsidRPr="008D58E3">
        <w:rPr>
          <w:rFonts w:ascii="Arial" w:hAnsi="Arial" w:cs="Arial"/>
          <w:b w:val="0"/>
          <w:bCs/>
          <w:sz w:val="20"/>
          <w:lang w:val="pt-BR"/>
        </w:rPr>
        <w:t>o</w:t>
      </w:r>
      <w:r w:rsidRPr="008D58E3">
        <w:rPr>
          <w:rFonts w:ascii="Arial" w:hAnsi="Arial" w:cs="Arial"/>
          <w:b w:val="0"/>
          <w:bCs/>
          <w:spacing w:val="1"/>
          <w:sz w:val="20"/>
          <w:lang w:val="pt-BR"/>
        </w:rPr>
        <w:t xml:space="preserve"> </w:t>
      </w:r>
      <w:r w:rsidRPr="008D58E3">
        <w:rPr>
          <w:rFonts w:ascii="Arial" w:hAnsi="Arial" w:cs="Arial"/>
          <w:b w:val="0"/>
          <w:bCs/>
          <w:sz w:val="20"/>
          <w:lang w:val="pt-BR"/>
        </w:rPr>
        <w:t>índice</w:t>
      </w:r>
      <w:r w:rsidRPr="008D58E3">
        <w:rPr>
          <w:rFonts w:ascii="Arial" w:hAnsi="Arial" w:cs="Arial"/>
          <w:b w:val="0"/>
          <w:bCs/>
          <w:spacing w:val="1"/>
          <w:sz w:val="20"/>
          <w:lang w:val="pt-BR"/>
        </w:rPr>
        <w:t xml:space="preserve"> </w:t>
      </w:r>
      <w:r w:rsidRPr="008D58E3">
        <w:rPr>
          <w:rFonts w:ascii="Arial" w:hAnsi="Arial" w:cs="Arial"/>
          <w:b w:val="0"/>
          <w:bCs/>
          <w:sz w:val="20"/>
          <w:lang w:val="pt-BR"/>
        </w:rPr>
        <w:t>de</w:t>
      </w:r>
      <w:r w:rsidRPr="008D58E3">
        <w:rPr>
          <w:rFonts w:ascii="Arial" w:hAnsi="Arial" w:cs="Arial"/>
          <w:b w:val="0"/>
          <w:bCs/>
          <w:spacing w:val="1"/>
          <w:sz w:val="20"/>
          <w:lang w:val="pt-BR"/>
        </w:rPr>
        <w:t xml:space="preserve"> </w:t>
      </w:r>
      <w:r w:rsidRPr="008D58E3">
        <w:rPr>
          <w:rFonts w:ascii="Arial" w:hAnsi="Arial" w:cs="Arial"/>
          <w:b w:val="0"/>
          <w:bCs/>
          <w:sz w:val="20"/>
          <w:lang w:val="pt-BR"/>
        </w:rPr>
        <w:t>mercado</w:t>
      </w:r>
      <w:r w:rsidRPr="008D58E3">
        <w:rPr>
          <w:rFonts w:ascii="Arial" w:hAnsi="Arial" w:cs="Arial"/>
          <w:b w:val="0"/>
          <w:bCs/>
          <w:spacing w:val="1"/>
          <w:sz w:val="20"/>
          <w:lang w:val="pt-BR"/>
        </w:rPr>
        <w:t xml:space="preserve"> </w:t>
      </w:r>
      <w:r w:rsidRPr="008D58E3">
        <w:rPr>
          <w:rFonts w:ascii="Arial" w:hAnsi="Arial" w:cs="Arial"/>
          <w:b w:val="0"/>
          <w:bCs/>
          <w:sz w:val="20"/>
          <w:lang w:val="pt-BR"/>
        </w:rPr>
        <w:t>Ibovespa</w:t>
      </w:r>
      <w:r w:rsidRPr="008D58E3">
        <w:rPr>
          <w:rFonts w:ascii="Arial" w:hAnsi="Arial" w:cs="Arial"/>
          <w:b w:val="0"/>
          <w:bCs/>
          <w:spacing w:val="1"/>
          <w:sz w:val="20"/>
          <w:lang w:val="pt-BR"/>
        </w:rPr>
        <w:t xml:space="preserve"> </w:t>
      </w:r>
      <w:r w:rsidRPr="008D58E3">
        <w:rPr>
          <w:rFonts w:ascii="Arial" w:hAnsi="Arial" w:cs="Arial"/>
          <w:b w:val="0"/>
          <w:bCs/>
          <w:sz w:val="20"/>
          <w:lang w:val="pt-BR"/>
        </w:rPr>
        <w:t>ou</w:t>
      </w:r>
      <w:r w:rsidRPr="008D58E3">
        <w:rPr>
          <w:rFonts w:ascii="Arial" w:hAnsi="Arial" w:cs="Arial"/>
          <w:b w:val="0"/>
          <w:bCs/>
          <w:spacing w:val="1"/>
          <w:sz w:val="20"/>
          <w:lang w:val="pt-BR"/>
        </w:rPr>
        <w:t xml:space="preserve"> </w:t>
      </w:r>
      <w:r w:rsidRPr="008D58E3">
        <w:rPr>
          <w:rFonts w:ascii="Arial" w:hAnsi="Arial" w:cs="Arial"/>
          <w:b w:val="0"/>
          <w:bCs/>
          <w:sz w:val="20"/>
          <w:lang w:val="pt-BR"/>
        </w:rPr>
        <w:t>segmento</w:t>
      </w:r>
      <w:r w:rsidRPr="008D58E3">
        <w:rPr>
          <w:rFonts w:ascii="Arial" w:hAnsi="Arial" w:cs="Arial"/>
          <w:b w:val="0"/>
          <w:bCs/>
          <w:spacing w:val="1"/>
          <w:sz w:val="20"/>
          <w:lang w:val="pt-BR"/>
        </w:rPr>
        <w:t xml:space="preserve"> </w:t>
      </w:r>
      <w:r w:rsidRPr="008D58E3">
        <w:rPr>
          <w:rFonts w:ascii="Arial" w:hAnsi="Arial" w:cs="Arial"/>
          <w:b w:val="0"/>
          <w:bCs/>
          <w:sz w:val="20"/>
          <w:lang w:val="pt-BR"/>
        </w:rPr>
        <w:t>especial</w:t>
      </w:r>
      <w:r w:rsidRPr="008D58E3">
        <w:rPr>
          <w:rFonts w:ascii="Arial" w:hAnsi="Arial" w:cs="Arial"/>
          <w:b w:val="0"/>
          <w:bCs/>
          <w:spacing w:val="1"/>
          <w:sz w:val="20"/>
          <w:lang w:val="pt-BR"/>
        </w:rPr>
        <w:t xml:space="preserve"> </w:t>
      </w:r>
      <w:r w:rsidRPr="008D58E3">
        <w:rPr>
          <w:rFonts w:ascii="Arial" w:hAnsi="Arial" w:cs="Arial"/>
          <w:b w:val="0"/>
          <w:bCs/>
          <w:sz w:val="20"/>
          <w:lang w:val="pt-BR"/>
        </w:rPr>
        <w:t>de</w:t>
      </w:r>
      <w:r w:rsidRPr="008D58E3">
        <w:rPr>
          <w:rFonts w:ascii="Arial" w:hAnsi="Arial" w:cs="Arial"/>
          <w:b w:val="0"/>
          <w:bCs/>
          <w:spacing w:val="1"/>
          <w:sz w:val="20"/>
          <w:lang w:val="pt-BR"/>
        </w:rPr>
        <w:t xml:space="preserve"> </w:t>
      </w:r>
      <w:r w:rsidRPr="008D58E3">
        <w:rPr>
          <w:rFonts w:ascii="Arial" w:hAnsi="Arial" w:cs="Arial"/>
          <w:b w:val="0"/>
          <w:bCs/>
          <w:sz w:val="20"/>
          <w:lang w:val="pt-BR"/>
        </w:rPr>
        <w:t>listagem</w:t>
      </w:r>
      <w:r w:rsidRPr="008D58E3">
        <w:rPr>
          <w:rFonts w:ascii="Arial" w:hAnsi="Arial" w:cs="Arial"/>
          <w:b w:val="0"/>
          <w:bCs/>
          <w:spacing w:val="1"/>
          <w:sz w:val="20"/>
          <w:lang w:val="pt-BR"/>
        </w:rPr>
        <w:t xml:space="preserve"> </w:t>
      </w:r>
      <w:r w:rsidRPr="008D58E3">
        <w:rPr>
          <w:rFonts w:ascii="Arial" w:hAnsi="Arial" w:cs="Arial"/>
          <w:b w:val="0"/>
          <w:bCs/>
          <w:sz w:val="20"/>
          <w:lang w:val="pt-BR"/>
        </w:rPr>
        <w:t>da</w:t>
      </w:r>
      <w:r w:rsidRPr="008D58E3">
        <w:rPr>
          <w:rFonts w:ascii="Arial" w:hAnsi="Arial" w:cs="Arial"/>
          <w:b w:val="0"/>
          <w:bCs/>
          <w:spacing w:val="1"/>
          <w:sz w:val="20"/>
          <w:lang w:val="pt-BR"/>
        </w:rPr>
        <w:t xml:space="preserve"> </w:t>
      </w:r>
      <w:r w:rsidRPr="008D58E3">
        <w:rPr>
          <w:rFonts w:ascii="Arial" w:hAnsi="Arial" w:cs="Arial"/>
          <w:b w:val="0"/>
          <w:bCs/>
          <w:sz w:val="20"/>
          <w:lang w:val="pt-BR"/>
        </w:rPr>
        <w:t>B3</w:t>
      </w:r>
      <w:r w:rsidRPr="008D58E3">
        <w:rPr>
          <w:rFonts w:ascii="Arial" w:hAnsi="Arial" w:cs="Arial"/>
          <w:b w:val="0"/>
          <w:bCs/>
          <w:spacing w:val="1"/>
          <w:sz w:val="20"/>
          <w:lang w:val="pt-BR"/>
        </w:rPr>
        <w:t xml:space="preserve"> </w:t>
      </w:r>
      <w:r w:rsidRPr="008D58E3">
        <w:rPr>
          <w:rFonts w:ascii="Arial" w:hAnsi="Arial" w:cs="Arial"/>
          <w:b w:val="0"/>
          <w:bCs/>
          <w:sz w:val="20"/>
          <w:lang w:val="pt-BR"/>
        </w:rPr>
        <w:t>e</w:t>
      </w:r>
      <w:r w:rsidRPr="008D58E3">
        <w:rPr>
          <w:rFonts w:ascii="Arial" w:hAnsi="Arial" w:cs="Arial"/>
          <w:b w:val="0"/>
          <w:bCs/>
          <w:spacing w:val="1"/>
          <w:sz w:val="20"/>
          <w:lang w:val="pt-BR"/>
        </w:rPr>
        <w:t xml:space="preserve"> </w:t>
      </w:r>
      <w:r w:rsidRPr="008D58E3">
        <w:rPr>
          <w:rFonts w:ascii="Arial" w:hAnsi="Arial" w:cs="Arial"/>
          <w:b w:val="0"/>
          <w:bCs/>
          <w:sz w:val="20"/>
          <w:lang w:val="pt-BR"/>
        </w:rPr>
        <w:t>os</w:t>
      </w:r>
      <w:r w:rsidRPr="008D58E3">
        <w:rPr>
          <w:rFonts w:ascii="Arial" w:hAnsi="Arial" w:cs="Arial"/>
          <w:b w:val="0"/>
          <w:bCs/>
          <w:spacing w:val="1"/>
          <w:sz w:val="20"/>
          <w:lang w:val="pt-BR"/>
        </w:rPr>
        <w:t xml:space="preserve"> </w:t>
      </w:r>
      <w:r w:rsidRPr="008D58E3">
        <w:rPr>
          <w:rFonts w:ascii="Arial" w:hAnsi="Arial" w:cs="Arial"/>
          <w:b w:val="0"/>
          <w:bCs/>
          <w:sz w:val="20"/>
          <w:lang w:val="pt-BR"/>
        </w:rPr>
        <w:t>correspondentes</w:t>
      </w:r>
      <w:r w:rsidRPr="008D58E3">
        <w:rPr>
          <w:rFonts w:ascii="Arial" w:hAnsi="Arial" w:cs="Arial"/>
          <w:b w:val="0"/>
          <w:bCs/>
          <w:spacing w:val="-3"/>
          <w:sz w:val="20"/>
          <w:lang w:val="pt-BR"/>
        </w:rPr>
        <w:t xml:space="preserve"> </w:t>
      </w:r>
      <w:r w:rsidRPr="008D58E3">
        <w:rPr>
          <w:rFonts w:ascii="Arial" w:hAnsi="Arial" w:cs="Arial"/>
          <w:b w:val="0"/>
          <w:bCs/>
          <w:sz w:val="20"/>
          <w:lang w:val="pt-BR"/>
        </w:rPr>
        <w:t>bônus</w:t>
      </w:r>
      <w:r w:rsidRPr="008D58E3">
        <w:rPr>
          <w:rFonts w:ascii="Arial" w:hAnsi="Arial" w:cs="Arial"/>
          <w:b w:val="0"/>
          <w:bCs/>
          <w:spacing w:val="-4"/>
          <w:sz w:val="20"/>
          <w:lang w:val="pt-BR"/>
        </w:rPr>
        <w:t xml:space="preserve"> </w:t>
      </w:r>
      <w:r w:rsidRPr="008D58E3">
        <w:rPr>
          <w:rFonts w:ascii="Arial" w:hAnsi="Arial" w:cs="Arial"/>
          <w:b w:val="0"/>
          <w:bCs/>
          <w:sz w:val="20"/>
          <w:lang w:val="pt-BR"/>
        </w:rPr>
        <w:t>de subscrição</w:t>
      </w:r>
      <w:r w:rsidRPr="008D58E3">
        <w:rPr>
          <w:rFonts w:ascii="Arial" w:hAnsi="Arial" w:cs="Arial"/>
          <w:b w:val="0"/>
          <w:bCs/>
          <w:spacing w:val="1"/>
          <w:sz w:val="20"/>
          <w:lang w:val="pt-BR"/>
        </w:rPr>
        <w:t xml:space="preserve"> </w:t>
      </w:r>
      <w:r w:rsidRPr="008D58E3">
        <w:rPr>
          <w:rFonts w:ascii="Arial" w:hAnsi="Arial" w:cs="Arial"/>
          <w:b w:val="0"/>
          <w:bCs/>
          <w:sz w:val="20"/>
          <w:lang w:val="pt-BR"/>
        </w:rPr>
        <w:t>e</w:t>
      </w:r>
      <w:r w:rsidRPr="008D58E3">
        <w:rPr>
          <w:rFonts w:ascii="Arial" w:hAnsi="Arial" w:cs="Arial"/>
          <w:b w:val="0"/>
          <w:bCs/>
          <w:spacing w:val="-2"/>
          <w:sz w:val="20"/>
          <w:lang w:val="pt-BR"/>
        </w:rPr>
        <w:t xml:space="preserve"> </w:t>
      </w:r>
      <w:r w:rsidRPr="008D58E3">
        <w:rPr>
          <w:rFonts w:ascii="Arial" w:hAnsi="Arial" w:cs="Arial"/>
          <w:b w:val="0"/>
          <w:bCs/>
          <w:sz w:val="20"/>
          <w:lang w:val="pt-BR"/>
        </w:rPr>
        <w:t>recibos de subscrição.</w:t>
      </w:r>
    </w:p>
    <w:p w14:paraId="52C9F206" w14:textId="77777777" w:rsidR="00031DB1" w:rsidRPr="008D58E3" w:rsidRDefault="00031DB1" w:rsidP="00031DB1">
      <w:pPr>
        <w:pStyle w:val="Corpodetexto"/>
        <w:spacing w:line="320" w:lineRule="atLeast"/>
        <w:ind w:right="-1"/>
        <w:rPr>
          <w:rFonts w:ascii="Arial" w:hAnsi="Arial" w:cs="Arial"/>
          <w:sz w:val="20"/>
          <w:lang w:val="pt-BR"/>
        </w:rPr>
      </w:pPr>
    </w:p>
    <w:p w14:paraId="2856C3F2" w14:textId="77777777" w:rsidR="00031DB1" w:rsidRPr="008D58E3" w:rsidRDefault="00031DB1" w:rsidP="00031DB1">
      <w:pPr>
        <w:pStyle w:val="Corpodetexto"/>
        <w:spacing w:line="320" w:lineRule="atLeast"/>
        <w:ind w:right="-1"/>
        <w:jc w:val="both"/>
        <w:rPr>
          <w:rFonts w:ascii="Arial" w:hAnsi="Arial" w:cs="Arial"/>
          <w:sz w:val="20"/>
          <w:lang w:val="pt-BR"/>
        </w:rPr>
      </w:pPr>
      <w:r w:rsidRPr="008D58E3">
        <w:rPr>
          <w:rFonts w:ascii="Arial" w:hAnsi="Arial" w:cs="Arial"/>
          <w:sz w:val="20"/>
          <w:lang w:val="pt-BR"/>
        </w:rPr>
        <w:t xml:space="preserve">2.6. </w:t>
      </w:r>
      <w:r w:rsidRPr="008D58E3">
        <w:rPr>
          <w:rFonts w:ascii="Arial" w:hAnsi="Arial" w:cs="Arial"/>
          <w:b w:val="0"/>
          <w:bCs/>
          <w:sz w:val="20"/>
          <w:lang w:val="pt-BR"/>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administrem montante de recursos de terceiros superior a US$5.000.000.000,00 na data do investimento.</w:t>
      </w:r>
    </w:p>
    <w:p w14:paraId="23A7E6BE" w14:textId="77777777" w:rsidR="00031DB1" w:rsidRPr="008D58E3" w:rsidRDefault="00031DB1" w:rsidP="00031DB1">
      <w:pPr>
        <w:pStyle w:val="Corpodetexto"/>
        <w:spacing w:line="320" w:lineRule="atLeast"/>
        <w:ind w:right="-1"/>
        <w:rPr>
          <w:rFonts w:ascii="Arial" w:hAnsi="Arial" w:cs="Arial"/>
          <w:sz w:val="20"/>
          <w:lang w:val="pt-BR"/>
        </w:rPr>
      </w:pPr>
    </w:p>
    <w:p w14:paraId="7B4BD9F7" w14:textId="77777777" w:rsidR="00031DB1" w:rsidRPr="008D58E3" w:rsidRDefault="00031DB1" w:rsidP="00031DB1">
      <w:pPr>
        <w:pStyle w:val="Corpodetexto"/>
        <w:spacing w:line="320" w:lineRule="atLeast"/>
        <w:ind w:right="-1"/>
        <w:jc w:val="both"/>
        <w:rPr>
          <w:rFonts w:ascii="Arial" w:hAnsi="Arial" w:cs="Arial"/>
          <w:sz w:val="20"/>
          <w:lang w:val="pt-BR"/>
        </w:rPr>
      </w:pPr>
      <w:r w:rsidRPr="008D58E3">
        <w:rPr>
          <w:rFonts w:ascii="Arial" w:hAnsi="Arial" w:cs="Arial"/>
          <w:sz w:val="20"/>
          <w:lang w:val="pt-BR"/>
        </w:rPr>
        <w:t xml:space="preserve">2.7. </w:t>
      </w:r>
      <w:r w:rsidRPr="008D58E3">
        <w:rPr>
          <w:rFonts w:ascii="Arial" w:hAnsi="Arial" w:cs="Arial"/>
          <w:b w:val="0"/>
          <w:bCs/>
          <w:sz w:val="20"/>
          <w:lang w:val="pt-BR"/>
        </w:rPr>
        <w:t>A atuação da Classe e das classes de fundos de investimento investidas em mercados derivativos deverá cumprir os seguintes critérios: (i) deve ser observada a avaliação prévia dos riscos envolvidos; (</w:t>
      </w:r>
      <w:proofErr w:type="spellStart"/>
      <w:r w:rsidRPr="008D58E3">
        <w:rPr>
          <w:rFonts w:ascii="Arial" w:hAnsi="Arial" w:cs="Arial"/>
          <w:b w:val="0"/>
          <w:bCs/>
          <w:sz w:val="20"/>
          <w:lang w:val="pt-BR"/>
        </w:rPr>
        <w:t>ii</w:t>
      </w:r>
      <w:proofErr w:type="spellEnd"/>
      <w:r w:rsidRPr="008D58E3">
        <w:rPr>
          <w:rFonts w:ascii="Arial" w:hAnsi="Arial" w:cs="Arial"/>
          <w:b w:val="0"/>
          <w:bCs/>
          <w:sz w:val="20"/>
          <w:lang w:val="pt-BR"/>
        </w:rPr>
        <w:t>) está condicionada à existência de sistema de controles adequados às suas operações; (</w:t>
      </w:r>
      <w:proofErr w:type="spellStart"/>
      <w:r w:rsidRPr="008D58E3">
        <w:rPr>
          <w:rFonts w:ascii="Arial" w:hAnsi="Arial" w:cs="Arial"/>
          <w:b w:val="0"/>
          <w:bCs/>
          <w:sz w:val="20"/>
          <w:lang w:val="pt-BR"/>
        </w:rPr>
        <w:t>iii</w:t>
      </w:r>
      <w:proofErr w:type="spellEnd"/>
      <w:r w:rsidRPr="008D58E3">
        <w:rPr>
          <w:rFonts w:ascii="Arial" w:hAnsi="Arial" w:cs="Arial"/>
          <w:b w:val="0"/>
          <w:bCs/>
          <w:sz w:val="20"/>
          <w:lang w:val="pt-BR"/>
        </w:rPr>
        <w:t>) registro da operação ou negociação em bolsa de valores ou de mercadorias e futuros ou em mercado de balcão organizado; (</w:t>
      </w:r>
      <w:proofErr w:type="spellStart"/>
      <w:r w:rsidRPr="008D58E3">
        <w:rPr>
          <w:rFonts w:ascii="Arial" w:hAnsi="Arial" w:cs="Arial"/>
          <w:b w:val="0"/>
          <w:bCs/>
          <w:sz w:val="20"/>
          <w:lang w:val="pt-BR"/>
        </w:rPr>
        <w:t>iv</w:t>
      </w:r>
      <w:proofErr w:type="spellEnd"/>
      <w:r w:rsidRPr="008D58E3">
        <w:rPr>
          <w:rFonts w:ascii="Arial" w:hAnsi="Arial" w:cs="Arial"/>
          <w:b w:val="0"/>
          <w:bCs/>
          <w:sz w:val="20"/>
          <w:lang w:val="pt-BR"/>
        </w:rPr>
        <w:t>) atuação de câmaras e prestadores de serviços de compensação e de liquidação como contraparte central garantidora da operação; (v) poderão ser realizadas, unicamente, na modalidade “com garantia” e (vi) pode ser realizada nos seguintes mercados: bolsa, juros, inflação, moedas e commodities metálicas.</w:t>
      </w:r>
    </w:p>
    <w:p w14:paraId="27F5DBDB" w14:textId="77777777" w:rsidR="00031DB1" w:rsidRPr="008D58E3" w:rsidRDefault="00031DB1" w:rsidP="00031DB1">
      <w:pPr>
        <w:pStyle w:val="Corpodetexto"/>
        <w:spacing w:line="320" w:lineRule="atLeast"/>
        <w:ind w:right="-1"/>
        <w:rPr>
          <w:rFonts w:ascii="Arial" w:hAnsi="Arial" w:cs="Arial"/>
          <w:bCs/>
          <w:sz w:val="20"/>
          <w:lang w:val="pt-BR"/>
        </w:rPr>
      </w:pPr>
    </w:p>
    <w:p w14:paraId="1E00359B" w14:textId="77777777" w:rsidR="00031DB1" w:rsidRPr="008D58E3" w:rsidRDefault="00031DB1" w:rsidP="00031DB1">
      <w:pPr>
        <w:pStyle w:val="Corpodetexto"/>
        <w:spacing w:line="320" w:lineRule="atLeast"/>
        <w:ind w:right="-1"/>
        <w:jc w:val="both"/>
        <w:rPr>
          <w:rFonts w:ascii="Arial" w:hAnsi="Arial" w:cs="Arial"/>
          <w:b w:val="0"/>
          <w:bCs/>
          <w:sz w:val="20"/>
          <w:lang w:val="pt-BR"/>
        </w:rPr>
      </w:pPr>
      <w:r w:rsidRPr="008D58E3">
        <w:rPr>
          <w:rFonts w:ascii="Arial" w:hAnsi="Arial" w:cs="Arial"/>
          <w:sz w:val="20"/>
          <w:lang w:val="pt-BR"/>
        </w:rPr>
        <w:t xml:space="preserve">2.8. </w:t>
      </w:r>
      <w:r w:rsidRPr="008D58E3">
        <w:rPr>
          <w:rFonts w:ascii="Arial" w:hAnsi="Arial" w:cs="Arial"/>
          <w:b w:val="0"/>
          <w:bCs/>
          <w:sz w:val="20"/>
          <w:lang w:val="pt-BR"/>
        </w:rPr>
        <w:t>O GESTORA deve remeter ao Cotista a seguinte documentação relativa às operações com derivativos da carteira da Classe: I - correspondência, ratificando a existência de avaliação prévia dos riscos das operações de derivativos e sistema de controles internos, conforme incisos I a III do art. 30 da Resolução CMN nº 4.994, de 2022 e suas alterações posteriores ou normas que venham a substitui-la;</w:t>
      </w:r>
    </w:p>
    <w:p w14:paraId="09153502" w14:textId="77777777" w:rsidR="00031DB1" w:rsidRPr="008D58E3" w:rsidRDefault="00031DB1" w:rsidP="00031DB1">
      <w:pPr>
        <w:pStyle w:val="Corpodetexto"/>
        <w:spacing w:line="320" w:lineRule="atLeast"/>
        <w:ind w:right="-1"/>
        <w:jc w:val="both"/>
        <w:rPr>
          <w:rFonts w:ascii="Arial" w:hAnsi="Arial" w:cs="Arial"/>
          <w:b w:val="0"/>
          <w:bCs/>
          <w:sz w:val="20"/>
          <w:lang w:val="pt-BR"/>
        </w:rPr>
      </w:pPr>
      <w:r w:rsidRPr="008D58E3">
        <w:rPr>
          <w:rFonts w:ascii="Arial" w:hAnsi="Arial" w:cs="Arial"/>
          <w:b w:val="0"/>
          <w:bCs/>
          <w:sz w:val="20"/>
          <w:lang w:val="pt-BR"/>
        </w:rPr>
        <w:t xml:space="preserve">II - </w:t>
      </w:r>
      <w:proofErr w:type="gramStart"/>
      <w:r w:rsidRPr="008D58E3">
        <w:rPr>
          <w:rFonts w:ascii="Arial" w:hAnsi="Arial" w:cs="Arial"/>
          <w:b w:val="0"/>
          <w:bCs/>
          <w:sz w:val="20"/>
          <w:lang w:val="pt-BR"/>
        </w:rPr>
        <w:t>documentação</w:t>
      </w:r>
      <w:proofErr w:type="gramEnd"/>
      <w:r w:rsidRPr="008D58E3">
        <w:rPr>
          <w:rFonts w:ascii="Arial" w:hAnsi="Arial" w:cs="Arial"/>
          <w:b w:val="0"/>
          <w:bCs/>
          <w:sz w:val="20"/>
          <w:lang w:val="pt-BR"/>
        </w:rPr>
        <w:t xml:space="preserve"> contendo a descrição das metodologias e parâmetros adotados para a avaliação dos riscos envolvidos nas operações com derivativos; e</w:t>
      </w:r>
    </w:p>
    <w:p w14:paraId="0D9F3BF6" w14:textId="77777777" w:rsidR="00031DB1" w:rsidRPr="008D58E3" w:rsidRDefault="00031DB1" w:rsidP="00031DB1">
      <w:pPr>
        <w:pStyle w:val="Corpodetexto"/>
        <w:spacing w:line="320" w:lineRule="atLeast"/>
        <w:ind w:right="-1"/>
        <w:jc w:val="both"/>
        <w:rPr>
          <w:rFonts w:ascii="Arial" w:hAnsi="Arial" w:cs="Arial"/>
          <w:b w:val="0"/>
          <w:bCs/>
          <w:sz w:val="20"/>
          <w:lang w:val="pt-BR"/>
        </w:rPr>
      </w:pPr>
      <w:r w:rsidRPr="008D58E3">
        <w:rPr>
          <w:rFonts w:ascii="Arial" w:hAnsi="Arial" w:cs="Arial"/>
          <w:b w:val="0"/>
          <w:bCs/>
          <w:sz w:val="20"/>
          <w:lang w:val="pt-BR"/>
        </w:rPr>
        <w:t xml:space="preserve">III - relatório e/ou documentação que respaldem a realização de novas operações e que demonstrem o acompanhamento de riscos e apuração dos resultados relativos às posições de derivativos existentes nas carteiras da Classe, obedecendo a forma sistemática e rotineira de até o vigésimo dia do mês subsequente. </w:t>
      </w:r>
    </w:p>
    <w:p w14:paraId="30CC029E" w14:textId="77777777" w:rsidR="00031DB1" w:rsidRPr="008D58E3" w:rsidRDefault="00031DB1" w:rsidP="00031DB1">
      <w:pPr>
        <w:pStyle w:val="Corpodetexto"/>
        <w:spacing w:line="320" w:lineRule="atLeast"/>
        <w:ind w:right="-1"/>
        <w:rPr>
          <w:rFonts w:ascii="Arial" w:hAnsi="Arial" w:cs="Arial"/>
          <w:b w:val="0"/>
          <w:bCs/>
          <w:sz w:val="20"/>
          <w:lang w:val="pt-BR"/>
        </w:rPr>
      </w:pPr>
    </w:p>
    <w:p w14:paraId="1D8D2E5C" w14:textId="77777777" w:rsidR="00031DB1" w:rsidRPr="008D58E3" w:rsidRDefault="00031DB1" w:rsidP="00031DB1">
      <w:pPr>
        <w:pStyle w:val="Corpodetexto"/>
        <w:spacing w:line="320" w:lineRule="atLeast"/>
        <w:ind w:right="-1"/>
        <w:jc w:val="both"/>
        <w:rPr>
          <w:rFonts w:ascii="Arial" w:hAnsi="Arial" w:cs="Arial"/>
          <w:b w:val="0"/>
          <w:bCs/>
          <w:sz w:val="20"/>
          <w:lang w:val="pt-BR"/>
        </w:rPr>
      </w:pPr>
      <w:r w:rsidRPr="008D58E3">
        <w:rPr>
          <w:rFonts w:ascii="Arial" w:hAnsi="Arial" w:cs="Arial"/>
          <w:b w:val="0"/>
          <w:bCs/>
          <w:sz w:val="20"/>
          <w:lang w:val="pt-BR"/>
        </w:rPr>
        <w:t>Caso não tenha ocorrido nenhuma operação dessa natureza ao longo do mês, o GESTORA também deverá informar ao cotista, formalmente, a não ocorrência de operações, até o vigésimo dia do mês subsequente.</w:t>
      </w:r>
    </w:p>
    <w:p w14:paraId="4C38336C" w14:textId="77777777" w:rsidR="00031DB1" w:rsidRPr="008D58E3" w:rsidRDefault="00031DB1" w:rsidP="00031DB1">
      <w:pPr>
        <w:spacing w:line="320" w:lineRule="atLeast"/>
        <w:ind w:right="-1"/>
        <w:jc w:val="both"/>
        <w:rPr>
          <w:rFonts w:ascii="Arial" w:hAnsi="Arial" w:cs="Arial"/>
          <w:b/>
          <w:sz w:val="20"/>
          <w:szCs w:val="20"/>
        </w:rPr>
      </w:pPr>
    </w:p>
    <w:p w14:paraId="23199253" w14:textId="77777777" w:rsidR="00031DB1" w:rsidRPr="008D58E3" w:rsidRDefault="00031DB1" w:rsidP="00031DB1">
      <w:pPr>
        <w:spacing w:line="320" w:lineRule="atLeast"/>
        <w:ind w:right="-1"/>
        <w:jc w:val="both"/>
        <w:rPr>
          <w:rFonts w:ascii="Arial" w:hAnsi="Arial" w:cs="Arial"/>
          <w:b/>
          <w:sz w:val="20"/>
          <w:szCs w:val="20"/>
        </w:rPr>
      </w:pPr>
      <w:r w:rsidRPr="008D58E3">
        <w:rPr>
          <w:rFonts w:ascii="Arial" w:hAnsi="Arial" w:cs="Arial"/>
          <w:b/>
          <w:sz w:val="20"/>
          <w:szCs w:val="20"/>
        </w:rPr>
        <w:t>2.9.</w:t>
      </w:r>
      <w:r w:rsidRPr="008D58E3">
        <w:rPr>
          <w:rFonts w:ascii="Arial" w:hAnsi="Arial" w:cs="Arial"/>
          <w:spacing w:val="-2"/>
          <w:sz w:val="20"/>
          <w:szCs w:val="20"/>
        </w:rPr>
        <w:t xml:space="preserve"> </w:t>
      </w:r>
      <w:r w:rsidRPr="008D58E3">
        <w:rPr>
          <w:rFonts w:ascii="Arial" w:hAnsi="Arial" w:cs="Arial"/>
          <w:sz w:val="20"/>
          <w:szCs w:val="20"/>
        </w:rPr>
        <w:t>É</w:t>
      </w:r>
      <w:r w:rsidRPr="008D58E3">
        <w:rPr>
          <w:rFonts w:ascii="Arial" w:hAnsi="Arial" w:cs="Arial"/>
          <w:spacing w:val="-3"/>
          <w:sz w:val="20"/>
          <w:szCs w:val="20"/>
        </w:rPr>
        <w:t xml:space="preserve"> </w:t>
      </w:r>
      <w:r w:rsidRPr="008D58E3">
        <w:rPr>
          <w:rFonts w:ascii="Arial" w:hAnsi="Arial" w:cs="Arial"/>
          <w:sz w:val="20"/>
          <w:szCs w:val="20"/>
        </w:rPr>
        <w:t xml:space="preserve">permitido a </w:t>
      </w:r>
      <w:r w:rsidRPr="008D58E3">
        <w:rPr>
          <w:rFonts w:ascii="Arial" w:hAnsi="Arial" w:cs="Arial"/>
          <w:b/>
          <w:bCs/>
          <w:sz w:val="20"/>
          <w:szCs w:val="20"/>
        </w:rPr>
        <w:t>CLASSE UN</w:t>
      </w:r>
      <w:r w:rsidRPr="008D58E3">
        <w:rPr>
          <w:rFonts w:ascii="Arial" w:hAnsi="Arial" w:cs="Arial"/>
          <w:b/>
          <w:sz w:val="20"/>
          <w:szCs w:val="20"/>
        </w:rPr>
        <w:t>:</w:t>
      </w:r>
    </w:p>
    <w:p w14:paraId="270F36B2" w14:textId="77777777" w:rsidR="00031DB1" w:rsidRPr="008D58E3" w:rsidRDefault="00031DB1" w:rsidP="00031DB1">
      <w:pPr>
        <w:pStyle w:val="Corpodetexto"/>
        <w:spacing w:line="320" w:lineRule="atLeast"/>
        <w:ind w:right="-1"/>
        <w:rPr>
          <w:rFonts w:ascii="Arial" w:hAnsi="Arial" w:cs="Arial"/>
          <w:b w:val="0"/>
          <w:sz w:val="20"/>
          <w:lang w:val="pt-BR"/>
        </w:rPr>
      </w:pPr>
    </w:p>
    <w:p w14:paraId="0DB21B84" w14:textId="77777777" w:rsidR="00031DB1" w:rsidRPr="008D58E3" w:rsidRDefault="00031DB1" w:rsidP="00031DB1">
      <w:pPr>
        <w:pStyle w:val="Corpodetexto"/>
        <w:spacing w:line="320" w:lineRule="atLeast"/>
        <w:ind w:right="-1"/>
        <w:jc w:val="both"/>
        <w:rPr>
          <w:rFonts w:ascii="Arial" w:hAnsi="Arial" w:cs="Arial"/>
          <w:sz w:val="20"/>
          <w:lang w:val="pt-BR"/>
        </w:rPr>
      </w:pPr>
      <w:r w:rsidRPr="008D58E3">
        <w:rPr>
          <w:rFonts w:ascii="Arial" w:hAnsi="Arial" w:cs="Arial"/>
          <w:sz w:val="20"/>
          <w:lang w:val="pt-BR"/>
        </w:rPr>
        <w:t>(I)</w:t>
      </w:r>
      <w:r w:rsidRPr="008D58E3">
        <w:rPr>
          <w:rFonts w:ascii="Arial" w:hAnsi="Arial" w:cs="Arial"/>
          <w:spacing w:val="1"/>
          <w:sz w:val="20"/>
          <w:lang w:val="pt-BR"/>
        </w:rPr>
        <w:t xml:space="preserve"> </w:t>
      </w:r>
      <w:r w:rsidRPr="008D58E3">
        <w:rPr>
          <w:rFonts w:ascii="Arial" w:hAnsi="Arial" w:cs="Arial"/>
          <w:sz w:val="20"/>
          <w:lang w:val="pt-BR"/>
        </w:rPr>
        <w:t>A</w:t>
      </w:r>
      <w:r w:rsidRPr="008D58E3">
        <w:rPr>
          <w:rFonts w:ascii="Arial" w:hAnsi="Arial" w:cs="Arial"/>
          <w:spacing w:val="1"/>
          <w:sz w:val="20"/>
          <w:lang w:val="pt-BR"/>
        </w:rPr>
        <w:t xml:space="preserve"> </w:t>
      </w:r>
      <w:r w:rsidRPr="008D58E3">
        <w:rPr>
          <w:rFonts w:ascii="Arial" w:hAnsi="Arial" w:cs="Arial"/>
          <w:sz w:val="20"/>
          <w:lang w:val="pt-BR"/>
        </w:rPr>
        <w:t>utilização</w:t>
      </w:r>
      <w:r w:rsidRPr="008D58E3">
        <w:rPr>
          <w:rFonts w:ascii="Arial" w:hAnsi="Arial" w:cs="Arial"/>
          <w:spacing w:val="1"/>
          <w:sz w:val="20"/>
          <w:lang w:val="pt-BR"/>
        </w:rPr>
        <w:t xml:space="preserve"> </w:t>
      </w:r>
      <w:r w:rsidRPr="008D58E3">
        <w:rPr>
          <w:rFonts w:ascii="Arial" w:hAnsi="Arial" w:cs="Arial"/>
          <w:sz w:val="20"/>
          <w:lang w:val="pt-BR"/>
        </w:rPr>
        <w:t>de</w:t>
      </w:r>
      <w:r w:rsidRPr="008D58E3">
        <w:rPr>
          <w:rFonts w:ascii="Arial" w:hAnsi="Arial" w:cs="Arial"/>
          <w:spacing w:val="1"/>
          <w:sz w:val="20"/>
          <w:lang w:val="pt-BR"/>
        </w:rPr>
        <w:t xml:space="preserve"> </w:t>
      </w:r>
      <w:r w:rsidRPr="008D58E3">
        <w:rPr>
          <w:rFonts w:ascii="Arial" w:hAnsi="Arial" w:cs="Arial"/>
          <w:sz w:val="20"/>
          <w:lang w:val="pt-BR"/>
        </w:rPr>
        <w:t>instrumentos</w:t>
      </w:r>
      <w:r w:rsidRPr="008D58E3">
        <w:rPr>
          <w:rFonts w:ascii="Arial" w:hAnsi="Arial" w:cs="Arial"/>
          <w:spacing w:val="1"/>
          <w:sz w:val="20"/>
          <w:lang w:val="pt-BR"/>
        </w:rPr>
        <w:t xml:space="preserve"> </w:t>
      </w:r>
      <w:r w:rsidRPr="008D58E3">
        <w:rPr>
          <w:rFonts w:ascii="Arial" w:hAnsi="Arial" w:cs="Arial"/>
          <w:sz w:val="20"/>
          <w:lang w:val="pt-BR"/>
        </w:rPr>
        <w:t>derivativos,</w:t>
      </w:r>
      <w:r w:rsidRPr="008D58E3">
        <w:rPr>
          <w:rFonts w:ascii="Arial" w:hAnsi="Arial" w:cs="Arial"/>
          <w:spacing w:val="1"/>
          <w:sz w:val="20"/>
          <w:lang w:val="pt-BR"/>
        </w:rPr>
        <w:t xml:space="preserve"> </w:t>
      </w:r>
      <w:r w:rsidRPr="008D58E3">
        <w:rPr>
          <w:rFonts w:ascii="Arial" w:hAnsi="Arial" w:cs="Arial"/>
          <w:sz w:val="20"/>
          <w:lang w:val="pt-BR"/>
        </w:rPr>
        <w:t>com</w:t>
      </w:r>
      <w:r w:rsidRPr="008D58E3">
        <w:rPr>
          <w:rFonts w:ascii="Arial" w:hAnsi="Arial" w:cs="Arial"/>
          <w:spacing w:val="1"/>
          <w:sz w:val="20"/>
          <w:lang w:val="pt-BR"/>
        </w:rPr>
        <w:t xml:space="preserve"> </w:t>
      </w:r>
      <w:r w:rsidRPr="008D58E3">
        <w:rPr>
          <w:rFonts w:ascii="Arial" w:hAnsi="Arial" w:cs="Arial"/>
          <w:sz w:val="20"/>
          <w:lang w:val="pt-BR"/>
        </w:rPr>
        <w:t>a</w:t>
      </w:r>
      <w:r w:rsidRPr="008D58E3">
        <w:rPr>
          <w:rFonts w:ascii="Arial" w:hAnsi="Arial" w:cs="Arial"/>
          <w:spacing w:val="1"/>
          <w:sz w:val="20"/>
          <w:lang w:val="pt-BR"/>
        </w:rPr>
        <w:t xml:space="preserve"> </w:t>
      </w:r>
      <w:r w:rsidRPr="008D58E3">
        <w:rPr>
          <w:rFonts w:ascii="Arial" w:hAnsi="Arial" w:cs="Arial"/>
          <w:sz w:val="20"/>
          <w:lang w:val="pt-BR"/>
        </w:rPr>
        <w:t>finalidade</w:t>
      </w:r>
      <w:r w:rsidRPr="008D58E3">
        <w:rPr>
          <w:rFonts w:ascii="Arial" w:hAnsi="Arial" w:cs="Arial"/>
          <w:spacing w:val="1"/>
          <w:sz w:val="20"/>
          <w:lang w:val="pt-BR"/>
        </w:rPr>
        <w:t xml:space="preserve"> </w:t>
      </w:r>
      <w:r w:rsidRPr="008D58E3">
        <w:rPr>
          <w:rFonts w:ascii="Arial" w:hAnsi="Arial" w:cs="Arial"/>
          <w:sz w:val="20"/>
          <w:lang w:val="pt-BR"/>
        </w:rPr>
        <w:t>de</w:t>
      </w:r>
      <w:r w:rsidRPr="008D58E3">
        <w:rPr>
          <w:rFonts w:ascii="Arial" w:hAnsi="Arial" w:cs="Arial"/>
          <w:spacing w:val="1"/>
          <w:sz w:val="20"/>
          <w:lang w:val="pt-BR"/>
        </w:rPr>
        <w:t xml:space="preserve"> </w:t>
      </w:r>
      <w:r w:rsidRPr="008D58E3">
        <w:rPr>
          <w:rFonts w:ascii="Arial" w:hAnsi="Arial" w:cs="Arial"/>
          <w:sz w:val="20"/>
          <w:lang w:val="pt-BR"/>
        </w:rPr>
        <w:t xml:space="preserve">proteção às posições carregadas pela </w:t>
      </w:r>
      <w:r w:rsidRPr="008D58E3">
        <w:rPr>
          <w:rFonts w:ascii="Arial" w:hAnsi="Arial" w:cs="Arial"/>
          <w:bCs/>
          <w:sz w:val="20"/>
          <w:lang w:val="pt-BR"/>
        </w:rPr>
        <w:t>CLASSE UN</w:t>
      </w:r>
      <w:r w:rsidRPr="008D58E3">
        <w:rPr>
          <w:rFonts w:ascii="Arial" w:hAnsi="Arial" w:cs="Arial"/>
          <w:sz w:val="20"/>
          <w:lang w:val="pt-BR"/>
        </w:rPr>
        <w:t xml:space="preserve"> e posicionamento, vedadas operações a</w:t>
      </w:r>
      <w:r w:rsidRPr="008D58E3">
        <w:rPr>
          <w:rFonts w:ascii="Arial" w:hAnsi="Arial" w:cs="Arial"/>
          <w:spacing w:val="1"/>
          <w:sz w:val="20"/>
          <w:lang w:val="pt-BR"/>
        </w:rPr>
        <w:t xml:space="preserve"> </w:t>
      </w:r>
      <w:r w:rsidRPr="008D58E3">
        <w:rPr>
          <w:rFonts w:ascii="Arial" w:hAnsi="Arial" w:cs="Arial"/>
          <w:sz w:val="20"/>
          <w:lang w:val="pt-BR"/>
        </w:rPr>
        <w:t>descoberto</w:t>
      </w:r>
      <w:r w:rsidRPr="008D58E3">
        <w:rPr>
          <w:rFonts w:ascii="Arial" w:hAnsi="Arial" w:cs="Arial"/>
          <w:spacing w:val="-2"/>
          <w:sz w:val="20"/>
          <w:lang w:val="pt-BR"/>
        </w:rPr>
        <w:t xml:space="preserve"> </w:t>
      </w:r>
      <w:r w:rsidRPr="008D58E3">
        <w:rPr>
          <w:rFonts w:ascii="Arial" w:hAnsi="Arial" w:cs="Arial"/>
          <w:sz w:val="20"/>
          <w:lang w:val="pt-BR"/>
        </w:rPr>
        <w:t>e</w:t>
      </w:r>
      <w:r w:rsidRPr="008D58E3">
        <w:rPr>
          <w:rFonts w:ascii="Arial" w:hAnsi="Arial" w:cs="Arial"/>
          <w:spacing w:val="-1"/>
          <w:sz w:val="20"/>
          <w:lang w:val="pt-BR"/>
        </w:rPr>
        <w:t xml:space="preserve"> </w:t>
      </w:r>
      <w:r w:rsidRPr="008D58E3">
        <w:rPr>
          <w:rFonts w:ascii="Arial" w:hAnsi="Arial" w:cs="Arial"/>
          <w:sz w:val="20"/>
          <w:lang w:val="pt-BR"/>
        </w:rPr>
        <w:t>de alavancagem;</w:t>
      </w:r>
    </w:p>
    <w:p w14:paraId="04D64A0F" w14:textId="77777777" w:rsidR="00031DB1" w:rsidRPr="008D58E3" w:rsidRDefault="00031DB1" w:rsidP="00031DB1">
      <w:pPr>
        <w:rPr>
          <w:rFonts w:ascii="Arial" w:hAnsi="Arial" w:cs="Arial"/>
          <w:sz w:val="20"/>
          <w:szCs w:val="20"/>
        </w:rPr>
      </w:pPr>
    </w:p>
    <w:p w14:paraId="2BE3D048" w14:textId="77777777" w:rsidR="00031DB1" w:rsidRPr="008D58E3" w:rsidRDefault="00031DB1" w:rsidP="00031DB1">
      <w:pPr>
        <w:pStyle w:val="Corpodetexto"/>
        <w:spacing w:line="320" w:lineRule="atLeast"/>
        <w:ind w:right="-1"/>
        <w:jc w:val="both"/>
        <w:rPr>
          <w:rFonts w:ascii="Arial" w:hAnsi="Arial" w:cs="Arial"/>
          <w:sz w:val="20"/>
          <w:lang w:val="pt-BR"/>
        </w:rPr>
      </w:pPr>
      <w:r w:rsidRPr="008D58E3">
        <w:rPr>
          <w:rFonts w:ascii="Arial" w:hAnsi="Arial" w:cs="Arial"/>
          <w:spacing w:val="-1"/>
          <w:sz w:val="20"/>
          <w:lang w:val="pt-BR"/>
        </w:rPr>
        <w:t>(II)</w:t>
      </w:r>
      <w:r w:rsidRPr="008D58E3">
        <w:rPr>
          <w:rFonts w:ascii="Arial" w:hAnsi="Arial" w:cs="Arial"/>
          <w:spacing w:val="-11"/>
          <w:sz w:val="20"/>
          <w:lang w:val="pt-BR"/>
        </w:rPr>
        <w:t xml:space="preserve"> </w:t>
      </w:r>
      <w:r w:rsidRPr="008D58E3">
        <w:rPr>
          <w:rFonts w:ascii="Arial" w:hAnsi="Arial" w:cs="Arial"/>
          <w:sz w:val="20"/>
          <w:lang w:val="pt-BR"/>
        </w:rPr>
        <w:t>A</w:t>
      </w:r>
      <w:r w:rsidRPr="008D58E3">
        <w:rPr>
          <w:rFonts w:ascii="Arial" w:hAnsi="Arial" w:cs="Arial"/>
          <w:spacing w:val="-9"/>
          <w:sz w:val="20"/>
          <w:lang w:val="pt-BR"/>
        </w:rPr>
        <w:t xml:space="preserve"> </w:t>
      </w:r>
      <w:r w:rsidRPr="008D58E3">
        <w:rPr>
          <w:rFonts w:ascii="Arial" w:hAnsi="Arial" w:cs="Arial"/>
          <w:sz w:val="20"/>
          <w:lang w:val="pt-BR"/>
        </w:rPr>
        <w:t>atuação</w:t>
      </w:r>
      <w:r w:rsidRPr="008D58E3">
        <w:rPr>
          <w:rFonts w:ascii="Arial" w:hAnsi="Arial" w:cs="Arial"/>
          <w:spacing w:val="-12"/>
          <w:sz w:val="20"/>
          <w:lang w:val="pt-BR"/>
        </w:rPr>
        <w:t xml:space="preserve"> </w:t>
      </w:r>
      <w:r w:rsidRPr="008D58E3">
        <w:rPr>
          <w:rFonts w:ascii="Arial" w:hAnsi="Arial" w:cs="Arial"/>
          <w:sz w:val="20"/>
          <w:lang w:val="pt-BR"/>
        </w:rPr>
        <w:t>no</w:t>
      </w:r>
      <w:r w:rsidRPr="008D58E3">
        <w:rPr>
          <w:rFonts w:ascii="Arial" w:hAnsi="Arial" w:cs="Arial"/>
          <w:spacing w:val="-10"/>
          <w:sz w:val="20"/>
          <w:lang w:val="pt-BR"/>
        </w:rPr>
        <w:t xml:space="preserve"> </w:t>
      </w:r>
      <w:r w:rsidRPr="008D58E3">
        <w:rPr>
          <w:rFonts w:ascii="Arial" w:hAnsi="Arial" w:cs="Arial"/>
          <w:sz w:val="20"/>
          <w:lang w:val="pt-BR"/>
        </w:rPr>
        <w:t>mercado</w:t>
      </w:r>
      <w:r w:rsidRPr="008D58E3">
        <w:rPr>
          <w:rFonts w:ascii="Arial" w:hAnsi="Arial" w:cs="Arial"/>
          <w:spacing w:val="-12"/>
          <w:sz w:val="20"/>
          <w:lang w:val="pt-BR"/>
        </w:rPr>
        <w:t xml:space="preserve"> </w:t>
      </w:r>
      <w:r w:rsidRPr="008D58E3">
        <w:rPr>
          <w:rFonts w:ascii="Arial" w:hAnsi="Arial" w:cs="Arial"/>
          <w:sz w:val="20"/>
          <w:lang w:val="pt-BR"/>
        </w:rPr>
        <w:t>de</w:t>
      </w:r>
      <w:r w:rsidRPr="008D58E3">
        <w:rPr>
          <w:rFonts w:ascii="Arial" w:hAnsi="Arial" w:cs="Arial"/>
          <w:spacing w:val="-12"/>
          <w:sz w:val="20"/>
          <w:lang w:val="pt-BR"/>
        </w:rPr>
        <w:t xml:space="preserve"> </w:t>
      </w:r>
      <w:r w:rsidRPr="008D58E3">
        <w:rPr>
          <w:rFonts w:ascii="Arial" w:hAnsi="Arial" w:cs="Arial"/>
          <w:sz w:val="20"/>
          <w:lang w:val="pt-BR"/>
        </w:rPr>
        <w:t>derivativos</w:t>
      </w:r>
      <w:r w:rsidRPr="008D58E3">
        <w:rPr>
          <w:rFonts w:ascii="Arial" w:hAnsi="Arial" w:cs="Arial"/>
          <w:spacing w:val="-10"/>
          <w:sz w:val="20"/>
          <w:lang w:val="pt-BR"/>
        </w:rPr>
        <w:t xml:space="preserve"> </w:t>
      </w:r>
      <w:r w:rsidRPr="008D58E3">
        <w:rPr>
          <w:rFonts w:ascii="Arial" w:hAnsi="Arial" w:cs="Arial"/>
          <w:sz w:val="20"/>
          <w:lang w:val="pt-BR"/>
        </w:rPr>
        <w:t>pode</w:t>
      </w:r>
      <w:r w:rsidRPr="008D58E3">
        <w:rPr>
          <w:rFonts w:ascii="Arial" w:hAnsi="Arial" w:cs="Arial"/>
          <w:spacing w:val="-12"/>
          <w:sz w:val="20"/>
          <w:lang w:val="pt-BR"/>
        </w:rPr>
        <w:t xml:space="preserve"> </w:t>
      </w:r>
      <w:r w:rsidRPr="008D58E3">
        <w:rPr>
          <w:rFonts w:ascii="Arial" w:hAnsi="Arial" w:cs="Arial"/>
          <w:sz w:val="20"/>
          <w:lang w:val="pt-BR"/>
        </w:rPr>
        <w:t>ser</w:t>
      </w:r>
      <w:r w:rsidRPr="008D58E3">
        <w:rPr>
          <w:rFonts w:ascii="Arial" w:hAnsi="Arial" w:cs="Arial"/>
          <w:spacing w:val="-13"/>
          <w:sz w:val="20"/>
          <w:lang w:val="pt-BR"/>
        </w:rPr>
        <w:t xml:space="preserve"> </w:t>
      </w:r>
      <w:r w:rsidRPr="008D58E3">
        <w:rPr>
          <w:rFonts w:ascii="Arial" w:hAnsi="Arial" w:cs="Arial"/>
          <w:sz w:val="20"/>
          <w:lang w:val="pt-BR"/>
        </w:rPr>
        <w:t>realizada</w:t>
      </w:r>
      <w:r w:rsidRPr="008D58E3">
        <w:rPr>
          <w:rFonts w:ascii="Arial" w:hAnsi="Arial" w:cs="Arial"/>
          <w:spacing w:val="-10"/>
          <w:sz w:val="20"/>
          <w:lang w:val="pt-BR"/>
        </w:rPr>
        <w:t xml:space="preserve"> </w:t>
      </w:r>
      <w:r w:rsidRPr="008D58E3">
        <w:rPr>
          <w:rFonts w:ascii="Arial" w:hAnsi="Arial" w:cs="Arial"/>
          <w:sz w:val="20"/>
          <w:lang w:val="pt-BR"/>
        </w:rPr>
        <w:t>nos</w:t>
      </w:r>
      <w:r w:rsidRPr="008D58E3">
        <w:rPr>
          <w:rFonts w:ascii="Arial" w:hAnsi="Arial" w:cs="Arial"/>
          <w:spacing w:val="-13"/>
          <w:sz w:val="20"/>
          <w:lang w:val="pt-BR"/>
        </w:rPr>
        <w:t xml:space="preserve"> </w:t>
      </w:r>
      <w:r w:rsidRPr="008D58E3">
        <w:rPr>
          <w:rFonts w:ascii="Arial" w:hAnsi="Arial" w:cs="Arial"/>
          <w:sz w:val="20"/>
          <w:lang w:val="pt-BR"/>
        </w:rPr>
        <w:t>seguintes</w:t>
      </w:r>
      <w:r w:rsidRPr="008D58E3">
        <w:rPr>
          <w:rFonts w:ascii="Arial" w:hAnsi="Arial" w:cs="Arial"/>
          <w:spacing w:val="-52"/>
          <w:sz w:val="20"/>
          <w:lang w:val="pt-BR"/>
        </w:rPr>
        <w:t xml:space="preserve"> </w:t>
      </w:r>
      <w:r w:rsidRPr="008D58E3">
        <w:rPr>
          <w:rFonts w:ascii="Arial" w:hAnsi="Arial" w:cs="Arial"/>
          <w:sz w:val="20"/>
          <w:lang w:val="pt-BR"/>
        </w:rPr>
        <w:t>mercados:</w:t>
      </w:r>
      <w:r w:rsidRPr="008D58E3">
        <w:rPr>
          <w:rFonts w:ascii="Arial" w:hAnsi="Arial" w:cs="Arial"/>
          <w:spacing w:val="-2"/>
          <w:sz w:val="20"/>
          <w:lang w:val="pt-BR"/>
        </w:rPr>
        <w:t xml:space="preserve"> </w:t>
      </w:r>
      <w:r w:rsidRPr="008D58E3">
        <w:rPr>
          <w:rFonts w:ascii="Arial" w:hAnsi="Arial" w:cs="Arial"/>
          <w:sz w:val="20"/>
          <w:lang w:val="pt-BR"/>
        </w:rPr>
        <w:t>bolsa,</w:t>
      </w:r>
      <w:r w:rsidRPr="008D58E3">
        <w:rPr>
          <w:rFonts w:ascii="Arial" w:hAnsi="Arial" w:cs="Arial"/>
          <w:spacing w:val="-3"/>
          <w:sz w:val="20"/>
          <w:lang w:val="pt-BR"/>
        </w:rPr>
        <w:t xml:space="preserve"> </w:t>
      </w:r>
      <w:r w:rsidRPr="008D58E3">
        <w:rPr>
          <w:rFonts w:ascii="Arial" w:hAnsi="Arial" w:cs="Arial"/>
          <w:sz w:val="20"/>
          <w:lang w:val="pt-BR"/>
        </w:rPr>
        <w:t>juros,</w:t>
      </w:r>
      <w:r w:rsidRPr="008D58E3">
        <w:rPr>
          <w:rFonts w:ascii="Arial" w:hAnsi="Arial" w:cs="Arial"/>
          <w:spacing w:val="1"/>
          <w:sz w:val="20"/>
          <w:lang w:val="pt-BR"/>
        </w:rPr>
        <w:t xml:space="preserve"> </w:t>
      </w:r>
      <w:r w:rsidRPr="008D58E3">
        <w:rPr>
          <w:rFonts w:ascii="Arial" w:hAnsi="Arial" w:cs="Arial"/>
          <w:sz w:val="20"/>
          <w:lang w:val="pt-BR"/>
        </w:rPr>
        <w:t>inflação,</w:t>
      </w:r>
      <w:r w:rsidRPr="008D58E3">
        <w:rPr>
          <w:rFonts w:ascii="Arial" w:hAnsi="Arial" w:cs="Arial"/>
          <w:spacing w:val="-3"/>
          <w:sz w:val="20"/>
          <w:lang w:val="pt-BR"/>
        </w:rPr>
        <w:t xml:space="preserve"> </w:t>
      </w:r>
      <w:r w:rsidRPr="008D58E3">
        <w:rPr>
          <w:rFonts w:ascii="Arial" w:hAnsi="Arial" w:cs="Arial"/>
          <w:sz w:val="20"/>
          <w:lang w:val="pt-BR"/>
        </w:rPr>
        <w:t>moedas</w:t>
      </w:r>
      <w:r w:rsidRPr="008D58E3">
        <w:rPr>
          <w:rFonts w:ascii="Arial" w:hAnsi="Arial" w:cs="Arial"/>
          <w:spacing w:val="-1"/>
          <w:sz w:val="20"/>
          <w:lang w:val="pt-BR"/>
        </w:rPr>
        <w:t xml:space="preserve"> </w:t>
      </w:r>
      <w:r w:rsidRPr="008D58E3">
        <w:rPr>
          <w:rFonts w:ascii="Arial" w:hAnsi="Arial" w:cs="Arial"/>
          <w:sz w:val="20"/>
          <w:lang w:val="pt-BR"/>
        </w:rPr>
        <w:t>e</w:t>
      </w:r>
      <w:r w:rsidRPr="008D58E3">
        <w:rPr>
          <w:rFonts w:ascii="Arial" w:hAnsi="Arial" w:cs="Arial"/>
          <w:spacing w:val="-1"/>
          <w:sz w:val="20"/>
          <w:lang w:val="pt-BR"/>
        </w:rPr>
        <w:t xml:space="preserve"> </w:t>
      </w:r>
      <w:r w:rsidRPr="008D58E3">
        <w:rPr>
          <w:rFonts w:ascii="Arial" w:hAnsi="Arial" w:cs="Arial"/>
          <w:sz w:val="20"/>
          <w:lang w:val="pt-BR"/>
        </w:rPr>
        <w:t>commodities</w:t>
      </w:r>
      <w:r w:rsidRPr="008D58E3">
        <w:rPr>
          <w:rFonts w:ascii="Arial" w:hAnsi="Arial" w:cs="Arial"/>
          <w:spacing w:val="-1"/>
          <w:sz w:val="20"/>
          <w:lang w:val="pt-BR"/>
        </w:rPr>
        <w:t xml:space="preserve"> </w:t>
      </w:r>
      <w:r w:rsidRPr="008D58E3">
        <w:rPr>
          <w:rFonts w:ascii="Arial" w:hAnsi="Arial" w:cs="Arial"/>
          <w:sz w:val="20"/>
          <w:lang w:val="pt-BR"/>
        </w:rPr>
        <w:t>metálicas;</w:t>
      </w:r>
    </w:p>
    <w:p w14:paraId="5DBA21C9" w14:textId="77777777" w:rsidR="00031DB1" w:rsidRPr="008D58E3" w:rsidRDefault="00031DB1" w:rsidP="00031DB1">
      <w:pPr>
        <w:pStyle w:val="Corpodetexto"/>
        <w:spacing w:line="320" w:lineRule="atLeast"/>
        <w:ind w:right="-1"/>
        <w:rPr>
          <w:rFonts w:ascii="Arial" w:hAnsi="Arial" w:cs="Arial"/>
          <w:sz w:val="20"/>
          <w:lang w:val="pt-BR"/>
        </w:rPr>
      </w:pPr>
    </w:p>
    <w:p w14:paraId="48AF0EBC" w14:textId="77777777" w:rsidR="00031DB1" w:rsidRPr="008D58E3" w:rsidRDefault="00031DB1" w:rsidP="00031DB1">
      <w:pPr>
        <w:pStyle w:val="Corpodetexto"/>
        <w:spacing w:line="320" w:lineRule="atLeast"/>
        <w:ind w:right="-1"/>
        <w:jc w:val="both"/>
        <w:rPr>
          <w:rFonts w:ascii="Arial" w:hAnsi="Arial" w:cs="Arial"/>
          <w:sz w:val="20"/>
          <w:lang w:val="pt-BR"/>
        </w:rPr>
      </w:pPr>
      <w:r w:rsidRPr="008D58E3">
        <w:rPr>
          <w:rFonts w:ascii="Arial" w:hAnsi="Arial" w:cs="Arial"/>
          <w:sz w:val="20"/>
          <w:lang w:val="pt-BR"/>
        </w:rPr>
        <w:t>(III) A assunção de posições doadoras na operação de aluguel, tendo a</w:t>
      </w:r>
      <w:r w:rsidRPr="008D58E3">
        <w:rPr>
          <w:rFonts w:ascii="Arial" w:hAnsi="Arial" w:cs="Arial"/>
          <w:spacing w:val="1"/>
          <w:sz w:val="20"/>
          <w:lang w:val="pt-BR"/>
        </w:rPr>
        <w:t xml:space="preserve"> </w:t>
      </w:r>
      <w:r w:rsidRPr="008D58E3">
        <w:rPr>
          <w:rFonts w:ascii="Arial" w:hAnsi="Arial" w:cs="Arial"/>
          <w:sz w:val="20"/>
          <w:lang w:val="pt-BR"/>
        </w:rPr>
        <w:t xml:space="preserve">obrigatoriedade de ser registrada em </w:t>
      </w:r>
      <w:proofErr w:type="spellStart"/>
      <w:r w:rsidRPr="008D58E3">
        <w:rPr>
          <w:rFonts w:ascii="Arial" w:hAnsi="Arial" w:cs="Arial"/>
          <w:i/>
          <w:sz w:val="20"/>
          <w:lang w:val="pt-BR"/>
        </w:rPr>
        <w:t>clearing</w:t>
      </w:r>
      <w:proofErr w:type="spellEnd"/>
      <w:r w:rsidRPr="008D58E3">
        <w:rPr>
          <w:rFonts w:ascii="Arial" w:hAnsi="Arial" w:cs="Arial"/>
          <w:sz w:val="20"/>
          <w:lang w:val="pt-BR"/>
        </w:rPr>
        <w:t>, sendo expressamente proibida quaisquer</w:t>
      </w:r>
      <w:r w:rsidRPr="008D58E3">
        <w:rPr>
          <w:rFonts w:ascii="Arial" w:hAnsi="Arial" w:cs="Arial"/>
          <w:spacing w:val="1"/>
          <w:sz w:val="20"/>
          <w:lang w:val="pt-BR"/>
        </w:rPr>
        <w:t xml:space="preserve"> </w:t>
      </w:r>
      <w:r w:rsidRPr="008D58E3">
        <w:rPr>
          <w:rFonts w:ascii="Arial" w:hAnsi="Arial" w:cs="Arial"/>
          <w:sz w:val="20"/>
          <w:lang w:val="pt-BR"/>
        </w:rPr>
        <w:t>operações</w:t>
      </w:r>
      <w:r w:rsidRPr="008D58E3">
        <w:rPr>
          <w:rFonts w:ascii="Arial" w:hAnsi="Arial" w:cs="Arial"/>
          <w:spacing w:val="-3"/>
          <w:sz w:val="20"/>
          <w:lang w:val="pt-BR"/>
        </w:rPr>
        <w:t xml:space="preserve"> </w:t>
      </w:r>
      <w:r w:rsidRPr="008D58E3">
        <w:rPr>
          <w:rFonts w:ascii="Arial" w:hAnsi="Arial" w:cs="Arial"/>
          <w:sz w:val="20"/>
          <w:lang w:val="pt-BR"/>
        </w:rPr>
        <w:t>que</w:t>
      </w:r>
      <w:r w:rsidRPr="008D58E3">
        <w:rPr>
          <w:rFonts w:ascii="Arial" w:hAnsi="Arial" w:cs="Arial"/>
          <w:spacing w:val="1"/>
          <w:sz w:val="20"/>
          <w:lang w:val="pt-BR"/>
        </w:rPr>
        <w:t xml:space="preserve"> </w:t>
      </w:r>
      <w:r w:rsidRPr="008D58E3">
        <w:rPr>
          <w:rFonts w:ascii="Arial" w:hAnsi="Arial" w:cs="Arial"/>
          <w:sz w:val="20"/>
          <w:lang w:val="pt-BR"/>
        </w:rPr>
        <w:t xml:space="preserve">a </w:t>
      </w:r>
      <w:r w:rsidRPr="008D58E3">
        <w:rPr>
          <w:rFonts w:ascii="Arial" w:hAnsi="Arial" w:cs="Arial"/>
          <w:bCs/>
          <w:sz w:val="20"/>
          <w:lang w:val="pt-BR"/>
        </w:rPr>
        <w:t>CLASSE UN</w:t>
      </w:r>
      <w:r w:rsidRPr="008D58E3">
        <w:rPr>
          <w:rFonts w:ascii="Arial" w:hAnsi="Arial" w:cs="Arial"/>
          <w:spacing w:val="-1"/>
          <w:sz w:val="20"/>
          <w:lang w:val="pt-BR"/>
        </w:rPr>
        <w:t xml:space="preserve"> </w:t>
      </w:r>
      <w:r w:rsidRPr="008D58E3">
        <w:rPr>
          <w:rFonts w:ascii="Arial" w:hAnsi="Arial" w:cs="Arial"/>
          <w:sz w:val="20"/>
          <w:lang w:val="pt-BR"/>
        </w:rPr>
        <w:t>assuma</w:t>
      </w:r>
      <w:r w:rsidRPr="008D58E3">
        <w:rPr>
          <w:rFonts w:ascii="Arial" w:hAnsi="Arial" w:cs="Arial"/>
          <w:spacing w:val="-1"/>
          <w:sz w:val="20"/>
          <w:lang w:val="pt-BR"/>
        </w:rPr>
        <w:t xml:space="preserve"> </w:t>
      </w:r>
      <w:r w:rsidRPr="008D58E3">
        <w:rPr>
          <w:rFonts w:ascii="Arial" w:hAnsi="Arial" w:cs="Arial"/>
          <w:sz w:val="20"/>
          <w:lang w:val="pt-BR"/>
        </w:rPr>
        <w:t>posição</w:t>
      </w:r>
      <w:r w:rsidRPr="008D58E3">
        <w:rPr>
          <w:rFonts w:ascii="Arial" w:hAnsi="Arial" w:cs="Arial"/>
          <w:spacing w:val="-2"/>
          <w:sz w:val="20"/>
          <w:lang w:val="pt-BR"/>
        </w:rPr>
        <w:t xml:space="preserve"> </w:t>
      </w:r>
      <w:r w:rsidRPr="008D58E3">
        <w:rPr>
          <w:rFonts w:ascii="Arial" w:hAnsi="Arial" w:cs="Arial"/>
          <w:sz w:val="20"/>
          <w:lang w:val="pt-BR"/>
        </w:rPr>
        <w:t>tomadora.</w:t>
      </w:r>
    </w:p>
    <w:p w14:paraId="7ED51FA7" w14:textId="77777777" w:rsidR="00031DB1" w:rsidRPr="008D58E3" w:rsidRDefault="00031DB1" w:rsidP="00031DB1">
      <w:pPr>
        <w:pStyle w:val="Corpodetexto"/>
        <w:spacing w:line="320" w:lineRule="atLeast"/>
        <w:ind w:right="-1"/>
        <w:rPr>
          <w:rFonts w:ascii="Arial" w:hAnsi="Arial" w:cs="Arial"/>
          <w:sz w:val="20"/>
          <w:lang w:val="pt-BR"/>
        </w:rPr>
      </w:pPr>
    </w:p>
    <w:p w14:paraId="512C564F" w14:textId="77777777" w:rsidR="00031DB1" w:rsidRPr="008D58E3" w:rsidRDefault="00031DB1" w:rsidP="00031DB1">
      <w:pPr>
        <w:spacing w:line="320" w:lineRule="atLeast"/>
        <w:ind w:right="-1"/>
        <w:jc w:val="both"/>
        <w:rPr>
          <w:rFonts w:ascii="Arial" w:hAnsi="Arial" w:cs="Arial"/>
          <w:b/>
          <w:sz w:val="20"/>
          <w:szCs w:val="20"/>
        </w:rPr>
      </w:pPr>
      <w:r w:rsidRPr="008D58E3">
        <w:rPr>
          <w:rFonts w:ascii="Arial" w:hAnsi="Arial" w:cs="Arial"/>
          <w:b/>
          <w:sz w:val="20"/>
          <w:szCs w:val="20"/>
        </w:rPr>
        <w:t xml:space="preserve">2.10. </w:t>
      </w:r>
      <w:r w:rsidRPr="008D58E3">
        <w:rPr>
          <w:rFonts w:ascii="Arial" w:hAnsi="Arial" w:cs="Arial"/>
          <w:sz w:val="20"/>
          <w:szCs w:val="20"/>
        </w:rPr>
        <w:t>É vedado</w:t>
      </w:r>
      <w:r w:rsidRPr="008D58E3">
        <w:rPr>
          <w:rFonts w:ascii="Arial" w:hAnsi="Arial" w:cs="Arial"/>
          <w:spacing w:val="-1"/>
          <w:sz w:val="20"/>
          <w:szCs w:val="20"/>
        </w:rPr>
        <w:t xml:space="preserve"> </w:t>
      </w:r>
      <w:r w:rsidRPr="008D58E3">
        <w:rPr>
          <w:rFonts w:ascii="Arial" w:hAnsi="Arial" w:cs="Arial"/>
          <w:sz w:val="20"/>
          <w:szCs w:val="20"/>
        </w:rPr>
        <w:t xml:space="preserve">a </w:t>
      </w:r>
      <w:r w:rsidRPr="008D58E3">
        <w:rPr>
          <w:rFonts w:ascii="Arial" w:hAnsi="Arial" w:cs="Arial"/>
          <w:b/>
          <w:bCs/>
          <w:sz w:val="20"/>
          <w:szCs w:val="20"/>
        </w:rPr>
        <w:t>CLASSE UN</w:t>
      </w:r>
      <w:r w:rsidRPr="008D58E3">
        <w:rPr>
          <w:rFonts w:ascii="Arial" w:hAnsi="Arial" w:cs="Arial"/>
          <w:b/>
          <w:sz w:val="20"/>
          <w:szCs w:val="20"/>
        </w:rPr>
        <w:t>:</w:t>
      </w:r>
    </w:p>
    <w:p w14:paraId="2CF7EC4B" w14:textId="77777777" w:rsidR="00031DB1" w:rsidRPr="008D58E3" w:rsidRDefault="00031DB1" w:rsidP="00031DB1">
      <w:pPr>
        <w:pStyle w:val="Corpodetexto"/>
        <w:spacing w:line="320" w:lineRule="atLeast"/>
        <w:ind w:right="-1"/>
        <w:rPr>
          <w:rFonts w:ascii="Arial" w:hAnsi="Arial" w:cs="Arial"/>
          <w:b w:val="0"/>
          <w:sz w:val="20"/>
          <w:lang w:val="pt-BR"/>
        </w:rPr>
      </w:pPr>
    </w:p>
    <w:p w14:paraId="3E30B9AF" w14:textId="77777777" w:rsidR="00031DB1" w:rsidRPr="008D58E3" w:rsidRDefault="00031DB1" w:rsidP="00031DB1">
      <w:pPr>
        <w:pStyle w:val="Corpodetexto"/>
        <w:spacing w:line="320" w:lineRule="atLeast"/>
        <w:ind w:right="-1"/>
        <w:jc w:val="both"/>
        <w:rPr>
          <w:rFonts w:ascii="Arial" w:hAnsi="Arial" w:cs="Arial"/>
          <w:sz w:val="20"/>
          <w:lang w:val="pt-BR"/>
        </w:rPr>
      </w:pPr>
      <w:r w:rsidRPr="008D58E3">
        <w:rPr>
          <w:rFonts w:ascii="Arial" w:hAnsi="Arial" w:cs="Arial"/>
          <w:bCs/>
          <w:sz w:val="20"/>
          <w:lang w:val="pt-BR"/>
        </w:rPr>
        <w:t>(I)</w:t>
      </w:r>
      <w:r w:rsidRPr="008D58E3">
        <w:rPr>
          <w:rFonts w:ascii="Arial" w:hAnsi="Arial" w:cs="Arial"/>
          <w:sz w:val="20"/>
          <w:lang w:val="pt-BR"/>
        </w:rPr>
        <w:t xml:space="preserve"> </w:t>
      </w:r>
      <w:r w:rsidRPr="008D58E3">
        <w:rPr>
          <w:rFonts w:ascii="Arial" w:hAnsi="Arial" w:cs="Arial"/>
          <w:b w:val="0"/>
          <w:bCs/>
          <w:sz w:val="20"/>
          <w:lang w:val="pt-BR"/>
        </w:rPr>
        <w:t>A aquisição e/ou manutenção de cotas de Fundos de Investimento e</w:t>
      </w:r>
      <w:r w:rsidRPr="008D58E3">
        <w:rPr>
          <w:rFonts w:ascii="Arial" w:hAnsi="Arial" w:cs="Arial"/>
          <w:b w:val="0"/>
          <w:bCs/>
          <w:spacing w:val="-52"/>
          <w:sz w:val="20"/>
          <w:lang w:val="pt-BR"/>
        </w:rPr>
        <w:t xml:space="preserve"> cotas</w:t>
      </w:r>
      <w:r w:rsidRPr="008D58E3">
        <w:rPr>
          <w:rFonts w:ascii="Arial" w:hAnsi="Arial" w:cs="Arial"/>
          <w:b w:val="0"/>
          <w:bCs/>
          <w:sz w:val="20"/>
          <w:lang w:val="pt-BR"/>
        </w:rPr>
        <w:t xml:space="preserve"> de Fundos de Investimentos em cotas de Fundos de Investimento que cobrem taxa</w:t>
      </w:r>
      <w:r w:rsidRPr="008D58E3">
        <w:rPr>
          <w:rFonts w:ascii="Arial" w:hAnsi="Arial" w:cs="Arial"/>
          <w:b w:val="0"/>
          <w:bCs/>
          <w:spacing w:val="1"/>
          <w:sz w:val="20"/>
          <w:lang w:val="pt-BR"/>
        </w:rPr>
        <w:t xml:space="preserve"> </w:t>
      </w:r>
      <w:proofErr w:type="gramStart"/>
      <w:r w:rsidRPr="008D58E3">
        <w:rPr>
          <w:rFonts w:ascii="Arial" w:hAnsi="Arial" w:cs="Arial"/>
          <w:b w:val="0"/>
          <w:bCs/>
          <w:spacing w:val="1"/>
          <w:sz w:val="20"/>
          <w:lang w:val="pt-BR"/>
        </w:rPr>
        <w:t xml:space="preserve">global </w:t>
      </w:r>
      <w:r w:rsidRPr="008D58E3">
        <w:rPr>
          <w:rFonts w:ascii="Arial" w:hAnsi="Arial" w:cs="Arial"/>
          <w:b w:val="0"/>
          <w:bCs/>
          <w:sz w:val="20"/>
          <w:lang w:val="pt-BR"/>
        </w:rPr>
        <w:t>,</w:t>
      </w:r>
      <w:proofErr w:type="gramEnd"/>
      <w:r w:rsidRPr="008D58E3">
        <w:rPr>
          <w:rFonts w:ascii="Arial" w:hAnsi="Arial" w:cs="Arial"/>
          <w:b w:val="0"/>
          <w:bCs/>
          <w:spacing w:val="1"/>
          <w:sz w:val="20"/>
          <w:lang w:val="pt-BR"/>
        </w:rPr>
        <w:t xml:space="preserve"> </w:t>
      </w:r>
      <w:r w:rsidRPr="008D58E3">
        <w:rPr>
          <w:rFonts w:ascii="Arial" w:hAnsi="Arial" w:cs="Arial"/>
          <w:b w:val="0"/>
          <w:bCs/>
          <w:sz w:val="20"/>
          <w:lang w:val="pt-BR"/>
        </w:rPr>
        <w:t>quando</w:t>
      </w:r>
      <w:r w:rsidRPr="008D58E3">
        <w:rPr>
          <w:rFonts w:ascii="Arial" w:hAnsi="Arial" w:cs="Arial"/>
          <w:b w:val="0"/>
          <w:bCs/>
          <w:spacing w:val="1"/>
          <w:sz w:val="20"/>
          <w:lang w:val="pt-BR"/>
        </w:rPr>
        <w:t xml:space="preserve"> </w:t>
      </w:r>
      <w:r w:rsidRPr="008D58E3">
        <w:rPr>
          <w:rFonts w:ascii="Arial" w:hAnsi="Arial" w:cs="Arial"/>
          <w:b w:val="0"/>
          <w:bCs/>
          <w:sz w:val="20"/>
          <w:lang w:val="pt-BR"/>
        </w:rPr>
        <w:t>implicar</w:t>
      </w:r>
      <w:r w:rsidRPr="008D58E3">
        <w:rPr>
          <w:rFonts w:ascii="Arial" w:hAnsi="Arial" w:cs="Arial"/>
          <w:b w:val="0"/>
          <w:bCs/>
          <w:spacing w:val="1"/>
          <w:sz w:val="20"/>
          <w:lang w:val="pt-BR"/>
        </w:rPr>
        <w:t xml:space="preserve"> </w:t>
      </w:r>
      <w:r w:rsidRPr="008D58E3">
        <w:rPr>
          <w:rFonts w:ascii="Arial" w:hAnsi="Arial" w:cs="Arial"/>
          <w:b w:val="0"/>
          <w:bCs/>
          <w:sz w:val="20"/>
          <w:lang w:val="pt-BR"/>
        </w:rPr>
        <w:t>em</w:t>
      </w:r>
      <w:r w:rsidRPr="008D58E3">
        <w:rPr>
          <w:rFonts w:ascii="Arial" w:hAnsi="Arial" w:cs="Arial"/>
          <w:b w:val="0"/>
          <w:bCs/>
          <w:spacing w:val="1"/>
          <w:sz w:val="20"/>
          <w:lang w:val="pt-BR"/>
        </w:rPr>
        <w:t xml:space="preserve"> </w:t>
      </w:r>
      <w:r w:rsidRPr="008D58E3">
        <w:rPr>
          <w:rFonts w:ascii="Arial" w:hAnsi="Arial" w:cs="Arial"/>
          <w:b w:val="0"/>
          <w:bCs/>
          <w:sz w:val="20"/>
          <w:lang w:val="pt-BR"/>
        </w:rPr>
        <w:t>aumento</w:t>
      </w:r>
      <w:r w:rsidRPr="008D58E3">
        <w:rPr>
          <w:rFonts w:ascii="Arial" w:hAnsi="Arial" w:cs="Arial"/>
          <w:b w:val="0"/>
          <w:bCs/>
          <w:spacing w:val="1"/>
          <w:sz w:val="20"/>
          <w:lang w:val="pt-BR"/>
        </w:rPr>
        <w:t xml:space="preserve"> </w:t>
      </w:r>
      <w:r w:rsidRPr="008D58E3">
        <w:rPr>
          <w:rFonts w:ascii="Arial" w:hAnsi="Arial" w:cs="Arial"/>
          <w:b w:val="0"/>
          <w:bCs/>
          <w:sz w:val="20"/>
          <w:lang w:val="pt-BR"/>
        </w:rPr>
        <w:t>da</w:t>
      </w:r>
      <w:r w:rsidRPr="008D58E3">
        <w:rPr>
          <w:rFonts w:ascii="Arial" w:hAnsi="Arial" w:cs="Arial"/>
          <w:b w:val="0"/>
          <w:bCs/>
          <w:spacing w:val="1"/>
          <w:sz w:val="20"/>
          <w:lang w:val="pt-BR"/>
        </w:rPr>
        <w:t xml:space="preserve"> </w:t>
      </w:r>
      <w:r w:rsidRPr="008D58E3">
        <w:rPr>
          <w:rFonts w:ascii="Arial" w:hAnsi="Arial" w:cs="Arial"/>
          <w:b w:val="0"/>
          <w:bCs/>
          <w:sz w:val="20"/>
          <w:lang w:val="pt-BR"/>
        </w:rPr>
        <w:t>taxa</w:t>
      </w:r>
      <w:r w:rsidRPr="008D58E3">
        <w:rPr>
          <w:rFonts w:ascii="Arial" w:hAnsi="Arial" w:cs="Arial"/>
          <w:b w:val="0"/>
          <w:bCs/>
          <w:spacing w:val="1"/>
          <w:sz w:val="20"/>
          <w:lang w:val="pt-BR"/>
        </w:rPr>
        <w:t xml:space="preserve"> </w:t>
      </w:r>
      <w:r w:rsidRPr="008D58E3">
        <w:rPr>
          <w:rFonts w:ascii="Arial" w:hAnsi="Arial" w:cs="Arial"/>
          <w:b w:val="0"/>
          <w:bCs/>
          <w:sz w:val="20"/>
          <w:lang w:val="pt-BR"/>
        </w:rPr>
        <w:t>global</w:t>
      </w:r>
      <w:r w:rsidRPr="008D58E3">
        <w:rPr>
          <w:rFonts w:ascii="Arial" w:hAnsi="Arial" w:cs="Arial"/>
          <w:b w:val="0"/>
          <w:bCs/>
          <w:spacing w:val="1"/>
          <w:sz w:val="20"/>
          <w:lang w:val="pt-BR"/>
        </w:rPr>
        <w:t xml:space="preserve"> </w:t>
      </w:r>
      <w:r w:rsidRPr="008D58E3">
        <w:rPr>
          <w:rFonts w:ascii="Arial" w:hAnsi="Arial" w:cs="Arial"/>
          <w:b w:val="0"/>
          <w:bCs/>
          <w:sz w:val="20"/>
          <w:lang w:val="pt-BR"/>
        </w:rPr>
        <w:t>paga</w:t>
      </w:r>
      <w:r w:rsidRPr="008D58E3">
        <w:rPr>
          <w:rFonts w:ascii="Arial" w:hAnsi="Arial" w:cs="Arial"/>
          <w:b w:val="0"/>
          <w:bCs/>
          <w:spacing w:val="1"/>
          <w:sz w:val="20"/>
          <w:lang w:val="pt-BR"/>
        </w:rPr>
        <w:t xml:space="preserve"> </w:t>
      </w:r>
      <w:r w:rsidRPr="008D58E3">
        <w:rPr>
          <w:rFonts w:ascii="Arial" w:hAnsi="Arial" w:cs="Arial"/>
          <w:b w:val="0"/>
          <w:bCs/>
          <w:sz w:val="20"/>
          <w:lang w:val="pt-BR"/>
        </w:rPr>
        <w:t>pela CLASSE UN, direta</w:t>
      </w:r>
      <w:r w:rsidRPr="008D58E3">
        <w:rPr>
          <w:rFonts w:ascii="Arial" w:hAnsi="Arial" w:cs="Arial"/>
          <w:b w:val="0"/>
          <w:bCs/>
          <w:spacing w:val="-1"/>
          <w:sz w:val="20"/>
          <w:lang w:val="pt-BR"/>
        </w:rPr>
        <w:t xml:space="preserve"> </w:t>
      </w:r>
      <w:r w:rsidRPr="008D58E3">
        <w:rPr>
          <w:rFonts w:ascii="Arial" w:hAnsi="Arial" w:cs="Arial"/>
          <w:b w:val="0"/>
          <w:bCs/>
          <w:sz w:val="20"/>
          <w:lang w:val="pt-BR"/>
        </w:rPr>
        <w:t>ou</w:t>
      </w:r>
      <w:r w:rsidRPr="008D58E3">
        <w:rPr>
          <w:rFonts w:ascii="Arial" w:hAnsi="Arial" w:cs="Arial"/>
          <w:b w:val="0"/>
          <w:bCs/>
          <w:spacing w:val="-2"/>
          <w:sz w:val="20"/>
          <w:lang w:val="pt-BR"/>
        </w:rPr>
        <w:t xml:space="preserve"> </w:t>
      </w:r>
      <w:r w:rsidRPr="008D58E3">
        <w:rPr>
          <w:rFonts w:ascii="Arial" w:hAnsi="Arial" w:cs="Arial"/>
          <w:b w:val="0"/>
          <w:bCs/>
          <w:sz w:val="20"/>
          <w:lang w:val="pt-BR"/>
        </w:rPr>
        <w:t>indiretamente;</w:t>
      </w:r>
    </w:p>
    <w:p w14:paraId="6E505081" w14:textId="77777777" w:rsidR="00031DB1" w:rsidRPr="008D58E3" w:rsidRDefault="00031DB1" w:rsidP="00031DB1">
      <w:pPr>
        <w:pStyle w:val="Corpodetexto"/>
        <w:spacing w:line="320" w:lineRule="atLeast"/>
        <w:ind w:right="-1"/>
        <w:rPr>
          <w:rFonts w:ascii="Arial" w:hAnsi="Arial" w:cs="Arial"/>
          <w:sz w:val="20"/>
          <w:lang w:val="pt-BR"/>
        </w:rPr>
      </w:pPr>
    </w:p>
    <w:p w14:paraId="1A2D4E37" w14:textId="77777777" w:rsidR="00031DB1" w:rsidRPr="008D58E3" w:rsidRDefault="00031DB1" w:rsidP="00031DB1">
      <w:pPr>
        <w:pStyle w:val="Corpodetexto"/>
        <w:spacing w:line="320" w:lineRule="atLeast"/>
        <w:ind w:right="-1"/>
        <w:jc w:val="both"/>
        <w:rPr>
          <w:rFonts w:ascii="Arial" w:hAnsi="Arial" w:cs="Arial"/>
          <w:sz w:val="20"/>
          <w:lang w:val="pt-BR"/>
        </w:rPr>
      </w:pPr>
      <w:r w:rsidRPr="008D58E3">
        <w:rPr>
          <w:rFonts w:ascii="Arial" w:hAnsi="Arial" w:cs="Arial"/>
          <w:bCs/>
          <w:sz w:val="20"/>
          <w:lang w:val="pt-BR"/>
        </w:rPr>
        <w:t>(II)</w:t>
      </w:r>
      <w:r w:rsidRPr="008D58E3">
        <w:rPr>
          <w:rFonts w:ascii="Arial" w:hAnsi="Arial" w:cs="Arial"/>
          <w:sz w:val="20"/>
          <w:lang w:val="pt-BR"/>
        </w:rPr>
        <w:t xml:space="preserve"> </w:t>
      </w:r>
      <w:r w:rsidRPr="008D58E3">
        <w:rPr>
          <w:rFonts w:ascii="Arial" w:hAnsi="Arial" w:cs="Arial"/>
          <w:b w:val="0"/>
          <w:bCs/>
          <w:sz w:val="20"/>
          <w:lang w:val="pt-BR"/>
        </w:rPr>
        <w:t>A aquisição e/ou manutenção de cotas de Fundos de Investimento e</w:t>
      </w:r>
      <w:r w:rsidRPr="008D58E3">
        <w:rPr>
          <w:rFonts w:ascii="Arial" w:hAnsi="Arial" w:cs="Arial"/>
          <w:b w:val="0"/>
          <w:bCs/>
          <w:spacing w:val="-52"/>
          <w:sz w:val="20"/>
          <w:lang w:val="pt-BR"/>
        </w:rPr>
        <w:t xml:space="preserve"> </w:t>
      </w:r>
      <w:r w:rsidRPr="008D58E3">
        <w:rPr>
          <w:rFonts w:ascii="Arial" w:hAnsi="Arial" w:cs="Arial"/>
          <w:b w:val="0"/>
          <w:bCs/>
          <w:sz w:val="20"/>
          <w:lang w:val="pt-BR"/>
        </w:rPr>
        <w:t>cotas</w:t>
      </w:r>
      <w:r w:rsidRPr="008D58E3">
        <w:rPr>
          <w:rFonts w:ascii="Arial" w:hAnsi="Arial" w:cs="Arial"/>
          <w:b w:val="0"/>
          <w:bCs/>
          <w:spacing w:val="-4"/>
          <w:sz w:val="20"/>
          <w:lang w:val="pt-BR"/>
        </w:rPr>
        <w:t xml:space="preserve"> </w:t>
      </w:r>
      <w:r w:rsidRPr="008D58E3">
        <w:rPr>
          <w:rFonts w:ascii="Arial" w:hAnsi="Arial" w:cs="Arial"/>
          <w:b w:val="0"/>
          <w:bCs/>
          <w:sz w:val="20"/>
          <w:lang w:val="pt-BR"/>
        </w:rPr>
        <w:t>de</w:t>
      </w:r>
      <w:r w:rsidRPr="008D58E3">
        <w:rPr>
          <w:rFonts w:ascii="Arial" w:hAnsi="Arial" w:cs="Arial"/>
          <w:b w:val="0"/>
          <w:bCs/>
          <w:spacing w:val="-3"/>
          <w:sz w:val="20"/>
          <w:lang w:val="pt-BR"/>
        </w:rPr>
        <w:t xml:space="preserve"> </w:t>
      </w:r>
      <w:r w:rsidRPr="008D58E3">
        <w:rPr>
          <w:rFonts w:ascii="Arial" w:hAnsi="Arial" w:cs="Arial"/>
          <w:b w:val="0"/>
          <w:bCs/>
          <w:sz w:val="20"/>
          <w:lang w:val="pt-BR"/>
        </w:rPr>
        <w:t>Fundos</w:t>
      </w:r>
      <w:r w:rsidRPr="008D58E3">
        <w:rPr>
          <w:rFonts w:ascii="Arial" w:hAnsi="Arial" w:cs="Arial"/>
          <w:b w:val="0"/>
          <w:bCs/>
          <w:spacing w:val="-4"/>
          <w:sz w:val="20"/>
          <w:lang w:val="pt-BR"/>
        </w:rPr>
        <w:t xml:space="preserve"> </w:t>
      </w:r>
      <w:r w:rsidRPr="008D58E3">
        <w:rPr>
          <w:rFonts w:ascii="Arial" w:hAnsi="Arial" w:cs="Arial"/>
          <w:b w:val="0"/>
          <w:bCs/>
          <w:sz w:val="20"/>
          <w:lang w:val="pt-BR"/>
        </w:rPr>
        <w:t>de</w:t>
      </w:r>
      <w:r w:rsidRPr="008D58E3">
        <w:rPr>
          <w:rFonts w:ascii="Arial" w:hAnsi="Arial" w:cs="Arial"/>
          <w:b w:val="0"/>
          <w:bCs/>
          <w:spacing w:val="-3"/>
          <w:sz w:val="20"/>
          <w:lang w:val="pt-BR"/>
        </w:rPr>
        <w:t xml:space="preserve"> </w:t>
      </w:r>
      <w:r w:rsidRPr="008D58E3">
        <w:rPr>
          <w:rFonts w:ascii="Arial" w:hAnsi="Arial" w:cs="Arial"/>
          <w:b w:val="0"/>
          <w:bCs/>
          <w:sz w:val="20"/>
          <w:lang w:val="pt-BR"/>
        </w:rPr>
        <w:t>Investimentos</w:t>
      </w:r>
      <w:r w:rsidRPr="008D58E3">
        <w:rPr>
          <w:rFonts w:ascii="Arial" w:hAnsi="Arial" w:cs="Arial"/>
          <w:b w:val="0"/>
          <w:bCs/>
          <w:spacing w:val="-3"/>
          <w:sz w:val="20"/>
          <w:lang w:val="pt-BR"/>
        </w:rPr>
        <w:t xml:space="preserve"> </w:t>
      </w:r>
      <w:r w:rsidRPr="008D58E3">
        <w:rPr>
          <w:rFonts w:ascii="Arial" w:hAnsi="Arial" w:cs="Arial"/>
          <w:b w:val="0"/>
          <w:bCs/>
          <w:sz w:val="20"/>
          <w:lang w:val="pt-BR"/>
        </w:rPr>
        <w:t>em</w:t>
      </w:r>
      <w:r w:rsidRPr="008D58E3">
        <w:rPr>
          <w:rFonts w:ascii="Arial" w:hAnsi="Arial" w:cs="Arial"/>
          <w:b w:val="0"/>
          <w:bCs/>
          <w:spacing w:val="-3"/>
          <w:sz w:val="20"/>
          <w:lang w:val="pt-BR"/>
        </w:rPr>
        <w:t xml:space="preserve"> </w:t>
      </w:r>
      <w:r w:rsidRPr="008D58E3">
        <w:rPr>
          <w:rFonts w:ascii="Arial" w:hAnsi="Arial" w:cs="Arial"/>
          <w:b w:val="0"/>
          <w:bCs/>
          <w:sz w:val="20"/>
          <w:lang w:val="pt-BR"/>
        </w:rPr>
        <w:t>cotas</w:t>
      </w:r>
      <w:r w:rsidRPr="008D58E3">
        <w:rPr>
          <w:rFonts w:ascii="Arial" w:hAnsi="Arial" w:cs="Arial"/>
          <w:b w:val="0"/>
          <w:bCs/>
          <w:spacing w:val="-4"/>
          <w:sz w:val="20"/>
          <w:lang w:val="pt-BR"/>
        </w:rPr>
        <w:t xml:space="preserve"> </w:t>
      </w:r>
      <w:r w:rsidRPr="008D58E3">
        <w:rPr>
          <w:rFonts w:ascii="Arial" w:hAnsi="Arial" w:cs="Arial"/>
          <w:b w:val="0"/>
          <w:bCs/>
          <w:sz w:val="20"/>
          <w:lang w:val="pt-BR"/>
        </w:rPr>
        <w:t>de</w:t>
      </w:r>
      <w:r w:rsidRPr="008D58E3">
        <w:rPr>
          <w:rFonts w:ascii="Arial" w:hAnsi="Arial" w:cs="Arial"/>
          <w:b w:val="0"/>
          <w:bCs/>
          <w:spacing w:val="-1"/>
          <w:sz w:val="20"/>
          <w:lang w:val="pt-BR"/>
        </w:rPr>
        <w:t xml:space="preserve"> </w:t>
      </w:r>
      <w:r w:rsidRPr="008D58E3">
        <w:rPr>
          <w:rFonts w:ascii="Arial" w:hAnsi="Arial" w:cs="Arial"/>
          <w:b w:val="0"/>
          <w:bCs/>
          <w:sz w:val="20"/>
          <w:lang w:val="pt-BR"/>
        </w:rPr>
        <w:t>Fundos</w:t>
      </w:r>
      <w:r w:rsidRPr="008D58E3">
        <w:rPr>
          <w:rFonts w:ascii="Arial" w:hAnsi="Arial" w:cs="Arial"/>
          <w:b w:val="0"/>
          <w:bCs/>
          <w:spacing w:val="-3"/>
          <w:sz w:val="20"/>
          <w:lang w:val="pt-BR"/>
        </w:rPr>
        <w:t xml:space="preserve"> </w:t>
      </w:r>
      <w:r w:rsidRPr="008D58E3">
        <w:rPr>
          <w:rFonts w:ascii="Arial" w:hAnsi="Arial" w:cs="Arial"/>
          <w:b w:val="0"/>
          <w:bCs/>
          <w:sz w:val="20"/>
          <w:lang w:val="pt-BR"/>
        </w:rPr>
        <w:t>de</w:t>
      </w:r>
      <w:r w:rsidRPr="008D58E3">
        <w:rPr>
          <w:rFonts w:ascii="Arial" w:hAnsi="Arial" w:cs="Arial"/>
          <w:b w:val="0"/>
          <w:bCs/>
          <w:spacing w:val="-3"/>
          <w:sz w:val="20"/>
          <w:lang w:val="pt-BR"/>
        </w:rPr>
        <w:t xml:space="preserve"> </w:t>
      </w:r>
      <w:r w:rsidRPr="008D58E3">
        <w:rPr>
          <w:rFonts w:ascii="Arial" w:hAnsi="Arial" w:cs="Arial"/>
          <w:b w:val="0"/>
          <w:bCs/>
          <w:sz w:val="20"/>
          <w:lang w:val="pt-BR"/>
        </w:rPr>
        <w:t>Investimento</w:t>
      </w:r>
      <w:r w:rsidRPr="008D58E3">
        <w:rPr>
          <w:rFonts w:ascii="Arial" w:hAnsi="Arial" w:cs="Arial"/>
          <w:b w:val="0"/>
          <w:bCs/>
          <w:spacing w:val="-5"/>
          <w:sz w:val="20"/>
          <w:lang w:val="pt-BR"/>
        </w:rPr>
        <w:t xml:space="preserve"> </w:t>
      </w:r>
      <w:r w:rsidRPr="008D58E3">
        <w:rPr>
          <w:rFonts w:ascii="Arial" w:hAnsi="Arial" w:cs="Arial"/>
          <w:b w:val="0"/>
          <w:bCs/>
          <w:sz w:val="20"/>
          <w:lang w:val="pt-BR"/>
        </w:rPr>
        <w:t>que</w:t>
      </w:r>
      <w:r w:rsidRPr="008D58E3">
        <w:rPr>
          <w:rFonts w:ascii="Arial" w:hAnsi="Arial" w:cs="Arial"/>
          <w:b w:val="0"/>
          <w:bCs/>
          <w:spacing w:val="-1"/>
          <w:sz w:val="20"/>
          <w:lang w:val="pt-BR"/>
        </w:rPr>
        <w:t xml:space="preserve"> </w:t>
      </w:r>
      <w:r w:rsidRPr="008D58E3">
        <w:rPr>
          <w:rFonts w:ascii="Arial" w:hAnsi="Arial" w:cs="Arial"/>
          <w:b w:val="0"/>
          <w:bCs/>
          <w:sz w:val="20"/>
          <w:lang w:val="pt-BR"/>
        </w:rPr>
        <w:t>tenham</w:t>
      </w:r>
      <w:r w:rsidRPr="008D58E3">
        <w:rPr>
          <w:rFonts w:ascii="Arial" w:hAnsi="Arial" w:cs="Arial"/>
          <w:b w:val="0"/>
          <w:bCs/>
          <w:spacing w:val="-1"/>
          <w:sz w:val="20"/>
          <w:lang w:val="pt-BR"/>
        </w:rPr>
        <w:t xml:space="preserve"> </w:t>
      </w:r>
      <w:r w:rsidRPr="008D58E3">
        <w:rPr>
          <w:rFonts w:ascii="Arial" w:hAnsi="Arial" w:cs="Arial"/>
          <w:b w:val="0"/>
          <w:bCs/>
          <w:sz w:val="20"/>
          <w:lang w:val="pt-BR"/>
        </w:rPr>
        <w:t>como parte</w:t>
      </w:r>
      <w:r w:rsidRPr="008D58E3">
        <w:rPr>
          <w:rFonts w:ascii="Arial" w:hAnsi="Arial" w:cs="Arial"/>
          <w:b w:val="0"/>
          <w:bCs/>
          <w:spacing w:val="-2"/>
          <w:sz w:val="20"/>
          <w:lang w:val="pt-BR"/>
        </w:rPr>
        <w:t xml:space="preserve"> </w:t>
      </w:r>
      <w:r w:rsidRPr="008D58E3">
        <w:rPr>
          <w:rFonts w:ascii="Arial" w:hAnsi="Arial" w:cs="Arial"/>
          <w:b w:val="0"/>
          <w:bCs/>
          <w:sz w:val="20"/>
          <w:lang w:val="pt-BR"/>
        </w:rPr>
        <w:t>de</w:t>
      </w:r>
      <w:r w:rsidRPr="008D58E3">
        <w:rPr>
          <w:rFonts w:ascii="Arial" w:hAnsi="Arial" w:cs="Arial"/>
          <w:b w:val="0"/>
          <w:bCs/>
          <w:spacing w:val="1"/>
          <w:sz w:val="20"/>
          <w:lang w:val="pt-BR"/>
        </w:rPr>
        <w:t xml:space="preserve"> </w:t>
      </w:r>
      <w:r w:rsidRPr="008D58E3">
        <w:rPr>
          <w:rFonts w:ascii="Arial" w:hAnsi="Arial" w:cs="Arial"/>
          <w:b w:val="0"/>
          <w:bCs/>
          <w:sz w:val="20"/>
          <w:lang w:val="pt-BR"/>
        </w:rPr>
        <w:t>sua</w:t>
      </w:r>
      <w:r w:rsidRPr="008D58E3">
        <w:rPr>
          <w:rFonts w:ascii="Arial" w:hAnsi="Arial" w:cs="Arial"/>
          <w:b w:val="0"/>
          <w:bCs/>
          <w:spacing w:val="-2"/>
          <w:sz w:val="20"/>
          <w:lang w:val="pt-BR"/>
        </w:rPr>
        <w:t xml:space="preserve"> </w:t>
      </w:r>
      <w:r w:rsidRPr="008D58E3">
        <w:rPr>
          <w:rFonts w:ascii="Arial" w:hAnsi="Arial" w:cs="Arial"/>
          <w:b w:val="0"/>
          <w:bCs/>
          <w:sz w:val="20"/>
          <w:lang w:val="pt-BR"/>
        </w:rPr>
        <w:t>remuneração</w:t>
      </w:r>
      <w:r w:rsidRPr="008D58E3">
        <w:rPr>
          <w:rFonts w:ascii="Arial" w:hAnsi="Arial" w:cs="Arial"/>
          <w:b w:val="0"/>
          <w:bCs/>
          <w:spacing w:val="1"/>
          <w:sz w:val="20"/>
          <w:lang w:val="pt-BR"/>
        </w:rPr>
        <w:t xml:space="preserve"> </w:t>
      </w:r>
      <w:r w:rsidRPr="008D58E3">
        <w:rPr>
          <w:rFonts w:ascii="Arial" w:hAnsi="Arial" w:cs="Arial"/>
          <w:b w:val="0"/>
          <w:bCs/>
          <w:sz w:val="20"/>
          <w:lang w:val="pt-BR"/>
        </w:rPr>
        <w:t>taxa</w:t>
      </w:r>
      <w:r w:rsidRPr="008D58E3">
        <w:rPr>
          <w:rFonts w:ascii="Arial" w:hAnsi="Arial" w:cs="Arial"/>
          <w:b w:val="0"/>
          <w:bCs/>
          <w:spacing w:val="-1"/>
          <w:sz w:val="20"/>
          <w:lang w:val="pt-BR"/>
        </w:rPr>
        <w:t xml:space="preserve"> </w:t>
      </w:r>
      <w:r w:rsidRPr="008D58E3">
        <w:rPr>
          <w:rFonts w:ascii="Arial" w:hAnsi="Arial" w:cs="Arial"/>
          <w:b w:val="0"/>
          <w:bCs/>
          <w:sz w:val="20"/>
          <w:lang w:val="pt-BR"/>
        </w:rPr>
        <w:t>de</w:t>
      </w:r>
      <w:r w:rsidRPr="008D58E3">
        <w:rPr>
          <w:rFonts w:ascii="Arial" w:hAnsi="Arial" w:cs="Arial"/>
          <w:b w:val="0"/>
          <w:bCs/>
          <w:spacing w:val="-2"/>
          <w:sz w:val="20"/>
          <w:lang w:val="pt-BR"/>
        </w:rPr>
        <w:t xml:space="preserve"> </w:t>
      </w:r>
      <w:r w:rsidRPr="008D58E3">
        <w:rPr>
          <w:rFonts w:ascii="Arial" w:hAnsi="Arial" w:cs="Arial"/>
          <w:b w:val="0"/>
          <w:bCs/>
          <w:sz w:val="20"/>
          <w:lang w:val="pt-BR"/>
        </w:rPr>
        <w:t>performance;</w:t>
      </w:r>
    </w:p>
    <w:p w14:paraId="571E5671" w14:textId="77777777" w:rsidR="00031DB1" w:rsidRPr="008D58E3" w:rsidRDefault="00031DB1" w:rsidP="00031DB1">
      <w:pPr>
        <w:pStyle w:val="Corpodetexto"/>
        <w:spacing w:line="320" w:lineRule="atLeast"/>
        <w:ind w:right="-1"/>
        <w:rPr>
          <w:rFonts w:ascii="Arial" w:hAnsi="Arial" w:cs="Arial"/>
          <w:sz w:val="20"/>
          <w:lang w:val="pt-BR"/>
        </w:rPr>
      </w:pPr>
    </w:p>
    <w:p w14:paraId="41E70B50" w14:textId="77777777" w:rsidR="00031DB1" w:rsidRPr="008D58E3" w:rsidRDefault="00031DB1" w:rsidP="00031DB1">
      <w:pPr>
        <w:pStyle w:val="Corpodetexto"/>
        <w:spacing w:line="320" w:lineRule="atLeast"/>
        <w:ind w:right="-1"/>
        <w:jc w:val="both"/>
        <w:rPr>
          <w:rFonts w:ascii="Arial" w:hAnsi="Arial" w:cs="Arial"/>
          <w:b w:val="0"/>
          <w:bCs/>
          <w:sz w:val="20"/>
          <w:lang w:val="pt-BR"/>
        </w:rPr>
      </w:pPr>
      <w:r w:rsidRPr="008D58E3">
        <w:rPr>
          <w:rFonts w:ascii="Arial" w:hAnsi="Arial" w:cs="Arial"/>
          <w:bCs/>
          <w:sz w:val="20"/>
          <w:lang w:val="pt-BR"/>
        </w:rPr>
        <w:t xml:space="preserve">(III) </w:t>
      </w:r>
      <w:r w:rsidRPr="008D58E3">
        <w:rPr>
          <w:rFonts w:ascii="Arial" w:hAnsi="Arial" w:cs="Arial"/>
          <w:b w:val="0"/>
          <w:bCs/>
          <w:sz w:val="20"/>
          <w:lang w:val="pt-BR"/>
        </w:rPr>
        <w:t>A aquisição e/ou manutenção de cotas de Fundos de Investimento e</w:t>
      </w:r>
      <w:r w:rsidRPr="008D58E3">
        <w:rPr>
          <w:rFonts w:ascii="Arial" w:hAnsi="Arial" w:cs="Arial"/>
          <w:b w:val="0"/>
          <w:bCs/>
          <w:spacing w:val="1"/>
          <w:sz w:val="20"/>
          <w:lang w:val="pt-BR"/>
        </w:rPr>
        <w:t xml:space="preserve"> </w:t>
      </w:r>
      <w:r w:rsidRPr="008D58E3">
        <w:rPr>
          <w:rFonts w:ascii="Arial" w:hAnsi="Arial" w:cs="Arial"/>
          <w:b w:val="0"/>
          <w:bCs/>
          <w:sz w:val="20"/>
          <w:lang w:val="pt-BR"/>
        </w:rPr>
        <w:t xml:space="preserve">cotas de Fundos de Investimentos em cotas de Fundos de Investimento que possuam </w:t>
      </w:r>
      <w:proofErr w:type="gramStart"/>
      <w:r w:rsidRPr="008D58E3">
        <w:rPr>
          <w:rFonts w:ascii="Arial" w:hAnsi="Arial" w:cs="Arial"/>
          <w:b w:val="0"/>
          <w:bCs/>
          <w:sz w:val="20"/>
          <w:lang w:val="pt-BR"/>
        </w:rPr>
        <w:t xml:space="preserve">taxa </w:t>
      </w:r>
      <w:r w:rsidRPr="008D58E3">
        <w:rPr>
          <w:rFonts w:ascii="Arial" w:hAnsi="Arial" w:cs="Arial"/>
          <w:b w:val="0"/>
          <w:bCs/>
          <w:spacing w:val="-52"/>
          <w:sz w:val="20"/>
          <w:lang w:val="pt-BR"/>
        </w:rPr>
        <w:t xml:space="preserve"> </w:t>
      </w:r>
      <w:r w:rsidRPr="008D58E3">
        <w:rPr>
          <w:rFonts w:ascii="Arial" w:hAnsi="Arial" w:cs="Arial"/>
          <w:b w:val="0"/>
          <w:bCs/>
          <w:sz w:val="20"/>
          <w:lang w:val="pt-BR"/>
        </w:rPr>
        <w:t>de</w:t>
      </w:r>
      <w:proofErr w:type="gramEnd"/>
      <w:r w:rsidRPr="008D58E3">
        <w:rPr>
          <w:rFonts w:ascii="Arial" w:hAnsi="Arial" w:cs="Arial"/>
          <w:b w:val="0"/>
          <w:bCs/>
          <w:sz w:val="20"/>
          <w:lang w:val="pt-BR"/>
        </w:rPr>
        <w:t xml:space="preserve"> ingresso</w:t>
      </w:r>
      <w:r w:rsidRPr="008D58E3">
        <w:rPr>
          <w:rFonts w:ascii="Arial" w:hAnsi="Arial" w:cs="Arial"/>
          <w:b w:val="0"/>
          <w:bCs/>
          <w:spacing w:val="-1"/>
          <w:sz w:val="20"/>
          <w:lang w:val="pt-BR"/>
        </w:rPr>
        <w:t xml:space="preserve"> </w:t>
      </w:r>
      <w:r w:rsidRPr="008D58E3">
        <w:rPr>
          <w:rFonts w:ascii="Arial" w:hAnsi="Arial" w:cs="Arial"/>
          <w:b w:val="0"/>
          <w:bCs/>
          <w:sz w:val="20"/>
          <w:lang w:val="pt-BR"/>
        </w:rPr>
        <w:t>e/ou</w:t>
      </w:r>
      <w:r w:rsidRPr="008D58E3">
        <w:rPr>
          <w:rFonts w:ascii="Arial" w:hAnsi="Arial" w:cs="Arial"/>
          <w:b w:val="0"/>
          <w:bCs/>
          <w:spacing w:val="1"/>
          <w:sz w:val="20"/>
          <w:lang w:val="pt-BR"/>
        </w:rPr>
        <w:t xml:space="preserve"> </w:t>
      </w:r>
      <w:r w:rsidRPr="008D58E3">
        <w:rPr>
          <w:rFonts w:ascii="Arial" w:hAnsi="Arial" w:cs="Arial"/>
          <w:b w:val="0"/>
          <w:bCs/>
          <w:sz w:val="20"/>
          <w:lang w:val="pt-BR"/>
        </w:rPr>
        <w:t>saída;</w:t>
      </w:r>
    </w:p>
    <w:p w14:paraId="57A9C2DE" w14:textId="77777777" w:rsidR="00031DB1" w:rsidRPr="008D58E3" w:rsidRDefault="00031DB1" w:rsidP="00031DB1">
      <w:pPr>
        <w:pStyle w:val="Corpodetexto"/>
        <w:spacing w:line="320" w:lineRule="atLeast"/>
        <w:ind w:right="-1"/>
        <w:rPr>
          <w:rFonts w:ascii="Arial" w:hAnsi="Arial" w:cs="Arial"/>
          <w:sz w:val="20"/>
          <w:lang w:val="pt-BR"/>
        </w:rPr>
      </w:pPr>
    </w:p>
    <w:p w14:paraId="26A5B171" w14:textId="77777777" w:rsidR="00031DB1" w:rsidRPr="008D58E3" w:rsidRDefault="00031DB1" w:rsidP="00031DB1">
      <w:pPr>
        <w:spacing w:line="320" w:lineRule="atLeast"/>
        <w:ind w:right="-1"/>
        <w:jc w:val="both"/>
        <w:rPr>
          <w:rFonts w:ascii="Arial" w:hAnsi="Arial" w:cs="Arial"/>
          <w:bCs/>
          <w:sz w:val="20"/>
          <w:szCs w:val="20"/>
        </w:rPr>
      </w:pPr>
      <w:r w:rsidRPr="008D58E3">
        <w:rPr>
          <w:rFonts w:ascii="Arial" w:hAnsi="Arial" w:cs="Arial"/>
          <w:b/>
          <w:sz w:val="20"/>
          <w:szCs w:val="20"/>
        </w:rPr>
        <w:t>(IV)</w:t>
      </w:r>
      <w:r w:rsidRPr="008D58E3">
        <w:rPr>
          <w:rFonts w:ascii="Arial" w:hAnsi="Arial" w:cs="Arial"/>
          <w:sz w:val="20"/>
          <w:szCs w:val="20"/>
        </w:rPr>
        <w:t xml:space="preserve"> A aquisição de ações da </w:t>
      </w:r>
      <w:r w:rsidRPr="008D58E3">
        <w:rPr>
          <w:rFonts w:ascii="Arial" w:hAnsi="Arial" w:cs="Arial"/>
          <w:b/>
          <w:sz w:val="20"/>
          <w:szCs w:val="20"/>
        </w:rPr>
        <w:t xml:space="preserve">ADMINISTRADORA </w:t>
      </w:r>
      <w:r w:rsidRPr="008D58E3">
        <w:rPr>
          <w:rFonts w:ascii="Arial" w:hAnsi="Arial" w:cs="Arial"/>
          <w:sz w:val="20"/>
          <w:szCs w:val="20"/>
        </w:rPr>
        <w:t xml:space="preserve">ou da </w:t>
      </w:r>
      <w:r w:rsidRPr="008D58E3">
        <w:rPr>
          <w:rFonts w:ascii="Arial" w:hAnsi="Arial" w:cs="Arial"/>
          <w:b/>
          <w:sz w:val="20"/>
          <w:szCs w:val="20"/>
        </w:rPr>
        <w:t>GESTORAA</w:t>
      </w:r>
      <w:r w:rsidRPr="008D58E3">
        <w:rPr>
          <w:rFonts w:ascii="Arial" w:hAnsi="Arial" w:cs="Arial"/>
          <w:bCs/>
          <w:sz w:val="20"/>
          <w:szCs w:val="20"/>
        </w:rPr>
        <w:t>, ou de</w:t>
      </w:r>
      <w:r w:rsidRPr="008D58E3">
        <w:rPr>
          <w:rFonts w:ascii="Arial" w:hAnsi="Arial" w:cs="Arial"/>
          <w:bCs/>
          <w:spacing w:val="1"/>
          <w:sz w:val="20"/>
          <w:szCs w:val="20"/>
        </w:rPr>
        <w:t xml:space="preserve"> </w:t>
      </w:r>
      <w:r w:rsidRPr="008D58E3">
        <w:rPr>
          <w:rFonts w:ascii="Arial" w:hAnsi="Arial" w:cs="Arial"/>
          <w:bCs/>
          <w:sz w:val="20"/>
          <w:szCs w:val="20"/>
        </w:rPr>
        <w:t>empresas a ele ligadas;</w:t>
      </w:r>
    </w:p>
    <w:p w14:paraId="3D94FA04" w14:textId="77777777" w:rsidR="00031DB1" w:rsidRPr="008D58E3" w:rsidRDefault="00031DB1" w:rsidP="00031DB1">
      <w:pPr>
        <w:spacing w:line="320" w:lineRule="atLeast"/>
        <w:ind w:right="-1"/>
        <w:jc w:val="both"/>
        <w:rPr>
          <w:rFonts w:ascii="Arial" w:hAnsi="Arial" w:cs="Arial"/>
          <w:bCs/>
          <w:sz w:val="20"/>
          <w:szCs w:val="20"/>
        </w:rPr>
      </w:pPr>
    </w:p>
    <w:p w14:paraId="17484D9D" w14:textId="77777777" w:rsidR="00031DB1" w:rsidRPr="008D58E3" w:rsidRDefault="00031DB1" w:rsidP="00031DB1">
      <w:pPr>
        <w:spacing w:line="320" w:lineRule="atLeast"/>
        <w:ind w:right="-1"/>
        <w:jc w:val="both"/>
        <w:rPr>
          <w:rFonts w:ascii="Arial" w:hAnsi="Arial" w:cs="Arial"/>
          <w:sz w:val="20"/>
          <w:szCs w:val="20"/>
          <w:lang w:eastAsia="pt-BR"/>
        </w:rPr>
      </w:pPr>
      <w:r w:rsidRPr="008D58E3">
        <w:rPr>
          <w:rFonts w:ascii="Arial" w:hAnsi="Arial" w:cs="Arial"/>
          <w:b/>
          <w:sz w:val="20"/>
          <w:szCs w:val="20"/>
          <w:lang w:eastAsia="pt-BR"/>
        </w:rPr>
        <w:t>(V)</w:t>
      </w:r>
      <w:r w:rsidRPr="008D58E3">
        <w:rPr>
          <w:rFonts w:ascii="Arial" w:hAnsi="Arial" w:cs="Arial"/>
          <w:sz w:val="20"/>
          <w:szCs w:val="20"/>
          <w:lang w:eastAsia="pt-BR"/>
        </w:rPr>
        <w:t xml:space="preserve"> Aplicar em ações de emissão do GESTORA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p w14:paraId="4BD63190" w14:textId="77777777" w:rsidR="00031DB1" w:rsidRPr="008D58E3" w:rsidRDefault="00031DB1" w:rsidP="00031DB1">
      <w:pPr>
        <w:spacing w:line="320" w:lineRule="atLeast"/>
        <w:ind w:right="-1"/>
        <w:jc w:val="both"/>
        <w:rPr>
          <w:rFonts w:ascii="Arial" w:hAnsi="Arial" w:cs="Arial"/>
          <w:sz w:val="20"/>
          <w:szCs w:val="20"/>
          <w:lang w:eastAsia="pt-BR"/>
        </w:rPr>
      </w:pPr>
    </w:p>
    <w:p w14:paraId="73383D9F" w14:textId="77777777" w:rsidR="00031DB1" w:rsidRPr="008D58E3" w:rsidRDefault="00031DB1" w:rsidP="00031DB1">
      <w:pPr>
        <w:spacing w:line="320" w:lineRule="atLeast"/>
        <w:ind w:right="-1"/>
        <w:jc w:val="both"/>
        <w:rPr>
          <w:rFonts w:ascii="Arial" w:hAnsi="Arial" w:cs="Arial"/>
          <w:sz w:val="20"/>
          <w:szCs w:val="20"/>
          <w:lang w:eastAsia="pt-BR"/>
        </w:rPr>
      </w:pPr>
      <w:r w:rsidRPr="008D58E3">
        <w:rPr>
          <w:rFonts w:ascii="Arial" w:hAnsi="Arial" w:cs="Arial"/>
          <w:b/>
          <w:sz w:val="20"/>
          <w:szCs w:val="20"/>
          <w:lang w:eastAsia="pt-BR"/>
        </w:rPr>
        <w:t>(VI)</w:t>
      </w:r>
      <w:r w:rsidRPr="008D58E3">
        <w:rPr>
          <w:rFonts w:ascii="Arial" w:hAnsi="Arial" w:cs="Arial"/>
          <w:sz w:val="20"/>
          <w:szCs w:val="20"/>
          <w:lang w:eastAsia="pt-BR"/>
        </w:rPr>
        <w:t xml:space="preserve"> Aplicar em classes de fundos de investimento que nela invistam, assim como aplicar em outra(s) classe(s) do Fundo;</w:t>
      </w:r>
    </w:p>
    <w:p w14:paraId="4FA0F492" w14:textId="77777777" w:rsidR="00031DB1" w:rsidRPr="008D58E3" w:rsidRDefault="00031DB1" w:rsidP="00031DB1">
      <w:pPr>
        <w:spacing w:line="320" w:lineRule="atLeast"/>
        <w:ind w:right="-1"/>
        <w:jc w:val="both"/>
        <w:rPr>
          <w:rFonts w:ascii="Arial" w:hAnsi="Arial" w:cs="Arial"/>
          <w:sz w:val="20"/>
          <w:szCs w:val="20"/>
          <w:lang w:eastAsia="pt-BR"/>
        </w:rPr>
      </w:pPr>
    </w:p>
    <w:p w14:paraId="6CD36FF6" w14:textId="77777777" w:rsidR="00031DB1" w:rsidRPr="008D58E3" w:rsidRDefault="00031DB1" w:rsidP="00031DB1">
      <w:pPr>
        <w:spacing w:line="320" w:lineRule="atLeast"/>
        <w:ind w:right="-1"/>
        <w:jc w:val="both"/>
        <w:rPr>
          <w:rFonts w:ascii="Arial" w:hAnsi="Arial" w:cs="Arial"/>
          <w:sz w:val="20"/>
          <w:szCs w:val="20"/>
          <w:lang w:eastAsia="pt-BR"/>
        </w:rPr>
      </w:pPr>
      <w:r w:rsidRPr="008D58E3">
        <w:rPr>
          <w:rFonts w:ascii="Arial" w:hAnsi="Arial" w:cs="Arial"/>
          <w:b/>
          <w:sz w:val="20"/>
          <w:szCs w:val="20"/>
          <w:lang w:eastAsia="pt-BR"/>
        </w:rPr>
        <w:t>(VII)</w:t>
      </w:r>
      <w:r w:rsidRPr="008D58E3">
        <w:rPr>
          <w:rFonts w:ascii="Arial" w:hAnsi="Arial" w:cs="Arial"/>
          <w:sz w:val="20"/>
          <w:szCs w:val="20"/>
          <w:lang w:eastAsia="pt-BR"/>
        </w:rPr>
        <w:t xml:space="preserve"> Aplicar, direta ou indiretamente, em cotas de FIP com o sufixo “Investimento no Exterior”;</w:t>
      </w:r>
    </w:p>
    <w:p w14:paraId="067B11ED" w14:textId="77777777" w:rsidR="00031DB1" w:rsidRPr="008D58E3" w:rsidRDefault="00031DB1" w:rsidP="00031DB1">
      <w:pPr>
        <w:spacing w:line="320" w:lineRule="atLeast"/>
        <w:ind w:right="-1"/>
        <w:jc w:val="both"/>
        <w:rPr>
          <w:rFonts w:ascii="Arial" w:hAnsi="Arial" w:cs="Arial"/>
          <w:sz w:val="20"/>
          <w:szCs w:val="20"/>
          <w:lang w:eastAsia="pt-BR"/>
        </w:rPr>
      </w:pPr>
    </w:p>
    <w:p w14:paraId="3A6B77C1" w14:textId="77777777" w:rsidR="00031DB1" w:rsidRPr="008D58E3" w:rsidRDefault="00031DB1" w:rsidP="00031DB1">
      <w:pPr>
        <w:spacing w:line="320" w:lineRule="atLeast"/>
        <w:ind w:right="-1"/>
        <w:jc w:val="both"/>
        <w:rPr>
          <w:rFonts w:ascii="Arial" w:hAnsi="Arial" w:cs="Arial"/>
          <w:sz w:val="20"/>
          <w:szCs w:val="20"/>
          <w:lang w:eastAsia="pt-BR"/>
        </w:rPr>
      </w:pPr>
      <w:r w:rsidRPr="008D58E3">
        <w:rPr>
          <w:rFonts w:ascii="Arial" w:hAnsi="Arial" w:cs="Arial"/>
          <w:b/>
          <w:sz w:val="20"/>
          <w:szCs w:val="20"/>
          <w:lang w:eastAsia="pt-BR"/>
        </w:rPr>
        <w:lastRenderedPageBreak/>
        <w:t>(VIII)</w:t>
      </w:r>
      <w:r w:rsidRPr="008D58E3">
        <w:rPr>
          <w:rFonts w:ascii="Arial" w:hAnsi="Arial" w:cs="Arial"/>
          <w:sz w:val="20"/>
          <w:szCs w:val="20"/>
          <w:lang w:eastAsia="pt-BR"/>
        </w:rPr>
        <w:t xml:space="preserve"> Adquirir cotas de FIF, que possam aplicar a totalidade dos seus recursos no exterior, cujo Anexo não atenda às exigências previstas para o investimento no exterior por FIF destinados a investidores qualificados nos termos estabelecidos pela Comissão de Valores Mobiliários;</w:t>
      </w:r>
    </w:p>
    <w:p w14:paraId="47DE0BF7" w14:textId="77777777" w:rsidR="00031DB1" w:rsidRPr="008D58E3" w:rsidRDefault="00031DB1" w:rsidP="00031DB1">
      <w:pPr>
        <w:spacing w:line="320" w:lineRule="atLeast"/>
        <w:ind w:right="-1"/>
        <w:jc w:val="both"/>
        <w:rPr>
          <w:rFonts w:ascii="Arial" w:hAnsi="Arial" w:cs="Arial"/>
          <w:sz w:val="20"/>
          <w:szCs w:val="20"/>
          <w:lang w:eastAsia="pt-BR"/>
        </w:rPr>
      </w:pPr>
    </w:p>
    <w:p w14:paraId="2C7DEF4E" w14:textId="77777777" w:rsidR="00031DB1" w:rsidRPr="008D58E3" w:rsidRDefault="00031DB1" w:rsidP="00031DB1">
      <w:pPr>
        <w:spacing w:line="320" w:lineRule="atLeast"/>
        <w:ind w:right="-1"/>
        <w:jc w:val="both"/>
        <w:rPr>
          <w:rFonts w:ascii="Arial" w:hAnsi="Arial" w:cs="Arial"/>
          <w:sz w:val="20"/>
          <w:szCs w:val="20"/>
          <w:lang w:eastAsia="pt-BR"/>
        </w:rPr>
      </w:pPr>
      <w:r w:rsidRPr="008D58E3">
        <w:rPr>
          <w:rFonts w:ascii="Arial" w:hAnsi="Arial" w:cs="Arial"/>
          <w:b/>
          <w:sz w:val="20"/>
          <w:szCs w:val="20"/>
          <w:lang w:eastAsia="pt-BR"/>
        </w:rPr>
        <w:t>(IX)</w:t>
      </w:r>
      <w:r w:rsidRPr="008D58E3">
        <w:rPr>
          <w:rFonts w:ascii="Arial" w:hAnsi="Arial" w:cs="Arial"/>
          <w:sz w:val="20"/>
          <w:szCs w:val="20"/>
          <w:lang w:eastAsia="pt-BR"/>
        </w:rPr>
        <w:t xml:space="preserve"> Aplicar em ativos financeiros de emissão de sociedades limitadas e demais ativos financeiros de emissão de sociedades por ações de capital fechado, salvo se adquiridos com coobrigação de instituição financeira autorizada a funcionar pelo Banco Central do Brasil;</w:t>
      </w:r>
    </w:p>
    <w:p w14:paraId="76523E60" w14:textId="77777777" w:rsidR="00031DB1" w:rsidRPr="008D58E3" w:rsidRDefault="00031DB1" w:rsidP="00031DB1">
      <w:pPr>
        <w:spacing w:line="320" w:lineRule="atLeast"/>
        <w:ind w:right="-1"/>
        <w:jc w:val="both"/>
        <w:rPr>
          <w:rFonts w:ascii="Arial" w:hAnsi="Arial" w:cs="Arial"/>
          <w:sz w:val="20"/>
          <w:szCs w:val="20"/>
          <w:lang w:eastAsia="pt-BR"/>
        </w:rPr>
      </w:pPr>
    </w:p>
    <w:p w14:paraId="4C2FEE2C" w14:textId="77777777" w:rsidR="00031DB1" w:rsidRPr="008D58E3" w:rsidRDefault="00031DB1" w:rsidP="00031DB1">
      <w:pPr>
        <w:spacing w:line="320" w:lineRule="atLeast"/>
        <w:ind w:right="-1"/>
        <w:jc w:val="both"/>
        <w:rPr>
          <w:rFonts w:ascii="Arial" w:hAnsi="Arial" w:cs="Arial"/>
          <w:sz w:val="20"/>
          <w:szCs w:val="20"/>
          <w:lang w:eastAsia="pt-BR"/>
        </w:rPr>
      </w:pPr>
      <w:r w:rsidRPr="008D58E3">
        <w:rPr>
          <w:rFonts w:ascii="Arial" w:hAnsi="Arial" w:cs="Arial"/>
          <w:b/>
          <w:sz w:val="20"/>
          <w:szCs w:val="20"/>
          <w:lang w:eastAsia="pt-BR"/>
        </w:rPr>
        <w:t>(X)</w:t>
      </w:r>
      <w:r w:rsidRPr="008D58E3">
        <w:rPr>
          <w:rFonts w:ascii="Arial" w:hAnsi="Arial" w:cs="Arial"/>
          <w:sz w:val="20"/>
          <w:szCs w:val="20"/>
          <w:lang w:eastAsia="pt-BR"/>
        </w:rPr>
        <w:t xml:space="preserve"> Realizar operações com ações, bônus de subscrição em ações, recibos de subscrição em ações, certificados de depósito de valores mobiliários não admitidos à negociação por intermédio de mercado de balcão organizado ou bolsa de valores autorizada a funcionar pela Comissão de Valores Mobiliários, exceto nas hipóteses previstas na Resolução CMN nº 4.994/22 e suas alterações posteriores;</w:t>
      </w:r>
    </w:p>
    <w:p w14:paraId="65D0ED37" w14:textId="77777777" w:rsidR="00031DB1" w:rsidRPr="008D58E3" w:rsidRDefault="00031DB1" w:rsidP="00031DB1">
      <w:pPr>
        <w:spacing w:line="320" w:lineRule="atLeast"/>
        <w:ind w:right="-1"/>
        <w:jc w:val="both"/>
        <w:rPr>
          <w:rFonts w:ascii="Arial" w:hAnsi="Arial" w:cs="Arial"/>
          <w:sz w:val="20"/>
          <w:szCs w:val="20"/>
          <w:lang w:eastAsia="pt-BR"/>
        </w:rPr>
      </w:pPr>
    </w:p>
    <w:p w14:paraId="1B295204" w14:textId="77777777" w:rsidR="00031DB1" w:rsidRPr="008D58E3" w:rsidRDefault="00031DB1" w:rsidP="00031DB1">
      <w:pPr>
        <w:spacing w:line="320" w:lineRule="atLeast"/>
        <w:ind w:right="-1"/>
        <w:jc w:val="both"/>
        <w:rPr>
          <w:rFonts w:ascii="Arial" w:hAnsi="Arial" w:cs="Arial"/>
          <w:sz w:val="20"/>
          <w:szCs w:val="20"/>
          <w:lang w:eastAsia="pt-BR"/>
        </w:rPr>
      </w:pPr>
      <w:r w:rsidRPr="008D58E3">
        <w:rPr>
          <w:rFonts w:ascii="Arial" w:hAnsi="Arial" w:cs="Arial"/>
          <w:b/>
          <w:sz w:val="20"/>
          <w:szCs w:val="20"/>
          <w:lang w:eastAsia="pt-BR"/>
        </w:rPr>
        <w:t>(XI)</w:t>
      </w:r>
      <w:r w:rsidRPr="008D58E3">
        <w:rPr>
          <w:rFonts w:ascii="Arial" w:hAnsi="Arial" w:cs="Arial"/>
          <w:sz w:val="20"/>
          <w:szCs w:val="20"/>
          <w:lang w:eastAsia="pt-BR"/>
        </w:rPr>
        <w:t xml:space="preserve"> Manter posições em mercados derivativos a descoberto ou que gerem exposição ou possibilidade de perda superior ao valor do patrimônio da Classe ou que obriguem ao Cotista aportar recursos adicionais para cobrir o prejuízo da Classe;</w:t>
      </w:r>
    </w:p>
    <w:p w14:paraId="1B3C20AC" w14:textId="77777777" w:rsidR="00031DB1" w:rsidRPr="008D58E3" w:rsidRDefault="00031DB1" w:rsidP="00031DB1">
      <w:pPr>
        <w:spacing w:line="320" w:lineRule="atLeast"/>
        <w:ind w:right="-1"/>
        <w:jc w:val="both"/>
        <w:rPr>
          <w:rFonts w:ascii="Arial" w:hAnsi="Arial" w:cs="Arial"/>
          <w:sz w:val="20"/>
          <w:szCs w:val="20"/>
          <w:lang w:eastAsia="pt-BR"/>
        </w:rPr>
      </w:pPr>
    </w:p>
    <w:p w14:paraId="6CBE2951" w14:textId="77777777" w:rsidR="00031DB1" w:rsidRPr="008D58E3" w:rsidRDefault="00031DB1" w:rsidP="00031DB1">
      <w:pPr>
        <w:spacing w:line="320" w:lineRule="atLeast"/>
        <w:ind w:right="-1"/>
        <w:jc w:val="both"/>
        <w:rPr>
          <w:rFonts w:ascii="Arial" w:hAnsi="Arial" w:cs="Arial"/>
          <w:sz w:val="20"/>
          <w:szCs w:val="20"/>
          <w:lang w:eastAsia="pt-BR"/>
        </w:rPr>
      </w:pPr>
      <w:r w:rsidRPr="008D58E3">
        <w:rPr>
          <w:rFonts w:ascii="Arial" w:hAnsi="Arial" w:cs="Arial"/>
          <w:b/>
          <w:sz w:val="20"/>
          <w:szCs w:val="20"/>
          <w:lang w:eastAsia="pt-BR"/>
        </w:rPr>
        <w:t>(XII)</w:t>
      </w:r>
      <w:r w:rsidRPr="008D58E3">
        <w:rPr>
          <w:rFonts w:ascii="Arial" w:hAnsi="Arial" w:cs="Arial"/>
          <w:sz w:val="20"/>
          <w:szCs w:val="20"/>
          <w:lang w:eastAsia="pt-BR"/>
        </w:rPr>
        <w:t xml:space="preserve"> Realizar operações de compra e venda de um mesmo ativo financeiro em um mesmo dia (operações </w:t>
      </w:r>
      <w:proofErr w:type="spellStart"/>
      <w:r w:rsidRPr="008D58E3">
        <w:rPr>
          <w:rFonts w:ascii="Arial" w:hAnsi="Arial" w:cs="Arial"/>
          <w:sz w:val="20"/>
          <w:szCs w:val="20"/>
          <w:lang w:eastAsia="pt-BR"/>
        </w:rPr>
        <w:t>day</w:t>
      </w:r>
      <w:proofErr w:type="spellEnd"/>
      <w:r w:rsidRPr="008D58E3">
        <w:rPr>
          <w:rFonts w:ascii="Arial" w:hAnsi="Arial" w:cs="Arial"/>
          <w:sz w:val="20"/>
          <w:szCs w:val="20"/>
          <w:lang w:eastAsia="pt-BR"/>
        </w:rPr>
        <w:t xml:space="preserve"> trade), excetuadas as hipóteses previstas na regulamentação aplicável; e</w:t>
      </w:r>
    </w:p>
    <w:p w14:paraId="56440987" w14:textId="77777777" w:rsidR="00031DB1" w:rsidRPr="008D58E3" w:rsidRDefault="00031DB1" w:rsidP="00031DB1">
      <w:pPr>
        <w:spacing w:line="320" w:lineRule="atLeast"/>
        <w:ind w:right="-1"/>
        <w:jc w:val="both"/>
        <w:rPr>
          <w:rFonts w:ascii="Arial" w:hAnsi="Arial" w:cs="Arial"/>
          <w:sz w:val="20"/>
          <w:szCs w:val="20"/>
          <w:lang w:eastAsia="pt-BR"/>
        </w:rPr>
      </w:pPr>
    </w:p>
    <w:p w14:paraId="0B2E58B0" w14:textId="77777777" w:rsidR="00031DB1" w:rsidRPr="008D58E3" w:rsidRDefault="00031DB1" w:rsidP="00031DB1">
      <w:pPr>
        <w:spacing w:line="320" w:lineRule="atLeast"/>
        <w:ind w:right="-1"/>
        <w:jc w:val="both"/>
        <w:rPr>
          <w:rFonts w:ascii="Arial" w:hAnsi="Arial" w:cs="Arial"/>
          <w:b/>
          <w:sz w:val="20"/>
          <w:szCs w:val="20"/>
        </w:rPr>
      </w:pPr>
      <w:r w:rsidRPr="008D58E3">
        <w:rPr>
          <w:rFonts w:ascii="Arial" w:hAnsi="Arial" w:cs="Arial"/>
          <w:b/>
          <w:sz w:val="20"/>
          <w:szCs w:val="20"/>
          <w:lang w:eastAsia="pt-BR"/>
        </w:rPr>
        <w:t>(XIII)</w:t>
      </w:r>
      <w:r w:rsidRPr="008D58E3">
        <w:rPr>
          <w:rFonts w:ascii="Arial" w:hAnsi="Arial" w:cs="Arial"/>
          <w:sz w:val="20"/>
          <w:szCs w:val="20"/>
          <w:lang w:eastAsia="pt-BR"/>
        </w:rPr>
        <w:t xml:space="preserve">  Prestar fiança, aval, aceite ou coobrigar-se de qualquer forma.</w:t>
      </w:r>
    </w:p>
    <w:p w14:paraId="0C0D06D9" w14:textId="77777777" w:rsidR="00031DB1" w:rsidRPr="008D58E3" w:rsidRDefault="00031DB1" w:rsidP="00031DB1">
      <w:pPr>
        <w:pStyle w:val="Corpodetexto"/>
        <w:spacing w:line="320" w:lineRule="atLeast"/>
        <w:ind w:right="-1"/>
        <w:rPr>
          <w:rFonts w:ascii="Arial" w:hAnsi="Arial" w:cs="Arial"/>
          <w:b w:val="0"/>
          <w:sz w:val="20"/>
          <w:lang w:val="pt-BR"/>
        </w:rPr>
      </w:pPr>
    </w:p>
    <w:p w14:paraId="6ACC5B11" w14:textId="7D2F66B9" w:rsidR="00031DB1" w:rsidRPr="008D58E3" w:rsidRDefault="00031DB1" w:rsidP="00031DB1">
      <w:pPr>
        <w:pStyle w:val="Corpodetexto"/>
        <w:spacing w:line="320" w:lineRule="atLeast"/>
        <w:ind w:right="-1"/>
        <w:jc w:val="both"/>
        <w:rPr>
          <w:rFonts w:ascii="Arial" w:hAnsi="Arial" w:cs="Arial"/>
          <w:sz w:val="20"/>
          <w:lang w:val="pt-BR"/>
        </w:rPr>
      </w:pPr>
      <w:r w:rsidRPr="008D58E3">
        <w:rPr>
          <w:rFonts w:ascii="Arial" w:hAnsi="Arial" w:cs="Arial"/>
          <w:sz w:val="20"/>
          <w:lang w:val="pt-BR"/>
        </w:rPr>
        <w:t>2</w:t>
      </w:r>
      <w:r w:rsidR="008D58E3">
        <w:rPr>
          <w:rFonts w:ascii="Arial" w:hAnsi="Arial" w:cs="Arial"/>
          <w:sz w:val="20"/>
          <w:lang w:val="pt-BR"/>
        </w:rPr>
        <w:t>.</w:t>
      </w:r>
      <w:r w:rsidRPr="008D58E3">
        <w:rPr>
          <w:rFonts w:ascii="Arial" w:hAnsi="Arial" w:cs="Arial"/>
          <w:sz w:val="20"/>
          <w:lang w:val="pt-BR"/>
        </w:rPr>
        <w:t xml:space="preserve">11 </w:t>
      </w:r>
      <w:r w:rsidRPr="008D58E3">
        <w:rPr>
          <w:rFonts w:ascii="Arial" w:hAnsi="Arial" w:cs="Arial"/>
          <w:b w:val="0"/>
          <w:bCs/>
          <w:sz w:val="20"/>
          <w:lang w:val="pt-BR"/>
        </w:rPr>
        <w:t>Além das vedações impostas anteriormente ficará a ADMINISTRADORA e a</w:t>
      </w:r>
      <w:r w:rsidRPr="008D58E3">
        <w:rPr>
          <w:rFonts w:ascii="Arial" w:hAnsi="Arial" w:cs="Arial"/>
          <w:b w:val="0"/>
          <w:bCs/>
          <w:spacing w:val="1"/>
          <w:sz w:val="20"/>
          <w:lang w:val="pt-BR"/>
        </w:rPr>
        <w:t xml:space="preserve"> </w:t>
      </w:r>
      <w:r w:rsidRPr="008D58E3">
        <w:rPr>
          <w:rFonts w:ascii="Arial" w:hAnsi="Arial" w:cs="Arial"/>
          <w:b w:val="0"/>
          <w:bCs/>
          <w:sz w:val="20"/>
          <w:lang w:val="pt-BR"/>
        </w:rPr>
        <w:t>GESTORA responsável, no que couber a CLASSE UN, pela verificação das demais vedações</w:t>
      </w:r>
      <w:r w:rsidRPr="008D58E3">
        <w:rPr>
          <w:rFonts w:ascii="Arial" w:hAnsi="Arial" w:cs="Arial"/>
          <w:b w:val="0"/>
          <w:bCs/>
          <w:spacing w:val="1"/>
          <w:sz w:val="20"/>
          <w:lang w:val="pt-BR"/>
        </w:rPr>
        <w:t xml:space="preserve"> </w:t>
      </w:r>
      <w:r w:rsidRPr="008D58E3">
        <w:rPr>
          <w:rFonts w:ascii="Arial" w:hAnsi="Arial" w:cs="Arial"/>
          <w:b w:val="0"/>
          <w:bCs/>
          <w:sz w:val="20"/>
          <w:lang w:val="pt-BR"/>
        </w:rPr>
        <w:t>pertinentes</w:t>
      </w:r>
      <w:r w:rsidRPr="008D58E3">
        <w:rPr>
          <w:rFonts w:ascii="Arial" w:hAnsi="Arial" w:cs="Arial"/>
          <w:b w:val="0"/>
          <w:bCs/>
          <w:spacing w:val="-11"/>
          <w:sz w:val="20"/>
          <w:lang w:val="pt-BR"/>
        </w:rPr>
        <w:t xml:space="preserve"> </w:t>
      </w:r>
      <w:r w:rsidRPr="008D58E3">
        <w:rPr>
          <w:rFonts w:ascii="Arial" w:hAnsi="Arial" w:cs="Arial"/>
          <w:b w:val="0"/>
          <w:bCs/>
          <w:sz w:val="20"/>
          <w:lang w:val="pt-BR"/>
        </w:rPr>
        <w:t>à</w:t>
      </w:r>
      <w:r w:rsidRPr="008D58E3">
        <w:rPr>
          <w:rFonts w:ascii="Arial" w:hAnsi="Arial" w:cs="Arial"/>
          <w:b w:val="0"/>
          <w:bCs/>
          <w:spacing w:val="-11"/>
          <w:sz w:val="20"/>
          <w:lang w:val="pt-BR"/>
        </w:rPr>
        <w:t xml:space="preserve"> </w:t>
      </w:r>
      <w:r w:rsidRPr="008D58E3">
        <w:rPr>
          <w:rFonts w:ascii="Arial" w:hAnsi="Arial" w:cs="Arial"/>
          <w:b w:val="0"/>
          <w:bCs/>
          <w:sz w:val="20"/>
          <w:lang w:val="pt-BR"/>
        </w:rPr>
        <w:t>Legislação</w:t>
      </w:r>
      <w:r w:rsidRPr="008D58E3">
        <w:rPr>
          <w:rFonts w:ascii="Arial" w:hAnsi="Arial" w:cs="Arial"/>
          <w:b w:val="0"/>
          <w:bCs/>
          <w:spacing w:val="-13"/>
          <w:sz w:val="20"/>
          <w:lang w:val="pt-BR"/>
        </w:rPr>
        <w:t xml:space="preserve"> </w:t>
      </w:r>
      <w:r w:rsidRPr="008D58E3">
        <w:rPr>
          <w:rFonts w:ascii="Arial" w:hAnsi="Arial" w:cs="Arial"/>
          <w:b w:val="0"/>
          <w:bCs/>
          <w:sz w:val="20"/>
          <w:lang w:val="pt-BR"/>
        </w:rPr>
        <w:t>aplicável</w:t>
      </w:r>
      <w:r w:rsidRPr="008D58E3">
        <w:rPr>
          <w:rFonts w:ascii="Arial" w:hAnsi="Arial" w:cs="Arial"/>
          <w:b w:val="0"/>
          <w:bCs/>
          <w:spacing w:val="-11"/>
          <w:sz w:val="20"/>
          <w:lang w:val="pt-BR"/>
        </w:rPr>
        <w:t xml:space="preserve"> </w:t>
      </w:r>
      <w:r w:rsidRPr="008D58E3">
        <w:rPr>
          <w:rFonts w:ascii="Arial" w:hAnsi="Arial" w:cs="Arial"/>
          <w:b w:val="0"/>
          <w:bCs/>
          <w:sz w:val="20"/>
          <w:lang w:val="pt-BR"/>
        </w:rPr>
        <w:t>às</w:t>
      </w:r>
      <w:r w:rsidRPr="008D58E3">
        <w:rPr>
          <w:rFonts w:ascii="Arial" w:hAnsi="Arial" w:cs="Arial"/>
          <w:b w:val="0"/>
          <w:bCs/>
          <w:spacing w:val="-11"/>
          <w:sz w:val="20"/>
          <w:lang w:val="pt-BR"/>
        </w:rPr>
        <w:t xml:space="preserve"> </w:t>
      </w:r>
      <w:r w:rsidRPr="008D58E3">
        <w:rPr>
          <w:rFonts w:ascii="Arial" w:hAnsi="Arial" w:cs="Arial"/>
          <w:b w:val="0"/>
          <w:bCs/>
          <w:sz w:val="20"/>
          <w:lang w:val="pt-BR"/>
        </w:rPr>
        <w:t>EFPC,</w:t>
      </w:r>
      <w:r w:rsidRPr="008D58E3">
        <w:rPr>
          <w:rFonts w:ascii="Arial" w:hAnsi="Arial" w:cs="Arial"/>
          <w:b w:val="0"/>
          <w:bCs/>
          <w:spacing w:val="-11"/>
          <w:sz w:val="20"/>
          <w:lang w:val="pt-BR"/>
        </w:rPr>
        <w:t xml:space="preserve"> </w:t>
      </w:r>
      <w:r w:rsidRPr="008D58E3">
        <w:rPr>
          <w:rFonts w:ascii="Arial" w:hAnsi="Arial" w:cs="Arial"/>
          <w:b w:val="0"/>
          <w:bCs/>
          <w:sz w:val="20"/>
          <w:lang w:val="pt-BR"/>
        </w:rPr>
        <w:t>comunicando</w:t>
      </w:r>
      <w:r w:rsidRPr="008D58E3">
        <w:rPr>
          <w:rFonts w:ascii="Arial" w:hAnsi="Arial" w:cs="Arial"/>
          <w:b w:val="0"/>
          <w:bCs/>
          <w:spacing w:val="-10"/>
          <w:sz w:val="20"/>
          <w:lang w:val="pt-BR"/>
        </w:rPr>
        <w:t xml:space="preserve"> </w:t>
      </w:r>
      <w:r w:rsidRPr="008D58E3">
        <w:rPr>
          <w:rFonts w:ascii="Arial" w:hAnsi="Arial" w:cs="Arial"/>
          <w:b w:val="0"/>
          <w:bCs/>
          <w:sz w:val="20"/>
          <w:lang w:val="pt-BR"/>
        </w:rPr>
        <w:t>aos</w:t>
      </w:r>
      <w:r w:rsidRPr="008D58E3">
        <w:rPr>
          <w:rFonts w:ascii="Arial" w:hAnsi="Arial" w:cs="Arial"/>
          <w:b w:val="0"/>
          <w:bCs/>
          <w:spacing w:val="-11"/>
          <w:sz w:val="20"/>
          <w:lang w:val="pt-BR"/>
        </w:rPr>
        <w:t xml:space="preserve"> </w:t>
      </w:r>
      <w:r w:rsidRPr="008D58E3">
        <w:rPr>
          <w:rFonts w:ascii="Arial" w:hAnsi="Arial" w:cs="Arial"/>
          <w:b w:val="0"/>
          <w:bCs/>
          <w:sz w:val="20"/>
          <w:lang w:val="pt-BR"/>
        </w:rPr>
        <w:t>cotistas,</w:t>
      </w:r>
      <w:r w:rsidRPr="008D58E3">
        <w:rPr>
          <w:rFonts w:ascii="Arial" w:hAnsi="Arial" w:cs="Arial"/>
          <w:b w:val="0"/>
          <w:bCs/>
          <w:spacing w:val="-13"/>
          <w:sz w:val="20"/>
          <w:lang w:val="pt-BR"/>
        </w:rPr>
        <w:t xml:space="preserve"> </w:t>
      </w:r>
      <w:r w:rsidRPr="008D58E3">
        <w:rPr>
          <w:rFonts w:ascii="Arial" w:hAnsi="Arial" w:cs="Arial"/>
          <w:b w:val="0"/>
          <w:bCs/>
          <w:sz w:val="20"/>
          <w:lang w:val="pt-BR"/>
        </w:rPr>
        <w:t>de</w:t>
      </w:r>
      <w:r w:rsidRPr="008D58E3">
        <w:rPr>
          <w:rFonts w:ascii="Arial" w:hAnsi="Arial" w:cs="Arial"/>
          <w:b w:val="0"/>
          <w:bCs/>
          <w:spacing w:val="-13"/>
          <w:sz w:val="20"/>
          <w:lang w:val="pt-BR"/>
        </w:rPr>
        <w:t xml:space="preserve"> </w:t>
      </w:r>
      <w:r w:rsidRPr="008D58E3">
        <w:rPr>
          <w:rFonts w:ascii="Arial" w:hAnsi="Arial" w:cs="Arial"/>
          <w:b w:val="0"/>
          <w:bCs/>
          <w:sz w:val="20"/>
          <w:lang w:val="pt-BR"/>
        </w:rPr>
        <w:t>forma</w:t>
      </w:r>
      <w:r w:rsidRPr="008D58E3">
        <w:rPr>
          <w:rFonts w:ascii="Arial" w:hAnsi="Arial" w:cs="Arial"/>
          <w:b w:val="0"/>
          <w:bCs/>
          <w:spacing w:val="-11"/>
          <w:sz w:val="20"/>
          <w:lang w:val="pt-BR"/>
        </w:rPr>
        <w:t xml:space="preserve"> </w:t>
      </w:r>
      <w:r w:rsidRPr="008D58E3">
        <w:rPr>
          <w:rFonts w:ascii="Arial" w:hAnsi="Arial" w:cs="Arial"/>
          <w:b w:val="0"/>
          <w:bCs/>
          <w:sz w:val="20"/>
          <w:lang w:val="pt-BR"/>
        </w:rPr>
        <w:t>tempestiva,</w:t>
      </w:r>
      <w:r w:rsidRPr="008D58E3">
        <w:rPr>
          <w:rFonts w:ascii="Arial" w:hAnsi="Arial" w:cs="Arial"/>
          <w:b w:val="0"/>
          <w:bCs/>
          <w:spacing w:val="-52"/>
          <w:sz w:val="20"/>
          <w:lang w:val="pt-BR"/>
        </w:rPr>
        <w:t xml:space="preserve"> </w:t>
      </w:r>
      <w:r w:rsidRPr="008D58E3">
        <w:rPr>
          <w:rFonts w:ascii="Arial" w:hAnsi="Arial" w:cs="Arial"/>
          <w:b w:val="0"/>
          <w:bCs/>
          <w:sz w:val="20"/>
          <w:lang w:val="pt-BR"/>
        </w:rPr>
        <w:t>no</w:t>
      </w:r>
      <w:r w:rsidRPr="008D58E3">
        <w:rPr>
          <w:rFonts w:ascii="Arial" w:hAnsi="Arial" w:cs="Arial"/>
          <w:b w:val="0"/>
          <w:bCs/>
          <w:spacing w:val="1"/>
          <w:sz w:val="20"/>
          <w:lang w:val="pt-BR"/>
        </w:rPr>
        <w:t xml:space="preserve"> </w:t>
      </w:r>
      <w:r w:rsidRPr="008D58E3">
        <w:rPr>
          <w:rFonts w:ascii="Arial" w:hAnsi="Arial" w:cs="Arial"/>
          <w:b w:val="0"/>
          <w:bCs/>
          <w:sz w:val="20"/>
          <w:lang w:val="pt-BR"/>
        </w:rPr>
        <w:t>caso</w:t>
      </w:r>
      <w:r w:rsidRPr="008D58E3">
        <w:rPr>
          <w:rFonts w:ascii="Arial" w:hAnsi="Arial" w:cs="Arial"/>
          <w:b w:val="0"/>
          <w:bCs/>
          <w:spacing w:val="1"/>
          <w:sz w:val="20"/>
          <w:lang w:val="pt-BR"/>
        </w:rPr>
        <w:t xml:space="preserve"> </w:t>
      </w:r>
      <w:r w:rsidRPr="008D58E3">
        <w:rPr>
          <w:rFonts w:ascii="Arial" w:hAnsi="Arial" w:cs="Arial"/>
          <w:b w:val="0"/>
          <w:bCs/>
          <w:sz w:val="20"/>
          <w:lang w:val="pt-BR"/>
        </w:rPr>
        <w:t>de</w:t>
      </w:r>
      <w:r w:rsidRPr="008D58E3">
        <w:rPr>
          <w:rFonts w:ascii="Arial" w:hAnsi="Arial" w:cs="Arial"/>
          <w:b w:val="0"/>
          <w:bCs/>
          <w:spacing w:val="1"/>
          <w:sz w:val="20"/>
          <w:lang w:val="pt-BR"/>
        </w:rPr>
        <w:t xml:space="preserve"> </w:t>
      </w:r>
      <w:r w:rsidRPr="008D58E3">
        <w:rPr>
          <w:rFonts w:ascii="Arial" w:hAnsi="Arial" w:cs="Arial"/>
          <w:b w:val="0"/>
          <w:bCs/>
          <w:sz w:val="20"/>
          <w:lang w:val="pt-BR"/>
        </w:rPr>
        <w:t>qualquer</w:t>
      </w:r>
      <w:r w:rsidRPr="008D58E3">
        <w:rPr>
          <w:rFonts w:ascii="Arial" w:hAnsi="Arial" w:cs="Arial"/>
          <w:b w:val="0"/>
          <w:bCs/>
          <w:spacing w:val="1"/>
          <w:sz w:val="20"/>
          <w:lang w:val="pt-BR"/>
        </w:rPr>
        <w:t xml:space="preserve"> </w:t>
      </w:r>
      <w:r w:rsidRPr="008D58E3">
        <w:rPr>
          <w:rFonts w:ascii="Arial" w:hAnsi="Arial" w:cs="Arial"/>
          <w:b w:val="0"/>
          <w:bCs/>
          <w:sz w:val="20"/>
          <w:lang w:val="pt-BR"/>
        </w:rPr>
        <w:t>violação,</w:t>
      </w:r>
      <w:r w:rsidRPr="008D58E3">
        <w:rPr>
          <w:rFonts w:ascii="Arial" w:hAnsi="Arial" w:cs="Arial"/>
          <w:b w:val="0"/>
          <w:bCs/>
          <w:spacing w:val="1"/>
          <w:sz w:val="20"/>
          <w:lang w:val="pt-BR"/>
        </w:rPr>
        <w:t xml:space="preserve"> </w:t>
      </w:r>
      <w:r w:rsidRPr="008D58E3">
        <w:rPr>
          <w:rFonts w:ascii="Arial" w:hAnsi="Arial" w:cs="Arial"/>
          <w:b w:val="0"/>
          <w:bCs/>
          <w:sz w:val="20"/>
          <w:lang w:val="pt-BR"/>
        </w:rPr>
        <w:t>sua</w:t>
      </w:r>
      <w:r w:rsidRPr="008D58E3">
        <w:rPr>
          <w:rFonts w:ascii="Arial" w:hAnsi="Arial" w:cs="Arial"/>
          <w:b w:val="0"/>
          <w:bCs/>
          <w:spacing w:val="1"/>
          <w:sz w:val="20"/>
          <w:lang w:val="pt-BR"/>
        </w:rPr>
        <w:t xml:space="preserve"> </w:t>
      </w:r>
      <w:r w:rsidRPr="008D58E3">
        <w:rPr>
          <w:rFonts w:ascii="Arial" w:hAnsi="Arial" w:cs="Arial"/>
          <w:b w:val="0"/>
          <w:bCs/>
          <w:sz w:val="20"/>
          <w:lang w:val="pt-BR"/>
        </w:rPr>
        <w:t>origem</w:t>
      </w:r>
      <w:r w:rsidRPr="008D58E3">
        <w:rPr>
          <w:rFonts w:ascii="Arial" w:hAnsi="Arial" w:cs="Arial"/>
          <w:b w:val="0"/>
          <w:bCs/>
          <w:spacing w:val="1"/>
          <w:sz w:val="20"/>
          <w:lang w:val="pt-BR"/>
        </w:rPr>
        <w:t xml:space="preserve"> </w:t>
      </w:r>
      <w:r w:rsidRPr="008D58E3">
        <w:rPr>
          <w:rFonts w:ascii="Arial" w:hAnsi="Arial" w:cs="Arial"/>
          <w:b w:val="0"/>
          <w:bCs/>
          <w:sz w:val="20"/>
          <w:lang w:val="pt-BR"/>
        </w:rPr>
        <w:t>e</w:t>
      </w:r>
      <w:r w:rsidRPr="008D58E3">
        <w:rPr>
          <w:rFonts w:ascii="Arial" w:hAnsi="Arial" w:cs="Arial"/>
          <w:b w:val="0"/>
          <w:bCs/>
          <w:spacing w:val="1"/>
          <w:sz w:val="20"/>
          <w:lang w:val="pt-BR"/>
        </w:rPr>
        <w:t xml:space="preserve"> </w:t>
      </w:r>
      <w:r w:rsidRPr="008D58E3">
        <w:rPr>
          <w:rFonts w:ascii="Arial" w:hAnsi="Arial" w:cs="Arial"/>
          <w:b w:val="0"/>
          <w:bCs/>
          <w:sz w:val="20"/>
          <w:lang w:val="pt-BR"/>
        </w:rPr>
        <w:t>procedimentos</w:t>
      </w:r>
      <w:r w:rsidRPr="008D58E3">
        <w:rPr>
          <w:rFonts w:ascii="Arial" w:hAnsi="Arial" w:cs="Arial"/>
          <w:b w:val="0"/>
          <w:bCs/>
          <w:spacing w:val="1"/>
          <w:sz w:val="20"/>
          <w:lang w:val="pt-BR"/>
        </w:rPr>
        <w:t xml:space="preserve"> </w:t>
      </w:r>
      <w:r w:rsidRPr="008D58E3">
        <w:rPr>
          <w:rFonts w:ascii="Arial" w:hAnsi="Arial" w:cs="Arial"/>
          <w:b w:val="0"/>
          <w:bCs/>
          <w:sz w:val="20"/>
          <w:lang w:val="pt-BR"/>
        </w:rPr>
        <w:t>adotados</w:t>
      </w:r>
      <w:r w:rsidRPr="008D58E3">
        <w:rPr>
          <w:rFonts w:ascii="Arial" w:hAnsi="Arial" w:cs="Arial"/>
          <w:b w:val="0"/>
          <w:bCs/>
          <w:spacing w:val="1"/>
          <w:sz w:val="20"/>
          <w:lang w:val="pt-BR"/>
        </w:rPr>
        <w:t xml:space="preserve"> </w:t>
      </w:r>
      <w:r w:rsidRPr="008D58E3">
        <w:rPr>
          <w:rFonts w:ascii="Arial" w:hAnsi="Arial" w:cs="Arial"/>
          <w:b w:val="0"/>
          <w:bCs/>
          <w:sz w:val="20"/>
          <w:lang w:val="pt-BR"/>
        </w:rPr>
        <w:t>para</w:t>
      </w:r>
      <w:r w:rsidRPr="008D58E3">
        <w:rPr>
          <w:rFonts w:ascii="Arial" w:hAnsi="Arial" w:cs="Arial"/>
          <w:b w:val="0"/>
          <w:bCs/>
          <w:spacing w:val="1"/>
          <w:sz w:val="20"/>
          <w:lang w:val="pt-BR"/>
        </w:rPr>
        <w:t xml:space="preserve"> </w:t>
      </w:r>
      <w:r w:rsidRPr="008D58E3">
        <w:rPr>
          <w:rFonts w:ascii="Arial" w:hAnsi="Arial" w:cs="Arial"/>
          <w:b w:val="0"/>
          <w:bCs/>
          <w:sz w:val="20"/>
          <w:lang w:val="pt-BR"/>
        </w:rPr>
        <w:t>saná-la,</w:t>
      </w:r>
      <w:r w:rsidRPr="008D58E3">
        <w:rPr>
          <w:rFonts w:ascii="Arial" w:hAnsi="Arial" w:cs="Arial"/>
          <w:b w:val="0"/>
          <w:bCs/>
          <w:spacing w:val="1"/>
          <w:sz w:val="20"/>
          <w:lang w:val="pt-BR"/>
        </w:rPr>
        <w:t xml:space="preserve"> </w:t>
      </w:r>
      <w:r w:rsidRPr="008D58E3">
        <w:rPr>
          <w:rFonts w:ascii="Arial" w:hAnsi="Arial" w:cs="Arial"/>
          <w:b w:val="0"/>
          <w:bCs/>
          <w:sz w:val="20"/>
          <w:lang w:val="pt-BR"/>
        </w:rPr>
        <w:t>expressando sua responsabilidade</w:t>
      </w:r>
      <w:r w:rsidRPr="008D58E3">
        <w:rPr>
          <w:rFonts w:ascii="Arial" w:hAnsi="Arial" w:cs="Arial"/>
          <w:b w:val="0"/>
          <w:bCs/>
          <w:spacing w:val="1"/>
          <w:sz w:val="20"/>
          <w:lang w:val="pt-BR"/>
        </w:rPr>
        <w:t xml:space="preserve"> </w:t>
      </w:r>
      <w:r w:rsidRPr="008D58E3">
        <w:rPr>
          <w:rFonts w:ascii="Arial" w:hAnsi="Arial" w:cs="Arial"/>
          <w:b w:val="0"/>
          <w:bCs/>
          <w:sz w:val="20"/>
          <w:lang w:val="pt-BR"/>
        </w:rPr>
        <w:t>sobre</w:t>
      </w:r>
      <w:r w:rsidRPr="008D58E3">
        <w:rPr>
          <w:rFonts w:ascii="Arial" w:hAnsi="Arial" w:cs="Arial"/>
          <w:b w:val="0"/>
          <w:bCs/>
          <w:spacing w:val="-2"/>
          <w:sz w:val="20"/>
          <w:lang w:val="pt-BR"/>
        </w:rPr>
        <w:t xml:space="preserve"> </w:t>
      </w:r>
      <w:r w:rsidRPr="008D58E3">
        <w:rPr>
          <w:rFonts w:ascii="Arial" w:hAnsi="Arial" w:cs="Arial"/>
          <w:b w:val="0"/>
          <w:bCs/>
          <w:sz w:val="20"/>
          <w:lang w:val="pt-BR"/>
        </w:rPr>
        <w:t>o</w:t>
      </w:r>
      <w:r w:rsidRPr="008D58E3">
        <w:rPr>
          <w:rFonts w:ascii="Arial" w:hAnsi="Arial" w:cs="Arial"/>
          <w:b w:val="0"/>
          <w:bCs/>
          <w:spacing w:val="-2"/>
          <w:sz w:val="20"/>
          <w:lang w:val="pt-BR"/>
        </w:rPr>
        <w:t xml:space="preserve"> </w:t>
      </w:r>
      <w:r w:rsidRPr="008D58E3">
        <w:rPr>
          <w:rFonts w:ascii="Arial" w:hAnsi="Arial" w:cs="Arial"/>
          <w:b w:val="0"/>
          <w:bCs/>
          <w:sz w:val="20"/>
          <w:lang w:val="pt-BR"/>
        </w:rPr>
        <w:t>ocorrido</w:t>
      </w:r>
      <w:r w:rsidRPr="008D58E3">
        <w:rPr>
          <w:rFonts w:ascii="Arial" w:hAnsi="Arial" w:cs="Arial"/>
          <w:b w:val="0"/>
          <w:bCs/>
          <w:spacing w:val="1"/>
          <w:sz w:val="20"/>
          <w:lang w:val="pt-BR"/>
        </w:rPr>
        <w:t xml:space="preserve"> </w:t>
      </w:r>
      <w:r w:rsidRPr="008D58E3">
        <w:rPr>
          <w:rFonts w:ascii="Arial" w:hAnsi="Arial" w:cs="Arial"/>
          <w:b w:val="0"/>
          <w:bCs/>
          <w:sz w:val="20"/>
          <w:lang w:val="pt-BR"/>
        </w:rPr>
        <w:t>formalmente.</w:t>
      </w:r>
    </w:p>
    <w:p w14:paraId="3CCE89C5" w14:textId="77777777" w:rsidR="00031DB1" w:rsidRPr="008D58E3" w:rsidRDefault="00031DB1" w:rsidP="00031DB1">
      <w:pPr>
        <w:shd w:val="clear" w:color="auto" w:fill="FFFFFF"/>
        <w:spacing w:line="320" w:lineRule="atLeast"/>
        <w:ind w:right="-1"/>
        <w:jc w:val="both"/>
        <w:rPr>
          <w:rFonts w:ascii="Arial" w:hAnsi="Arial" w:cs="Arial"/>
          <w:sz w:val="20"/>
          <w:szCs w:val="20"/>
        </w:rPr>
      </w:pPr>
    </w:p>
    <w:p w14:paraId="5A88284D" w14:textId="77777777" w:rsidR="00031DB1" w:rsidRPr="008D58E3" w:rsidRDefault="00031DB1" w:rsidP="00031DB1">
      <w:pPr>
        <w:shd w:val="clear" w:color="auto" w:fill="FFFFFF"/>
        <w:spacing w:line="320" w:lineRule="atLeast"/>
        <w:ind w:right="-1"/>
        <w:jc w:val="both"/>
        <w:rPr>
          <w:rFonts w:ascii="Arial" w:hAnsi="Arial" w:cs="Arial"/>
          <w:color w:val="000000"/>
          <w:sz w:val="20"/>
          <w:szCs w:val="20"/>
        </w:rPr>
      </w:pPr>
      <w:r w:rsidRPr="008D58E3">
        <w:rPr>
          <w:rFonts w:ascii="Arial" w:hAnsi="Arial" w:cs="Arial"/>
          <w:sz w:val="20"/>
          <w:szCs w:val="20"/>
        </w:rPr>
        <w:t xml:space="preserve">2.12. Os investimentos em outras classes de fundos de investimento são consolidados para fins do atendimento aos limites previstos nesta política de investimentos, exceto se tais classes forem geridas por terceiros não ligados ao </w:t>
      </w:r>
      <w:r w:rsidRPr="008D58E3">
        <w:rPr>
          <w:rFonts w:ascii="Arial" w:hAnsi="Arial" w:cs="Arial"/>
          <w:color w:val="000000"/>
          <w:sz w:val="20"/>
          <w:szCs w:val="20"/>
        </w:rPr>
        <w:t>GESTORA, se ETF, ou se reguladas por anexo normativo à Resolução que não seja aplicável aos FIF e, portanto, distinto daquele que regula a Classe.</w:t>
      </w:r>
    </w:p>
    <w:p w14:paraId="347EF4BB" w14:textId="77777777" w:rsidR="00031DB1" w:rsidRPr="008D58E3" w:rsidRDefault="00031DB1" w:rsidP="00031DB1">
      <w:pPr>
        <w:shd w:val="clear" w:color="auto" w:fill="FFFFFF"/>
        <w:spacing w:line="320" w:lineRule="atLeast"/>
        <w:ind w:right="-1"/>
        <w:jc w:val="both"/>
        <w:rPr>
          <w:rFonts w:ascii="Arial" w:hAnsi="Arial" w:cs="Arial"/>
          <w:sz w:val="20"/>
          <w:szCs w:val="20"/>
        </w:rPr>
      </w:pPr>
    </w:p>
    <w:p w14:paraId="057F6CD9" w14:textId="77777777" w:rsidR="00031DB1" w:rsidRPr="008D58E3" w:rsidRDefault="00031DB1" w:rsidP="00031DB1">
      <w:pPr>
        <w:pStyle w:val="PargrafodaLista"/>
        <w:spacing w:line="320" w:lineRule="atLeast"/>
        <w:ind w:left="0" w:right="-1"/>
        <w:jc w:val="center"/>
        <w:rPr>
          <w:rFonts w:ascii="Arial" w:eastAsiaTheme="minorHAnsi" w:hAnsi="Arial" w:cs="Arial"/>
          <w:b/>
          <w:bCs/>
          <w:lang w:val="pt-BR"/>
        </w:rPr>
      </w:pPr>
      <w:r w:rsidRPr="008D58E3">
        <w:rPr>
          <w:rFonts w:ascii="Arial" w:eastAsiaTheme="minorHAnsi" w:hAnsi="Arial" w:cs="Arial"/>
          <w:b/>
          <w:bCs/>
          <w:lang w:val="pt-BR"/>
        </w:rPr>
        <w:t>III. DA POLÍTICA DE ADMINISTRAÇÃO DE RISCOS E DOS RISCOS APLICÁVEIS À CLASSE UN</w:t>
      </w:r>
    </w:p>
    <w:p w14:paraId="047F7C2E" w14:textId="77777777" w:rsidR="00031DB1" w:rsidRPr="008D58E3" w:rsidRDefault="00031DB1" w:rsidP="00031DB1">
      <w:pPr>
        <w:spacing w:line="320" w:lineRule="atLeast"/>
        <w:ind w:right="-1"/>
        <w:jc w:val="center"/>
        <w:rPr>
          <w:rFonts w:ascii="Arial" w:hAnsi="Arial" w:cs="Arial"/>
          <w:sz w:val="20"/>
          <w:szCs w:val="20"/>
          <w:lang w:eastAsia="x-none"/>
        </w:rPr>
      </w:pPr>
    </w:p>
    <w:p w14:paraId="29CB9ECB" w14:textId="77777777" w:rsidR="00031DB1" w:rsidRPr="008D58E3" w:rsidRDefault="00031DB1" w:rsidP="00031DB1">
      <w:pPr>
        <w:spacing w:line="320" w:lineRule="atLeast"/>
        <w:ind w:right="-1"/>
        <w:jc w:val="both"/>
        <w:rPr>
          <w:rFonts w:ascii="Arial" w:hAnsi="Arial" w:cs="Arial"/>
          <w:sz w:val="20"/>
          <w:szCs w:val="20"/>
        </w:rPr>
      </w:pPr>
      <w:r w:rsidRPr="008D58E3">
        <w:rPr>
          <w:rFonts w:ascii="Arial" w:hAnsi="Arial" w:cs="Arial"/>
          <w:b/>
          <w:sz w:val="20"/>
          <w:szCs w:val="20"/>
        </w:rPr>
        <w:t>3.1</w:t>
      </w:r>
      <w:r w:rsidRPr="008D58E3">
        <w:rPr>
          <w:rFonts w:ascii="Arial" w:hAnsi="Arial" w:cs="Arial"/>
          <w:spacing w:val="2"/>
          <w:sz w:val="20"/>
          <w:szCs w:val="20"/>
        </w:rPr>
        <w:t xml:space="preserve"> </w:t>
      </w:r>
      <w:r w:rsidRPr="008D58E3">
        <w:rPr>
          <w:rFonts w:ascii="Arial" w:hAnsi="Arial" w:cs="Arial"/>
          <w:sz w:val="20"/>
          <w:szCs w:val="20"/>
        </w:rPr>
        <w:t>O</w:t>
      </w:r>
      <w:r w:rsidRPr="008D58E3">
        <w:rPr>
          <w:rFonts w:ascii="Arial" w:hAnsi="Arial" w:cs="Arial"/>
          <w:spacing w:val="-2"/>
          <w:sz w:val="20"/>
          <w:szCs w:val="20"/>
        </w:rPr>
        <w:t xml:space="preserve"> </w:t>
      </w:r>
      <w:r w:rsidRPr="008D58E3">
        <w:rPr>
          <w:rFonts w:ascii="Arial" w:hAnsi="Arial" w:cs="Arial"/>
          <w:sz w:val="20"/>
          <w:szCs w:val="20"/>
        </w:rPr>
        <w:t>processo</w:t>
      </w:r>
      <w:r w:rsidRPr="008D58E3">
        <w:rPr>
          <w:rFonts w:ascii="Arial" w:hAnsi="Arial" w:cs="Arial"/>
          <w:spacing w:val="-1"/>
          <w:sz w:val="20"/>
          <w:szCs w:val="20"/>
        </w:rPr>
        <w:t xml:space="preserve"> </w:t>
      </w:r>
      <w:r w:rsidRPr="008D58E3">
        <w:rPr>
          <w:rFonts w:ascii="Arial" w:hAnsi="Arial" w:cs="Arial"/>
          <w:sz w:val="20"/>
          <w:szCs w:val="20"/>
        </w:rPr>
        <w:t>de</w:t>
      </w:r>
      <w:r w:rsidRPr="008D58E3">
        <w:rPr>
          <w:rFonts w:ascii="Arial" w:hAnsi="Arial" w:cs="Arial"/>
          <w:spacing w:val="2"/>
          <w:sz w:val="20"/>
          <w:szCs w:val="20"/>
        </w:rPr>
        <w:t xml:space="preserve"> </w:t>
      </w:r>
      <w:r w:rsidRPr="008D58E3">
        <w:rPr>
          <w:rFonts w:ascii="Arial" w:hAnsi="Arial" w:cs="Arial"/>
          <w:sz w:val="20"/>
          <w:szCs w:val="20"/>
        </w:rPr>
        <w:t>administração</w:t>
      </w:r>
      <w:r w:rsidRPr="008D58E3">
        <w:rPr>
          <w:rFonts w:ascii="Arial" w:hAnsi="Arial" w:cs="Arial"/>
          <w:spacing w:val="-1"/>
          <w:sz w:val="20"/>
          <w:szCs w:val="20"/>
        </w:rPr>
        <w:t xml:space="preserve"> </w:t>
      </w:r>
      <w:r w:rsidRPr="008D58E3">
        <w:rPr>
          <w:rFonts w:ascii="Arial" w:hAnsi="Arial" w:cs="Arial"/>
          <w:sz w:val="20"/>
          <w:szCs w:val="20"/>
        </w:rPr>
        <w:t>de</w:t>
      </w:r>
      <w:r w:rsidRPr="008D58E3">
        <w:rPr>
          <w:rFonts w:ascii="Arial" w:hAnsi="Arial" w:cs="Arial"/>
          <w:spacing w:val="1"/>
          <w:sz w:val="20"/>
          <w:szCs w:val="20"/>
        </w:rPr>
        <w:t xml:space="preserve"> </w:t>
      </w:r>
      <w:r w:rsidRPr="008D58E3">
        <w:rPr>
          <w:rFonts w:ascii="Arial" w:hAnsi="Arial" w:cs="Arial"/>
          <w:sz w:val="20"/>
          <w:szCs w:val="20"/>
        </w:rPr>
        <w:t>riscos</w:t>
      </w:r>
      <w:r w:rsidRPr="008D58E3">
        <w:rPr>
          <w:rFonts w:ascii="Arial" w:hAnsi="Arial" w:cs="Arial"/>
          <w:spacing w:val="1"/>
          <w:sz w:val="20"/>
          <w:szCs w:val="20"/>
        </w:rPr>
        <w:t xml:space="preserve"> </w:t>
      </w:r>
      <w:r w:rsidRPr="008D58E3">
        <w:rPr>
          <w:rFonts w:ascii="Arial" w:hAnsi="Arial" w:cs="Arial"/>
          <w:sz w:val="20"/>
          <w:szCs w:val="20"/>
        </w:rPr>
        <w:t>utilizado</w:t>
      </w:r>
      <w:r w:rsidRPr="008D58E3">
        <w:rPr>
          <w:rFonts w:ascii="Arial" w:hAnsi="Arial" w:cs="Arial"/>
          <w:spacing w:val="2"/>
          <w:sz w:val="20"/>
          <w:szCs w:val="20"/>
        </w:rPr>
        <w:t xml:space="preserve"> </w:t>
      </w:r>
      <w:r w:rsidRPr="008D58E3">
        <w:rPr>
          <w:rFonts w:ascii="Arial" w:hAnsi="Arial" w:cs="Arial"/>
          <w:sz w:val="20"/>
          <w:szCs w:val="20"/>
        </w:rPr>
        <w:t>pela</w:t>
      </w:r>
      <w:r w:rsidRPr="008D58E3">
        <w:rPr>
          <w:rFonts w:ascii="Arial" w:hAnsi="Arial" w:cs="Arial"/>
          <w:spacing w:val="-1"/>
          <w:sz w:val="20"/>
          <w:szCs w:val="20"/>
        </w:rPr>
        <w:t xml:space="preserve"> </w:t>
      </w:r>
      <w:r w:rsidRPr="008D58E3">
        <w:rPr>
          <w:rFonts w:ascii="Arial" w:hAnsi="Arial" w:cs="Arial"/>
          <w:b/>
          <w:sz w:val="20"/>
          <w:szCs w:val="20"/>
        </w:rPr>
        <w:t xml:space="preserve">GESTORA, </w:t>
      </w:r>
      <w:r w:rsidRPr="008D58E3">
        <w:rPr>
          <w:rFonts w:ascii="Arial" w:hAnsi="Arial" w:cs="Arial"/>
          <w:sz w:val="20"/>
          <w:szCs w:val="20"/>
        </w:rPr>
        <w:t>baseia-</w:t>
      </w:r>
      <w:r w:rsidRPr="008D58E3">
        <w:rPr>
          <w:rFonts w:ascii="Arial" w:hAnsi="Arial" w:cs="Arial"/>
          <w:spacing w:val="-52"/>
          <w:sz w:val="20"/>
          <w:szCs w:val="20"/>
        </w:rPr>
        <w:t xml:space="preserve"> </w:t>
      </w:r>
      <w:r w:rsidRPr="008D58E3">
        <w:rPr>
          <w:rFonts w:ascii="Arial" w:hAnsi="Arial" w:cs="Arial"/>
          <w:sz w:val="20"/>
          <w:szCs w:val="20"/>
        </w:rPr>
        <w:t>se nas seguintes</w:t>
      </w:r>
      <w:r w:rsidRPr="008D58E3">
        <w:rPr>
          <w:rFonts w:ascii="Arial" w:hAnsi="Arial" w:cs="Arial"/>
          <w:spacing w:val="-2"/>
          <w:sz w:val="20"/>
          <w:szCs w:val="20"/>
        </w:rPr>
        <w:t xml:space="preserve"> </w:t>
      </w:r>
      <w:r w:rsidRPr="008D58E3">
        <w:rPr>
          <w:rFonts w:ascii="Arial" w:hAnsi="Arial" w:cs="Arial"/>
          <w:sz w:val="20"/>
          <w:szCs w:val="20"/>
        </w:rPr>
        <w:t>etapas:</w:t>
      </w:r>
    </w:p>
    <w:p w14:paraId="0397A06D" w14:textId="77777777" w:rsidR="00031DB1" w:rsidRPr="008D58E3" w:rsidRDefault="00031DB1" w:rsidP="00031DB1">
      <w:pPr>
        <w:pStyle w:val="Corpodetexto"/>
        <w:spacing w:line="320" w:lineRule="atLeast"/>
        <w:ind w:right="-1"/>
        <w:rPr>
          <w:rFonts w:ascii="Arial" w:hAnsi="Arial" w:cs="Arial"/>
          <w:sz w:val="20"/>
          <w:lang w:val="pt-BR"/>
        </w:rPr>
      </w:pPr>
    </w:p>
    <w:p w14:paraId="6AF21E6E" w14:textId="77777777" w:rsidR="00031DB1" w:rsidRPr="008D58E3" w:rsidRDefault="00031DB1" w:rsidP="008D58E3">
      <w:pPr>
        <w:pStyle w:val="PargrafodaLista"/>
        <w:widowControl w:val="0"/>
        <w:numPr>
          <w:ilvl w:val="2"/>
          <w:numId w:val="9"/>
        </w:numPr>
        <w:tabs>
          <w:tab w:val="left" w:pos="567"/>
        </w:tabs>
        <w:autoSpaceDE w:val="0"/>
        <w:autoSpaceDN w:val="0"/>
        <w:spacing w:line="320" w:lineRule="atLeast"/>
        <w:ind w:left="0" w:right="-1" w:firstLine="0"/>
        <w:jc w:val="left"/>
        <w:rPr>
          <w:rFonts w:ascii="Arial" w:hAnsi="Arial" w:cs="Arial"/>
          <w:lang w:val="pt-BR"/>
        </w:rPr>
      </w:pPr>
      <w:r w:rsidRPr="008D58E3">
        <w:rPr>
          <w:rFonts w:ascii="Arial" w:hAnsi="Arial" w:cs="Arial"/>
          <w:lang w:val="pt-BR"/>
        </w:rPr>
        <w:lastRenderedPageBreak/>
        <w:t>identificação</w:t>
      </w:r>
      <w:r w:rsidRPr="008D58E3">
        <w:rPr>
          <w:rFonts w:ascii="Arial" w:hAnsi="Arial" w:cs="Arial"/>
          <w:spacing w:val="-3"/>
          <w:lang w:val="pt-BR"/>
        </w:rPr>
        <w:t xml:space="preserve"> </w:t>
      </w:r>
      <w:r w:rsidRPr="008D58E3">
        <w:rPr>
          <w:rFonts w:ascii="Arial" w:hAnsi="Arial" w:cs="Arial"/>
          <w:lang w:val="pt-BR"/>
        </w:rPr>
        <w:t>dos</w:t>
      </w:r>
      <w:r w:rsidRPr="008D58E3">
        <w:rPr>
          <w:rFonts w:ascii="Arial" w:hAnsi="Arial" w:cs="Arial"/>
          <w:spacing w:val="-3"/>
          <w:lang w:val="pt-BR"/>
        </w:rPr>
        <w:t xml:space="preserve"> </w:t>
      </w:r>
      <w:r w:rsidRPr="008D58E3">
        <w:rPr>
          <w:rFonts w:ascii="Arial" w:hAnsi="Arial" w:cs="Arial"/>
          <w:lang w:val="pt-BR"/>
        </w:rPr>
        <w:t>fatores</w:t>
      </w:r>
      <w:r w:rsidRPr="008D58E3">
        <w:rPr>
          <w:rFonts w:ascii="Arial" w:hAnsi="Arial" w:cs="Arial"/>
          <w:spacing w:val="-5"/>
          <w:lang w:val="pt-BR"/>
        </w:rPr>
        <w:t xml:space="preserve"> </w:t>
      </w:r>
      <w:r w:rsidRPr="008D58E3">
        <w:rPr>
          <w:rFonts w:ascii="Arial" w:hAnsi="Arial" w:cs="Arial"/>
          <w:lang w:val="pt-BR"/>
        </w:rPr>
        <w:t>de</w:t>
      </w:r>
      <w:r w:rsidRPr="008D58E3">
        <w:rPr>
          <w:rFonts w:ascii="Arial" w:hAnsi="Arial" w:cs="Arial"/>
          <w:spacing w:val="-1"/>
          <w:lang w:val="pt-BR"/>
        </w:rPr>
        <w:t xml:space="preserve"> </w:t>
      </w:r>
      <w:r w:rsidRPr="008D58E3">
        <w:rPr>
          <w:rFonts w:ascii="Arial" w:hAnsi="Arial" w:cs="Arial"/>
          <w:lang w:val="pt-BR"/>
        </w:rPr>
        <w:t>risco</w:t>
      </w:r>
      <w:r w:rsidRPr="008D58E3">
        <w:rPr>
          <w:rFonts w:ascii="Arial" w:hAnsi="Arial" w:cs="Arial"/>
          <w:spacing w:val="-2"/>
          <w:lang w:val="pt-BR"/>
        </w:rPr>
        <w:t xml:space="preserve"> </w:t>
      </w:r>
      <w:r w:rsidRPr="008D58E3">
        <w:rPr>
          <w:rFonts w:ascii="Arial" w:hAnsi="Arial" w:cs="Arial"/>
          <w:lang w:val="pt-BR"/>
        </w:rPr>
        <w:t>que</w:t>
      </w:r>
      <w:r w:rsidRPr="008D58E3">
        <w:rPr>
          <w:rFonts w:ascii="Arial" w:hAnsi="Arial" w:cs="Arial"/>
          <w:spacing w:val="-1"/>
          <w:lang w:val="pt-BR"/>
        </w:rPr>
        <w:t xml:space="preserve"> </w:t>
      </w:r>
      <w:r w:rsidRPr="008D58E3">
        <w:rPr>
          <w:rFonts w:ascii="Arial" w:hAnsi="Arial" w:cs="Arial"/>
          <w:lang w:val="pt-BR"/>
        </w:rPr>
        <w:t>afetam a carteira</w:t>
      </w:r>
      <w:r w:rsidRPr="008D58E3">
        <w:rPr>
          <w:rFonts w:ascii="Arial" w:hAnsi="Arial" w:cs="Arial"/>
          <w:spacing w:val="-3"/>
          <w:lang w:val="pt-BR"/>
        </w:rPr>
        <w:t xml:space="preserve"> </w:t>
      </w:r>
      <w:r w:rsidRPr="008D58E3">
        <w:rPr>
          <w:rFonts w:ascii="Arial" w:hAnsi="Arial" w:cs="Arial"/>
          <w:lang w:val="pt-BR"/>
        </w:rPr>
        <w:t xml:space="preserve">da </w:t>
      </w:r>
      <w:r w:rsidRPr="008D58E3">
        <w:rPr>
          <w:rFonts w:ascii="Arial" w:hAnsi="Arial" w:cs="Arial"/>
          <w:b/>
          <w:bCs/>
          <w:lang w:val="pt-BR"/>
        </w:rPr>
        <w:t>CLASSE UN</w:t>
      </w:r>
      <w:r w:rsidRPr="008D58E3">
        <w:rPr>
          <w:rFonts w:ascii="Arial" w:hAnsi="Arial" w:cs="Arial"/>
          <w:lang w:val="pt-BR"/>
        </w:rPr>
        <w:t>;</w:t>
      </w:r>
    </w:p>
    <w:p w14:paraId="658661F0" w14:textId="77777777" w:rsidR="00031DB1" w:rsidRPr="008D58E3" w:rsidRDefault="00031DB1" w:rsidP="00031DB1">
      <w:pPr>
        <w:pStyle w:val="Corpodetexto"/>
        <w:tabs>
          <w:tab w:val="left" w:pos="567"/>
        </w:tabs>
        <w:spacing w:line="320" w:lineRule="atLeast"/>
        <w:ind w:right="-1"/>
        <w:rPr>
          <w:rFonts w:ascii="Arial" w:hAnsi="Arial" w:cs="Arial"/>
          <w:sz w:val="20"/>
          <w:lang w:val="pt-BR"/>
        </w:rPr>
      </w:pPr>
    </w:p>
    <w:p w14:paraId="6F681751" w14:textId="77777777" w:rsidR="00031DB1" w:rsidRPr="008D58E3" w:rsidRDefault="00031DB1" w:rsidP="008D58E3">
      <w:pPr>
        <w:pStyle w:val="PargrafodaLista"/>
        <w:widowControl w:val="0"/>
        <w:numPr>
          <w:ilvl w:val="2"/>
          <w:numId w:val="9"/>
        </w:numPr>
        <w:tabs>
          <w:tab w:val="left" w:pos="567"/>
        </w:tabs>
        <w:autoSpaceDE w:val="0"/>
        <w:autoSpaceDN w:val="0"/>
        <w:spacing w:line="320" w:lineRule="atLeast"/>
        <w:ind w:left="0" w:right="-1" w:firstLine="0"/>
        <w:jc w:val="both"/>
        <w:rPr>
          <w:rFonts w:ascii="Arial" w:hAnsi="Arial" w:cs="Arial"/>
          <w:lang w:val="pt-BR"/>
        </w:rPr>
      </w:pPr>
      <w:r w:rsidRPr="008D58E3">
        <w:rPr>
          <w:rFonts w:ascii="Arial" w:hAnsi="Arial" w:cs="Arial"/>
          <w:lang w:val="pt-BR"/>
        </w:rPr>
        <w:t>o</w:t>
      </w:r>
      <w:r w:rsidRPr="008D58E3">
        <w:rPr>
          <w:rFonts w:ascii="Arial" w:hAnsi="Arial" w:cs="Arial"/>
          <w:spacing w:val="-9"/>
          <w:lang w:val="pt-BR"/>
        </w:rPr>
        <w:t xml:space="preserve"> </w:t>
      </w:r>
      <w:r w:rsidRPr="008D58E3">
        <w:rPr>
          <w:rFonts w:ascii="Arial" w:hAnsi="Arial" w:cs="Arial"/>
          <w:lang w:val="pt-BR"/>
        </w:rPr>
        <w:t>limite</w:t>
      </w:r>
      <w:r w:rsidRPr="008D58E3">
        <w:rPr>
          <w:rFonts w:ascii="Arial" w:hAnsi="Arial" w:cs="Arial"/>
          <w:spacing w:val="-10"/>
          <w:lang w:val="pt-BR"/>
        </w:rPr>
        <w:t xml:space="preserve"> </w:t>
      </w:r>
      <w:r w:rsidRPr="008D58E3">
        <w:rPr>
          <w:rFonts w:ascii="Arial" w:hAnsi="Arial" w:cs="Arial"/>
          <w:lang w:val="pt-BR"/>
        </w:rPr>
        <w:t>do</w:t>
      </w:r>
      <w:r w:rsidRPr="008D58E3">
        <w:rPr>
          <w:rFonts w:ascii="Arial" w:hAnsi="Arial" w:cs="Arial"/>
          <w:spacing w:val="-10"/>
          <w:lang w:val="pt-BR"/>
        </w:rPr>
        <w:t xml:space="preserve"> </w:t>
      </w:r>
      <w:r w:rsidRPr="008D58E3">
        <w:rPr>
          <w:rFonts w:ascii="Arial" w:hAnsi="Arial" w:cs="Arial"/>
          <w:lang w:val="pt-BR"/>
        </w:rPr>
        <w:t>risco</w:t>
      </w:r>
      <w:r w:rsidRPr="008D58E3">
        <w:rPr>
          <w:rFonts w:ascii="Arial" w:hAnsi="Arial" w:cs="Arial"/>
          <w:spacing w:val="-10"/>
          <w:lang w:val="pt-BR"/>
        </w:rPr>
        <w:t xml:space="preserve"> </w:t>
      </w:r>
      <w:r w:rsidRPr="008D58E3">
        <w:rPr>
          <w:rFonts w:ascii="Arial" w:hAnsi="Arial" w:cs="Arial"/>
          <w:lang w:val="pt-BR"/>
        </w:rPr>
        <w:t>de</w:t>
      </w:r>
      <w:r w:rsidRPr="008D58E3">
        <w:rPr>
          <w:rFonts w:ascii="Arial" w:hAnsi="Arial" w:cs="Arial"/>
          <w:spacing w:val="-8"/>
          <w:lang w:val="pt-BR"/>
        </w:rPr>
        <w:t xml:space="preserve"> </w:t>
      </w:r>
      <w:r w:rsidRPr="008D58E3">
        <w:rPr>
          <w:rFonts w:ascii="Arial" w:hAnsi="Arial" w:cs="Arial"/>
          <w:lang w:val="pt-BR"/>
        </w:rPr>
        <w:t>mercado</w:t>
      </w:r>
      <w:r w:rsidRPr="008D58E3">
        <w:rPr>
          <w:rFonts w:ascii="Arial" w:hAnsi="Arial" w:cs="Arial"/>
          <w:spacing w:val="-11"/>
          <w:lang w:val="pt-BR"/>
        </w:rPr>
        <w:t xml:space="preserve"> </w:t>
      </w:r>
      <w:r w:rsidRPr="008D58E3">
        <w:rPr>
          <w:rFonts w:ascii="Arial" w:hAnsi="Arial" w:cs="Arial"/>
          <w:lang w:val="pt-BR"/>
        </w:rPr>
        <w:t>determinado</w:t>
      </w:r>
      <w:r w:rsidRPr="008D58E3">
        <w:rPr>
          <w:rFonts w:ascii="Arial" w:hAnsi="Arial" w:cs="Arial"/>
          <w:spacing w:val="-10"/>
          <w:lang w:val="pt-BR"/>
        </w:rPr>
        <w:t xml:space="preserve"> </w:t>
      </w:r>
      <w:r w:rsidRPr="008D58E3">
        <w:rPr>
          <w:rFonts w:ascii="Arial" w:hAnsi="Arial" w:cs="Arial"/>
          <w:lang w:val="pt-BR"/>
        </w:rPr>
        <w:t>pela</w:t>
      </w:r>
      <w:r w:rsidRPr="008D58E3">
        <w:rPr>
          <w:rFonts w:ascii="Arial" w:hAnsi="Arial" w:cs="Arial"/>
          <w:spacing w:val="-8"/>
          <w:lang w:val="pt-BR"/>
        </w:rPr>
        <w:t xml:space="preserve"> </w:t>
      </w:r>
      <w:r w:rsidRPr="008D58E3">
        <w:rPr>
          <w:rFonts w:ascii="Arial" w:hAnsi="Arial" w:cs="Arial"/>
          <w:lang w:val="pt-BR"/>
        </w:rPr>
        <w:t>métrica</w:t>
      </w:r>
      <w:r w:rsidRPr="008D58E3">
        <w:rPr>
          <w:rFonts w:ascii="Arial" w:hAnsi="Arial" w:cs="Arial"/>
          <w:spacing w:val="-8"/>
          <w:lang w:val="pt-BR"/>
        </w:rPr>
        <w:t xml:space="preserve"> </w:t>
      </w:r>
      <w:proofErr w:type="spellStart"/>
      <w:r w:rsidRPr="008D58E3">
        <w:rPr>
          <w:rFonts w:ascii="Arial" w:hAnsi="Arial" w:cs="Arial"/>
          <w:lang w:val="pt-BR"/>
        </w:rPr>
        <w:t>B-Var</w:t>
      </w:r>
      <w:proofErr w:type="spellEnd"/>
      <w:r w:rsidRPr="008D58E3">
        <w:rPr>
          <w:rFonts w:ascii="Arial" w:hAnsi="Arial" w:cs="Arial"/>
          <w:spacing w:val="-8"/>
          <w:lang w:val="pt-BR"/>
        </w:rPr>
        <w:t xml:space="preserve"> </w:t>
      </w:r>
      <w:r w:rsidRPr="008D58E3">
        <w:rPr>
          <w:rFonts w:ascii="Arial" w:hAnsi="Arial" w:cs="Arial"/>
          <w:lang w:val="pt-BR"/>
        </w:rPr>
        <w:t>–</w:t>
      </w:r>
      <w:r w:rsidRPr="008D58E3">
        <w:rPr>
          <w:rFonts w:ascii="Arial" w:hAnsi="Arial" w:cs="Arial"/>
          <w:spacing w:val="-11"/>
          <w:lang w:val="pt-BR"/>
        </w:rPr>
        <w:t xml:space="preserve"> </w:t>
      </w:r>
      <w:r w:rsidRPr="008D58E3">
        <w:rPr>
          <w:rFonts w:ascii="Arial" w:hAnsi="Arial" w:cs="Arial"/>
          <w:lang w:val="pt-BR"/>
        </w:rPr>
        <w:t>Benchmark-Var</w:t>
      </w:r>
      <w:r w:rsidRPr="008D58E3">
        <w:rPr>
          <w:rFonts w:ascii="Arial" w:hAnsi="Arial" w:cs="Arial"/>
          <w:spacing w:val="-8"/>
          <w:lang w:val="pt-BR"/>
        </w:rPr>
        <w:t xml:space="preserve"> </w:t>
      </w:r>
      <w:r w:rsidRPr="008D58E3">
        <w:rPr>
          <w:rFonts w:ascii="Arial" w:hAnsi="Arial" w:cs="Arial"/>
          <w:lang w:val="pt-BR"/>
        </w:rPr>
        <w:t>–</w:t>
      </w:r>
      <w:r w:rsidRPr="008D58E3">
        <w:rPr>
          <w:rFonts w:ascii="Arial" w:hAnsi="Arial" w:cs="Arial"/>
          <w:spacing w:val="-10"/>
          <w:lang w:val="pt-BR"/>
        </w:rPr>
        <w:t xml:space="preserve"> </w:t>
      </w:r>
      <w:r w:rsidRPr="008D58E3">
        <w:rPr>
          <w:rFonts w:ascii="Arial" w:hAnsi="Arial" w:cs="Arial"/>
          <w:lang w:val="pt-BR"/>
        </w:rPr>
        <w:t>de j</w:t>
      </w:r>
      <w:r w:rsidRPr="008D58E3">
        <w:rPr>
          <w:rFonts w:ascii="Arial" w:hAnsi="Arial" w:cs="Arial"/>
          <w:spacing w:val="-1"/>
          <w:lang w:val="pt-BR"/>
        </w:rPr>
        <w:t>anela</w:t>
      </w:r>
      <w:r w:rsidRPr="008D58E3">
        <w:rPr>
          <w:rFonts w:ascii="Arial" w:hAnsi="Arial" w:cs="Arial"/>
          <w:spacing w:val="-14"/>
          <w:lang w:val="pt-BR"/>
        </w:rPr>
        <w:t xml:space="preserve"> </w:t>
      </w:r>
      <w:r w:rsidRPr="008D58E3">
        <w:rPr>
          <w:rFonts w:ascii="Arial" w:hAnsi="Arial" w:cs="Arial"/>
          <w:spacing w:val="-1"/>
          <w:lang w:val="pt-BR"/>
        </w:rPr>
        <w:t>móvel</w:t>
      </w:r>
      <w:r w:rsidRPr="008D58E3">
        <w:rPr>
          <w:rFonts w:ascii="Arial" w:hAnsi="Arial" w:cs="Arial"/>
          <w:spacing w:val="-14"/>
          <w:lang w:val="pt-BR"/>
        </w:rPr>
        <w:t xml:space="preserve"> </w:t>
      </w:r>
      <w:r w:rsidRPr="008D58E3">
        <w:rPr>
          <w:rFonts w:ascii="Arial" w:hAnsi="Arial" w:cs="Arial"/>
          <w:spacing w:val="-1"/>
          <w:lang w:val="pt-BR"/>
        </w:rPr>
        <w:t>de</w:t>
      </w:r>
      <w:r w:rsidRPr="008D58E3">
        <w:rPr>
          <w:rFonts w:ascii="Arial" w:hAnsi="Arial" w:cs="Arial"/>
          <w:spacing w:val="-13"/>
          <w:lang w:val="pt-BR"/>
        </w:rPr>
        <w:t xml:space="preserve"> </w:t>
      </w:r>
      <w:r w:rsidRPr="008D58E3">
        <w:rPr>
          <w:rFonts w:ascii="Arial" w:hAnsi="Arial" w:cs="Arial"/>
          <w:spacing w:val="-1"/>
          <w:lang w:val="pt-BR"/>
        </w:rPr>
        <w:t>21</w:t>
      </w:r>
      <w:r w:rsidRPr="008D58E3">
        <w:rPr>
          <w:rFonts w:ascii="Arial" w:hAnsi="Arial" w:cs="Arial"/>
          <w:spacing w:val="-13"/>
          <w:lang w:val="pt-BR"/>
        </w:rPr>
        <w:t xml:space="preserve"> </w:t>
      </w:r>
      <w:r w:rsidRPr="008D58E3">
        <w:rPr>
          <w:rFonts w:ascii="Arial" w:hAnsi="Arial" w:cs="Arial"/>
          <w:spacing w:val="-1"/>
          <w:lang w:val="pt-BR"/>
        </w:rPr>
        <w:t>(vinte</w:t>
      </w:r>
      <w:r w:rsidRPr="008D58E3">
        <w:rPr>
          <w:rFonts w:ascii="Arial" w:hAnsi="Arial" w:cs="Arial"/>
          <w:spacing w:val="-13"/>
          <w:lang w:val="pt-BR"/>
        </w:rPr>
        <w:t xml:space="preserve"> </w:t>
      </w:r>
      <w:r w:rsidRPr="008D58E3">
        <w:rPr>
          <w:rFonts w:ascii="Arial" w:hAnsi="Arial" w:cs="Arial"/>
          <w:spacing w:val="-1"/>
          <w:lang w:val="pt-BR"/>
        </w:rPr>
        <w:t>e</w:t>
      </w:r>
      <w:r w:rsidRPr="008D58E3">
        <w:rPr>
          <w:rFonts w:ascii="Arial" w:hAnsi="Arial" w:cs="Arial"/>
          <w:spacing w:val="-11"/>
          <w:lang w:val="pt-BR"/>
        </w:rPr>
        <w:t xml:space="preserve"> </w:t>
      </w:r>
      <w:r w:rsidRPr="008D58E3">
        <w:rPr>
          <w:rFonts w:ascii="Arial" w:hAnsi="Arial" w:cs="Arial"/>
          <w:spacing w:val="-1"/>
          <w:lang w:val="pt-BR"/>
        </w:rPr>
        <w:t>um)</w:t>
      </w:r>
      <w:r w:rsidRPr="008D58E3">
        <w:rPr>
          <w:rFonts w:ascii="Arial" w:hAnsi="Arial" w:cs="Arial"/>
          <w:spacing w:val="-14"/>
          <w:lang w:val="pt-BR"/>
        </w:rPr>
        <w:t xml:space="preserve"> </w:t>
      </w:r>
      <w:r w:rsidRPr="008D58E3">
        <w:rPr>
          <w:rFonts w:ascii="Arial" w:hAnsi="Arial" w:cs="Arial"/>
          <w:lang w:val="pt-BR"/>
        </w:rPr>
        <w:t>dias,</w:t>
      </w:r>
      <w:r w:rsidRPr="008D58E3">
        <w:rPr>
          <w:rFonts w:ascii="Arial" w:hAnsi="Arial" w:cs="Arial"/>
          <w:spacing w:val="-14"/>
          <w:lang w:val="pt-BR"/>
        </w:rPr>
        <w:t xml:space="preserve"> </w:t>
      </w:r>
      <w:r w:rsidRPr="008D58E3">
        <w:rPr>
          <w:rFonts w:ascii="Arial" w:hAnsi="Arial" w:cs="Arial"/>
          <w:lang w:val="pt-BR"/>
        </w:rPr>
        <w:t>retorno</w:t>
      </w:r>
      <w:r w:rsidRPr="008D58E3">
        <w:rPr>
          <w:rFonts w:ascii="Arial" w:hAnsi="Arial" w:cs="Arial"/>
          <w:spacing w:val="-14"/>
          <w:lang w:val="pt-BR"/>
        </w:rPr>
        <w:t xml:space="preserve"> </w:t>
      </w:r>
      <w:r w:rsidRPr="008D58E3">
        <w:rPr>
          <w:rFonts w:ascii="Arial" w:hAnsi="Arial" w:cs="Arial"/>
          <w:lang w:val="pt-BR"/>
        </w:rPr>
        <w:t>diário,</w:t>
      </w:r>
      <w:r w:rsidRPr="008D58E3">
        <w:rPr>
          <w:rFonts w:ascii="Arial" w:hAnsi="Arial" w:cs="Arial"/>
          <w:spacing w:val="-11"/>
          <w:lang w:val="pt-BR"/>
        </w:rPr>
        <w:t xml:space="preserve"> </w:t>
      </w:r>
      <w:r w:rsidRPr="008D58E3">
        <w:rPr>
          <w:rFonts w:ascii="Arial" w:hAnsi="Arial" w:cs="Arial"/>
          <w:lang w:val="pt-BR"/>
        </w:rPr>
        <w:t>intervalo</w:t>
      </w:r>
      <w:r w:rsidRPr="008D58E3">
        <w:rPr>
          <w:rFonts w:ascii="Arial" w:hAnsi="Arial" w:cs="Arial"/>
          <w:spacing w:val="-13"/>
          <w:lang w:val="pt-BR"/>
        </w:rPr>
        <w:t xml:space="preserve"> </w:t>
      </w:r>
      <w:r w:rsidRPr="008D58E3">
        <w:rPr>
          <w:rFonts w:ascii="Arial" w:hAnsi="Arial" w:cs="Arial"/>
          <w:lang w:val="pt-BR"/>
        </w:rPr>
        <w:t>de</w:t>
      </w:r>
      <w:r w:rsidRPr="008D58E3">
        <w:rPr>
          <w:rFonts w:ascii="Arial" w:hAnsi="Arial" w:cs="Arial"/>
          <w:spacing w:val="-13"/>
          <w:lang w:val="pt-BR"/>
        </w:rPr>
        <w:t xml:space="preserve"> </w:t>
      </w:r>
      <w:r w:rsidRPr="008D58E3">
        <w:rPr>
          <w:rFonts w:ascii="Arial" w:hAnsi="Arial" w:cs="Arial"/>
          <w:lang w:val="pt-BR"/>
        </w:rPr>
        <w:t>confiança</w:t>
      </w:r>
      <w:r w:rsidRPr="008D58E3">
        <w:rPr>
          <w:rFonts w:ascii="Arial" w:hAnsi="Arial" w:cs="Arial"/>
          <w:spacing w:val="-13"/>
          <w:lang w:val="pt-BR"/>
        </w:rPr>
        <w:t xml:space="preserve"> </w:t>
      </w:r>
      <w:r w:rsidRPr="008D58E3">
        <w:rPr>
          <w:rFonts w:ascii="Arial" w:hAnsi="Arial" w:cs="Arial"/>
          <w:lang w:val="pt-BR"/>
        </w:rPr>
        <w:t>de</w:t>
      </w:r>
      <w:r w:rsidRPr="008D58E3">
        <w:rPr>
          <w:rFonts w:ascii="Arial" w:hAnsi="Arial" w:cs="Arial"/>
          <w:spacing w:val="-11"/>
          <w:lang w:val="pt-BR"/>
        </w:rPr>
        <w:t xml:space="preserve"> </w:t>
      </w:r>
      <w:r w:rsidRPr="008D58E3">
        <w:rPr>
          <w:rFonts w:ascii="Arial" w:hAnsi="Arial" w:cs="Arial"/>
          <w:lang w:val="pt-BR"/>
        </w:rPr>
        <w:t>95%</w:t>
      </w:r>
      <w:r w:rsidRPr="008D58E3">
        <w:rPr>
          <w:rFonts w:ascii="Arial" w:hAnsi="Arial" w:cs="Arial"/>
          <w:spacing w:val="-10"/>
          <w:lang w:val="pt-BR"/>
        </w:rPr>
        <w:t xml:space="preserve"> </w:t>
      </w:r>
      <w:r w:rsidRPr="008D58E3">
        <w:rPr>
          <w:rFonts w:ascii="Arial" w:hAnsi="Arial" w:cs="Arial"/>
          <w:lang w:val="pt-BR"/>
        </w:rPr>
        <w:t xml:space="preserve">(noventa </w:t>
      </w:r>
      <w:r w:rsidRPr="008D58E3">
        <w:rPr>
          <w:rFonts w:ascii="Arial" w:hAnsi="Arial" w:cs="Arial"/>
          <w:spacing w:val="-52"/>
          <w:lang w:val="pt-BR"/>
        </w:rPr>
        <w:t>e</w:t>
      </w:r>
      <w:r w:rsidRPr="008D58E3">
        <w:rPr>
          <w:rFonts w:ascii="Arial" w:hAnsi="Arial" w:cs="Arial"/>
          <w:lang w:val="pt-BR"/>
        </w:rPr>
        <w:t xml:space="preserve"> cinco por cento) e medido por modelagem paramétrica, de acordo com o segmento de</w:t>
      </w:r>
      <w:r w:rsidRPr="008D58E3">
        <w:rPr>
          <w:rFonts w:ascii="Arial" w:hAnsi="Arial" w:cs="Arial"/>
          <w:spacing w:val="1"/>
          <w:lang w:val="pt-BR"/>
        </w:rPr>
        <w:t xml:space="preserve"> </w:t>
      </w:r>
      <w:r w:rsidRPr="008D58E3">
        <w:rPr>
          <w:rFonts w:ascii="Arial" w:hAnsi="Arial" w:cs="Arial"/>
          <w:lang w:val="pt-BR"/>
        </w:rPr>
        <w:t>aplicação conforme segue:</w:t>
      </w:r>
    </w:p>
    <w:p w14:paraId="0753642F" w14:textId="77777777" w:rsidR="00031DB1" w:rsidRPr="008D58E3" w:rsidRDefault="00031DB1" w:rsidP="00031DB1">
      <w:pPr>
        <w:spacing w:line="320" w:lineRule="atLeast"/>
        <w:ind w:right="-1"/>
        <w:jc w:val="center"/>
        <w:rPr>
          <w:rFonts w:ascii="Arial" w:hAnsi="Arial" w:cs="Arial"/>
          <w:sz w:val="20"/>
          <w:szCs w:val="20"/>
          <w:lang w:eastAsia="x-none"/>
        </w:rPr>
      </w:pPr>
    </w:p>
    <w:tbl>
      <w:tblPr>
        <w:tblStyle w:val="Tabelacomgrade"/>
        <w:tblW w:w="0" w:type="auto"/>
        <w:tblLook w:val="04A0" w:firstRow="1" w:lastRow="0" w:firstColumn="1" w:lastColumn="0" w:noHBand="0" w:noVBand="1"/>
      </w:tblPr>
      <w:tblGrid>
        <w:gridCol w:w="1604"/>
        <w:gridCol w:w="1604"/>
        <w:gridCol w:w="1605"/>
        <w:gridCol w:w="1605"/>
        <w:gridCol w:w="1605"/>
        <w:gridCol w:w="1605"/>
      </w:tblGrid>
      <w:tr w:rsidR="00031DB1" w:rsidRPr="008D58E3" w14:paraId="1F96EBBB" w14:textId="77777777" w:rsidTr="006B4D1C">
        <w:tc>
          <w:tcPr>
            <w:tcW w:w="1604" w:type="dxa"/>
            <w:tcBorders>
              <w:left w:val="nil"/>
              <w:bottom w:val="single" w:sz="4" w:space="0" w:color="auto"/>
              <w:right w:val="nil"/>
            </w:tcBorders>
          </w:tcPr>
          <w:p w14:paraId="253705F7" w14:textId="77777777" w:rsidR="00031DB1" w:rsidRPr="008D58E3" w:rsidRDefault="00031DB1" w:rsidP="006B4D1C">
            <w:pPr>
              <w:spacing w:line="320" w:lineRule="atLeast"/>
              <w:ind w:right="-1"/>
              <w:jc w:val="center"/>
              <w:rPr>
                <w:rFonts w:ascii="Arial" w:hAnsi="Arial" w:cs="Arial"/>
                <w:lang w:eastAsia="x-none"/>
              </w:rPr>
            </w:pPr>
            <w:r w:rsidRPr="008D58E3">
              <w:rPr>
                <w:rFonts w:ascii="Arial" w:hAnsi="Arial" w:cs="Arial"/>
                <w:lang w:eastAsia="x-none"/>
              </w:rPr>
              <w:t>Segmento de Aplicação</w:t>
            </w:r>
          </w:p>
        </w:tc>
        <w:tc>
          <w:tcPr>
            <w:tcW w:w="1604" w:type="dxa"/>
            <w:tcBorders>
              <w:left w:val="nil"/>
              <w:bottom w:val="single" w:sz="4" w:space="0" w:color="auto"/>
              <w:right w:val="nil"/>
            </w:tcBorders>
          </w:tcPr>
          <w:p w14:paraId="4AEC929F" w14:textId="77777777" w:rsidR="00031DB1" w:rsidRPr="008D58E3" w:rsidRDefault="00031DB1" w:rsidP="006B4D1C">
            <w:pPr>
              <w:spacing w:line="320" w:lineRule="atLeast"/>
              <w:ind w:right="-1"/>
              <w:jc w:val="center"/>
              <w:rPr>
                <w:rFonts w:ascii="Arial" w:hAnsi="Arial" w:cs="Arial"/>
                <w:lang w:eastAsia="x-none"/>
              </w:rPr>
            </w:pPr>
            <w:r w:rsidRPr="008D58E3">
              <w:rPr>
                <w:rFonts w:ascii="Arial" w:hAnsi="Arial" w:cs="Arial"/>
                <w:lang w:eastAsia="x-none"/>
              </w:rPr>
              <w:t>Limite máximo</w:t>
            </w:r>
          </w:p>
          <w:p w14:paraId="70C1B8F2" w14:textId="77777777" w:rsidR="00031DB1" w:rsidRPr="008D58E3" w:rsidRDefault="00031DB1" w:rsidP="006B4D1C">
            <w:pPr>
              <w:spacing w:line="320" w:lineRule="atLeast"/>
              <w:ind w:right="-1"/>
              <w:jc w:val="center"/>
              <w:rPr>
                <w:rFonts w:ascii="Arial" w:hAnsi="Arial" w:cs="Arial"/>
                <w:lang w:eastAsia="x-none"/>
              </w:rPr>
            </w:pPr>
            <w:r w:rsidRPr="008D58E3">
              <w:rPr>
                <w:rFonts w:ascii="Arial" w:hAnsi="Arial" w:cs="Arial"/>
                <w:lang w:eastAsia="x-none"/>
              </w:rPr>
              <w:t>(% ao mês)</w:t>
            </w:r>
          </w:p>
        </w:tc>
        <w:tc>
          <w:tcPr>
            <w:tcW w:w="1605" w:type="dxa"/>
            <w:tcBorders>
              <w:left w:val="nil"/>
              <w:bottom w:val="single" w:sz="4" w:space="0" w:color="auto"/>
              <w:right w:val="nil"/>
            </w:tcBorders>
          </w:tcPr>
          <w:p w14:paraId="52E11E4A" w14:textId="77777777" w:rsidR="00031DB1" w:rsidRPr="008D58E3" w:rsidRDefault="00031DB1" w:rsidP="006B4D1C">
            <w:pPr>
              <w:spacing w:line="320" w:lineRule="atLeast"/>
              <w:ind w:right="-1"/>
              <w:jc w:val="center"/>
              <w:rPr>
                <w:rFonts w:ascii="Arial" w:hAnsi="Arial" w:cs="Arial"/>
                <w:vertAlign w:val="superscript"/>
                <w:lang w:eastAsia="x-none"/>
              </w:rPr>
            </w:pPr>
            <w:r w:rsidRPr="008D58E3">
              <w:rPr>
                <w:rFonts w:ascii="Arial" w:hAnsi="Arial" w:cs="Arial"/>
                <w:lang w:eastAsia="x-none"/>
              </w:rPr>
              <w:t>Base de cálculo</w:t>
            </w:r>
            <w:r w:rsidRPr="008D58E3">
              <w:rPr>
                <w:rFonts w:ascii="Arial" w:hAnsi="Arial" w:cs="Arial"/>
                <w:vertAlign w:val="superscript"/>
                <w:lang w:eastAsia="x-none"/>
              </w:rPr>
              <w:t>1</w:t>
            </w:r>
          </w:p>
          <w:p w14:paraId="2153D8D2" w14:textId="77777777" w:rsidR="00031DB1" w:rsidRPr="008D58E3" w:rsidRDefault="00031DB1" w:rsidP="006B4D1C">
            <w:pPr>
              <w:spacing w:line="320" w:lineRule="atLeast"/>
              <w:ind w:right="-1"/>
              <w:jc w:val="center"/>
              <w:rPr>
                <w:rFonts w:ascii="Arial" w:hAnsi="Arial" w:cs="Arial"/>
                <w:lang w:eastAsia="x-none"/>
              </w:rPr>
            </w:pPr>
            <w:r w:rsidRPr="008D58E3">
              <w:rPr>
                <w:rFonts w:ascii="Arial" w:hAnsi="Arial" w:cs="Arial"/>
                <w:lang w:eastAsia="x-none"/>
              </w:rPr>
              <w:t>(dias úteis)</w:t>
            </w:r>
          </w:p>
        </w:tc>
        <w:tc>
          <w:tcPr>
            <w:tcW w:w="1605" w:type="dxa"/>
            <w:tcBorders>
              <w:left w:val="nil"/>
              <w:bottom w:val="single" w:sz="4" w:space="0" w:color="auto"/>
              <w:right w:val="nil"/>
            </w:tcBorders>
          </w:tcPr>
          <w:p w14:paraId="28B1C542" w14:textId="77777777" w:rsidR="00031DB1" w:rsidRPr="008D58E3" w:rsidRDefault="00031DB1" w:rsidP="006B4D1C">
            <w:pPr>
              <w:spacing w:line="320" w:lineRule="atLeast"/>
              <w:ind w:right="-1"/>
              <w:jc w:val="center"/>
              <w:rPr>
                <w:rFonts w:ascii="Arial" w:hAnsi="Arial" w:cs="Arial"/>
                <w:lang w:eastAsia="x-none"/>
              </w:rPr>
            </w:pPr>
            <w:r w:rsidRPr="008D58E3">
              <w:rPr>
                <w:rFonts w:ascii="Arial" w:hAnsi="Arial" w:cs="Arial"/>
                <w:lang w:eastAsia="x-none"/>
              </w:rPr>
              <w:t>Janela móvel dos retornos</w:t>
            </w:r>
          </w:p>
          <w:p w14:paraId="46E94E11" w14:textId="77777777" w:rsidR="00031DB1" w:rsidRPr="008D58E3" w:rsidRDefault="00031DB1" w:rsidP="006B4D1C">
            <w:pPr>
              <w:spacing w:line="320" w:lineRule="atLeast"/>
              <w:ind w:right="-1"/>
              <w:jc w:val="center"/>
              <w:rPr>
                <w:rFonts w:ascii="Arial" w:hAnsi="Arial" w:cs="Arial"/>
                <w:lang w:eastAsia="x-none"/>
              </w:rPr>
            </w:pPr>
            <w:r w:rsidRPr="008D58E3">
              <w:rPr>
                <w:rFonts w:ascii="Arial" w:hAnsi="Arial" w:cs="Arial"/>
                <w:lang w:eastAsia="x-none"/>
              </w:rPr>
              <w:t>(dias úteis)</w:t>
            </w:r>
          </w:p>
        </w:tc>
        <w:tc>
          <w:tcPr>
            <w:tcW w:w="1605" w:type="dxa"/>
            <w:tcBorders>
              <w:left w:val="nil"/>
              <w:bottom w:val="single" w:sz="4" w:space="0" w:color="auto"/>
              <w:right w:val="nil"/>
            </w:tcBorders>
          </w:tcPr>
          <w:p w14:paraId="7F64BAE3" w14:textId="77777777" w:rsidR="00031DB1" w:rsidRPr="008D58E3" w:rsidRDefault="00031DB1" w:rsidP="006B4D1C">
            <w:pPr>
              <w:spacing w:line="320" w:lineRule="atLeast"/>
              <w:ind w:right="-1"/>
              <w:jc w:val="center"/>
              <w:rPr>
                <w:rFonts w:ascii="Arial" w:hAnsi="Arial" w:cs="Arial"/>
                <w:lang w:eastAsia="x-none"/>
              </w:rPr>
            </w:pPr>
            <w:r w:rsidRPr="008D58E3">
              <w:rPr>
                <w:rFonts w:ascii="Arial" w:hAnsi="Arial" w:cs="Arial"/>
                <w:lang w:eastAsia="x-none"/>
              </w:rPr>
              <w:t>Nível de confiança</w:t>
            </w:r>
          </w:p>
        </w:tc>
        <w:tc>
          <w:tcPr>
            <w:tcW w:w="1605" w:type="dxa"/>
            <w:tcBorders>
              <w:left w:val="nil"/>
              <w:bottom w:val="single" w:sz="4" w:space="0" w:color="auto"/>
              <w:right w:val="nil"/>
            </w:tcBorders>
          </w:tcPr>
          <w:p w14:paraId="56629910" w14:textId="77777777" w:rsidR="00031DB1" w:rsidRPr="008D58E3" w:rsidRDefault="00031DB1" w:rsidP="006B4D1C">
            <w:pPr>
              <w:spacing w:line="320" w:lineRule="atLeast"/>
              <w:ind w:right="-1"/>
              <w:jc w:val="center"/>
              <w:rPr>
                <w:rFonts w:ascii="Arial" w:hAnsi="Arial" w:cs="Arial"/>
                <w:lang w:eastAsia="x-none"/>
              </w:rPr>
            </w:pPr>
            <w:r w:rsidRPr="008D58E3">
              <w:rPr>
                <w:rFonts w:ascii="Arial" w:hAnsi="Arial" w:cs="Arial"/>
                <w:lang w:eastAsia="x-none"/>
              </w:rPr>
              <w:t>Benchmark</w:t>
            </w:r>
          </w:p>
        </w:tc>
      </w:tr>
      <w:tr w:rsidR="00031DB1" w:rsidRPr="008D58E3" w14:paraId="17FDF4AC" w14:textId="77777777" w:rsidTr="006B4D1C">
        <w:tc>
          <w:tcPr>
            <w:tcW w:w="1604" w:type="dxa"/>
            <w:tcBorders>
              <w:left w:val="nil"/>
              <w:bottom w:val="nil"/>
              <w:right w:val="nil"/>
            </w:tcBorders>
            <w:shd w:val="clear" w:color="auto" w:fill="D9D9D9" w:themeFill="background1" w:themeFillShade="D9"/>
          </w:tcPr>
          <w:p w14:paraId="7BDE3481" w14:textId="77777777" w:rsidR="00031DB1" w:rsidRPr="008D58E3" w:rsidRDefault="00031DB1" w:rsidP="006B4D1C">
            <w:pPr>
              <w:spacing w:line="320" w:lineRule="atLeast"/>
              <w:ind w:right="-1"/>
              <w:jc w:val="center"/>
              <w:rPr>
                <w:rFonts w:ascii="Arial" w:hAnsi="Arial" w:cs="Arial"/>
                <w:lang w:eastAsia="x-none"/>
              </w:rPr>
            </w:pPr>
            <w:r w:rsidRPr="008D58E3">
              <w:rPr>
                <w:rFonts w:ascii="Arial" w:hAnsi="Arial" w:cs="Arial"/>
                <w:lang w:eastAsia="x-none"/>
              </w:rPr>
              <w:t>Renda</w:t>
            </w:r>
          </w:p>
          <w:p w14:paraId="16913552" w14:textId="77777777" w:rsidR="00031DB1" w:rsidRPr="008D58E3" w:rsidRDefault="00031DB1" w:rsidP="006B4D1C">
            <w:pPr>
              <w:spacing w:line="320" w:lineRule="atLeast"/>
              <w:ind w:right="-1"/>
              <w:jc w:val="center"/>
              <w:rPr>
                <w:rFonts w:ascii="Arial" w:hAnsi="Arial" w:cs="Arial"/>
                <w:lang w:eastAsia="x-none"/>
              </w:rPr>
            </w:pPr>
            <w:r w:rsidRPr="008D58E3">
              <w:rPr>
                <w:rFonts w:ascii="Arial" w:hAnsi="Arial" w:cs="Arial"/>
                <w:lang w:eastAsia="x-none"/>
              </w:rPr>
              <w:t>Variável</w:t>
            </w:r>
          </w:p>
        </w:tc>
        <w:tc>
          <w:tcPr>
            <w:tcW w:w="1604" w:type="dxa"/>
            <w:tcBorders>
              <w:left w:val="nil"/>
              <w:bottom w:val="nil"/>
              <w:right w:val="nil"/>
            </w:tcBorders>
            <w:shd w:val="clear" w:color="auto" w:fill="D9D9D9" w:themeFill="background1" w:themeFillShade="D9"/>
          </w:tcPr>
          <w:p w14:paraId="5BB75963" w14:textId="77777777" w:rsidR="00031DB1" w:rsidRPr="008D58E3" w:rsidRDefault="00031DB1" w:rsidP="006B4D1C">
            <w:pPr>
              <w:spacing w:line="320" w:lineRule="atLeast"/>
              <w:ind w:right="-1"/>
              <w:jc w:val="center"/>
              <w:rPr>
                <w:rFonts w:ascii="Arial" w:hAnsi="Arial" w:cs="Arial"/>
                <w:lang w:eastAsia="x-none"/>
              </w:rPr>
            </w:pPr>
            <w:r w:rsidRPr="008D58E3">
              <w:rPr>
                <w:rFonts w:ascii="Arial" w:hAnsi="Arial" w:cs="Arial"/>
                <w:lang w:eastAsia="x-none"/>
              </w:rPr>
              <w:t>3%</w:t>
            </w:r>
          </w:p>
        </w:tc>
        <w:tc>
          <w:tcPr>
            <w:tcW w:w="1605" w:type="dxa"/>
            <w:tcBorders>
              <w:left w:val="nil"/>
              <w:bottom w:val="nil"/>
              <w:right w:val="nil"/>
            </w:tcBorders>
            <w:shd w:val="clear" w:color="auto" w:fill="D9D9D9" w:themeFill="background1" w:themeFillShade="D9"/>
          </w:tcPr>
          <w:p w14:paraId="23ED1990" w14:textId="77777777" w:rsidR="00031DB1" w:rsidRPr="008D58E3" w:rsidRDefault="00031DB1" w:rsidP="006B4D1C">
            <w:pPr>
              <w:spacing w:line="320" w:lineRule="atLeast"/>
              <w:ind w:right="-1"/>
              <w:jc w:val="center"/>
              <w:rPr>
                <w:rFonts w:ascii="Arial" w:hAnsi="Arial" w:cs="Arial"/>
                <w:lang w:eastAsia="x-none"/>
              </w:rPr>
            </w:pPr>
            <w:r w:rsidRPr="008D58E3">
              <w:rPr>
                <w:rFonts w:ascii="Arial" w:hAnsi="Arial" w:cs="Arial"/>
                <w:lang w:eastAsia="x-none"/>
              </w:rPr>
              <w:t>252</w:t>
            </w:r>
          </w:p>
          <w:p w14:paraId="59FA60AF" w14:textId="77777777" w:rsidR="00031DB1" w:rsidRPr="008D58E3" w:rsidRDefault="00031DB1" w:rsidP="006B4D1C">
            <w:pPr>
              <w:spacing w:line="320" w:lineRule="atLeast"/>
              <w:ind w:right="-1"/>
              <w:jc w:val="center"/>
              <w:rPr>
                <w:rFonts w:ascii="Arial" w:hAnsi="Arial" w:cs="Arial"/>
                <w:lang w:eastAsia="x-none"/>
              </w:rPr>
            </w:pPr>
            <w:r w:rsidRPr="008D58E3">
              <w:rPr>
                <w:rFonts w:ascii="Arial" w:hAnsi="Arial" w:cs="Arial"/>
                <w:lang w:eastAsia="x-none"/>
              </w:rPr>
              <w:t>observações</w:t>
            </w:r>
          </w:p>
        </w:tc>
        <w:tc>
          <w:tcPr>
            <w:tcW w:w="1605" w:type="dxa"/>
            <w:tcBorders>
              <w:left w:val="nil"/>
              <w:bottom w:val="nil"/>
              <w:right w:val="nil"/>
            </w:tcBorders>
            <w:shd w:val="clear" w:color="auto" w:fill="D9D9D9" w:themeFill="background1" w:themeFillShade="D9"/>
          </w:tcPr>
          <w:p w14:paraId="755BFC54" w14:textId="77777777" w:rsidR="00031DB1" w:rsidRPr="008D58E3" w:rsidRDefault="00031DB1" w:rsidP="006B4D1C">
            <w:pPr>
              <w:spacing w:line="320" w:lineRule="atLeast"/>
              <w:ind w:right="-1"/>
              <w:jc w:val="center"/>
              <w:rPr>
                <w:rFonts w:ascii="Arial" w:hAnsi="Arial" w:cs="Arial"/>
                <w:lang w:eastAsia="x-none"/>
              </w:rPr>
            </w:pPr>
            <w:r w:rsidRPr="008D58E3">
              <w:rPr>
                <w:rFonts w:ascii="Arial" w:hAnsi="Arial" w:cs="Arial"/>
                <w:lang w:eastAsia="x-none"/>
              </w:rPr>
              <w:t>21</w:t>
            </w:r>
          </w:p>
        </w:tc>
        <w:tc>
          <w:tcPr>
            <w:tcW w:w="1605" w:type="dxa"/>
            <w:tcBorders>
              <w:left w:val="nil"/>
              <w:bottom w:val="nil"/>
              <w:right w:val="nil"/>
            </w:tcBorders>
            <w:shd w:val="clear" w:color="auto" w:fill="D9D9D9" w:themeFill="background1" w:themeFillShade="D9"/>
          </w:tcPr>
          <w:p w14:paraId="64EC0BCA" w14:textId="77777777" w:rsidR="00031DB1" w:rsidRPr="008D58E3" w:rsidRDefault="00031DB1" w:rsidP="006B4D1C">
            <w:pPr>
              <w:spacing w:line="320" w:lineRule="atLeast"/>
              <w:ind w:right="-1"/>
              <w:jc w:val="center"/>
              <w:rPr>
                <w:rFonts w:ascii="Arial" w:hAnsi="Arial" w:cs="Arial"/>
                <w:lang w:eastAsia="x-none"/>
              </w:rPr>
            </w:pPr>
            <w:r w:rsidRPr="008D58E3">
              <w:rPr>
                <w:rFonts w:ascii="Arial" w:hAnsi="Arial" w:cs="Arial"/>
                <w:lang w:eastAsia="x-none"/>
              </w:rPr>
              <w:t>95%</w:t>
            </w:r>
          </w:p>
        </w:tc>
        <w:tc>
          <w:tcPr>
            <w:tcW w:w="1605" w:type="dxa"/>
            <w:tcBorders>
              <w:left w:val="nil"/>
              <w:bottom w:val="nil"/>
              <w:right w:val="nil"/>
            </w:tcBorders>
            <w:shd w:val="clear" w:color="auto" w:fill="D9D9D9" w:themeFill="background1" w:themeFillShade="D9"/>
          </w:tcPr>
          <w:p w14:paraId="4E8D262A" w14:textId="77777777" w:rsidR="00031DB1" w:rsidRPr="008D58E3" w:rsidRDefault="00031DB1" w:rsidP="006B4D1C">
            <w:pPr>
              <w:spacing w:line="320" w:lineRule="atLeast"/>
              <w:ind w:right="-1"/>
              <w:jc w:val="center"/>
              <w:rPr>
                <w:rFonts w:ascii="Arial" w:hAnsi="Arial" w:cs="Arial"/>
                <w:lang w:eastAsia="x-none"/>
              </w:rPr>
            </w:pPr>
            <w:r w:rsidRPr="008D58E3">
              <w:rPr>
                <w:rFonts w:ascii="Arial" w:hAnsi="Arial" w:cs="Arial"/>
                <w:lang w:eastAsia="x-none"/>
              </w:rPr>
              <w:t>Ibovespa</w:t>
            </w:r>
          </w:p>
        </w:tc>
      </w:tr>
      <w:tr w:rsidR="00031DB1" w:rsidRPr="008D58E3" w14:paraId="68D3D41D" w14:textId="77777777" w:rsidTr="006B4D1C">
        <w:tc>
          <w:tcPr>
            <w:tcW w:w="1604" w:type="dxa"/>
            <w:tcBorders>
              <w:top w:val="nil"/>
              <w:left w:val="nil"/>
              <w:right w:val="nil"/>
            </w:tcBorders>
          </w:tcPr>
          <w:p w14:paraId="04A0350B" w14:textId="77777777" w:rsidR="00031DB1" w:rsidRPr="008D58E3" w:rsidRDefault="00031DB1" w:rsidP="006B4D1C">
            <w:pPr>
              <w:spacing w:line="320" w:lineRule="atLeast"/>
              <w:ind w:right="-1"/>
              <w:jc w:val="center"/>
              <w:rPr>
                <w:rFonts w:ascii="Arial" w:hAnsi="Arial" w:cs="Arial"/>
                <w:lang w:eastAsia="x-none"/>
              </w:rPr>
            </w:pPr>
            <w:r w:rsidRPr="008D58E3">
              <w:rPr>
                <w:rFonts w:ascii="Arial" w:hAnsi="Arial" w:cs="Arial"/>
                <w:lang w:eastAsia="x-none"/>
              </w:rPr>
              <w:t>Exterior</w:t>
            </w:r>
          </w:p>
        </w:tc>
        <w:tc>
          <w:tcPr>
            <w:tcW w:w="1604" w:type="dxa"/>
            <w:tcBorders>
              <w:top w:val="nil"/>
              <w:left w:val="nil"/>
              <w:right w:val="nil"/>
            </w:tcBorders>
          </w:tcPr>
          <w:p w14:paraId="111F9036" w14:textId="77777777" w:rsidR="00031DB1" w:rsidRPr="008D58E3" w:rsidRDefault="00031DB1" w:rsidP="006B4D1C">
            <w:pPr>
              <w:spacing w:line="320" w:lineRule="atLeast"/>
              <w:ind w:right="-1"/>
              <w:jc w:val="center"/>
              <w:rPr>
                <w:rFonts w:ascii="Arial" w:hAnsi="Arial" w:cs="Arial"/>
                <w:lang w:eastAsia="x-none"/>
              </w:rPr>
            </w:pPr>
            <w:r w:rsidRPr="008D58E3">
              <w:rPr>
                <w:rFonts w:ascii="Arial" w:hAnsi="Arial" w:cs="Arial"/>
                <w:lang w:eastAsia="x-none"/>
              </w:rPr>
              <w:t>8%</w:t>
            </w:r>
          </w:p>
        </w:tc>
        <w:tc>
          <w:tcPr>
            <w:tcW w:w="1605" w:type="dxa"/>
            <w:tcBorders>
              <w:top w:val="nil"/>
              <w:left w:val="nil"/>
              <w:right w:val="nil"/>
            </w:tcBorders>
          </w:tcPr>
          <w:p w14:paraId="02EC175A" w14:textId="77777777" w:rsidR="00031DB1" w:rsidRPr="008D58E3" w:rsidRDefault="00031DB1" w:rsidP="006B4D1C">
            <w:pPr>
              <w:spacing w:line="320" w:lineRule="atLeast"/>
              <w:ind w:right="-1"/>
              <w:jc w:val="center"/>
              <w:rPr>
                <w:rFonts w:ascii="Arial" w:hAnsi="Arial" w:cs="Arial"/>
                <w:lang w:eastAsia="x-none"/>
              </w:rPr>
            </w:pPr>
            <w:r w:rsidRPr="008D58E3">
              <w:rPr>
                <w:rFonts w:ascii="Arial" w:hAnsi="Arial" w:cs="Arial"/>
                <w:lang w:eastAsia="x-none"/>
              </w:rPr>
              <w:t>252</w:t>
            </w:r>
          </w:p>
          <w:p w14:paraId="36487FDC" w14:textId="77777777" w:rsidR="00031DB1" w:rsidRPr="008D58E3" w:rsidRDefault="00031DB1" w:rsidP="006B4D1C">
            <w:pPr>
              <w:spacing w:line="320" w:lineRule="atLeast"/>
              <w:ind w:right="-1"/>
              <w:jc w:val="center"/>
              <w:rPr>
                <w:rFonts w:ascii="Arial" w:hAnsi="Arial" w:cs="Arial"/>
                <w:lang w:eastAsia="x-none"/>
              </w:rPr>
            </w:pPr>
            <w:r w:rsidRPr="008D58E3">
              <w:rPr>
                <w:rFonts w:ascii="Arial" w:hAnsi="Arial" w:cs="Arial"/>
                <w:lang w:eastAsia="x-none"/>
              </w:rPr>
              <w:t>observações</w:t>
            </w:r>
          </w:p>
        </w:tc>
        <w:tc>
          <w:tcPr>
            <w:tcW w:w="1605" w:type="dxa"/>
            <w:tcBorders>
              <w:top w:val="nil"/>
              <w:left w:val="nil"/>
              <w:right w:val="nil"/>
            </w:tcBorders>
          </w:tcPr>
          <w:p w14:paraId="165DDC31" w14:textId="77777777" w:rsidR="00031DB1" w:rsidRPr="008D58E3" w:rsidRDefault="00031DB1" w:rsidP="006B4D1C">
            <w:pPr>
              <w:spacing w:line="320" w:lineRule="atLeast"/>
              <w:ind w:right="-1"/>
              <w:jc w:val="center"/>
              <w:rPr>
                <w:rFonts w:ascii="Arial" w:hAnsi="Arial" w:cs="Arial"/>
                <w:lang w:eastAsia="x-none"/>
              </w:rPr>
            </w:pPr>
            <w:r w:rsidRPr="008D58E3">
              <w:rPr>
                <w:rFonts w:ascii="Arial" w:hAnsi="Arial" w:cs="Arial"/>
                <w:lang w:eastAsia="x-none"/>
              </w:rPr>
              <w:t>21</w:t>
            </w:r>
          </w:p>
        </w:tc>
        <w:tc>
          <w:tcPr>
            <w:tcW w:w="1605" w:type="dxa"/>
            <w:tcBorders>
              <w:top w:val="nil"/>
              <w:left w:val="nil"/>
              <w:right w:val="nil"/>
            </w:tcBorders>
          </w:tcPr>
          <w:p w14:paraId="29D4EFEF" w14:textId="77777777" w:rsidR="00031DB1" w:rsidRPr="008D58E3" w:rsidRDefault="00031DB1" w:rsidP="006B4D1C">
            <w:pPr>
              <w:spacing w:line="320" w:lineRule="atLeast"/>
              <w:ind w:right="-1"/>
              <w:jc w:val="center"/>
              <w:rPr>
                <w:rFonts w:ascii="Arial" w:hAnsi="Arial" w:cs="Arial"/>
                <w:lang w:eastAsia="x-none"/>
              </w:rPr>
            </w:pPr>
            <w:r w:rsidRPr="008D58E3">
              <w:rPr>
                <w:rFonts w:ascii="Arial" w:hAnsi="Arial" w:cs="Arial"/>
                <w:lang w:eastAsia="x-none"/>
              </w:rPr>
              <w:t>95%</w:t>
            </w:r>
          </w:p>
        </w:tc>
        <w:tc>
          <w:tcPr>
            <w:tcW w:w="1605" w:type="dxa"/>
            <w:tcBorders>
              <w:top w:val="nil"/>
              <w:left w:val="nil"/>
              <w:right w:val="nil"/>
            </w:tcBorders>
          </w:tcPr>
          <w:p w14:paraId="69057D23" w14:textId="77777777" w:rsidR="00031DB1" w:rsidRPr="008D58E3" w:rsidRDefault="00031DB1" w:rsidP="006B4D1C">
            <w:pPr>
              <w:spacing w:line="320" w:lineRule="atLeast"/>
              <w:ind w:right="-1"/>
              <w:jc w:val="center"/>
              <w:rPr>
                <w:rFonts w:ascii="Arial" w:hAnsi="Arial" w:cs="Arial"/>
                <w:lang w:eastAsia="x-none"/>
              </w:rPr>
            </w:pPr>
            <w:r w:rsidRPr="008D58E3">
              <w:rPr>
                <w:rFonts w:ascii="Arial" w:hAnsi="Arial" w:cs="Arial"/>
                <w:lang w:eastAsia="x-none"/>
              </w:rPr>
              <w:t>MSCI-World</w:t>
            </w:r>
          </w:p>
          <w:p w14:paraId="129E9557" w14:textId="77777777" w:rsidR="00031DB1" w:rsidRPr="008D58E3" w:rsidRDefault="00031DB1" w:rsidP="006B4D1C">
            <w:pPr>
              <w:spacing w:line="320" w:lineRule="atLeast"/>
              <w:ind w:right="-1"/>
              <w:jc w:val="center"/>
              <w:rPr>
                <w:rFonts w:ascii="Arial" w:hAnsi="Arial" w:cs="Arial"/>
                <w:lang w:eastAsia="x-none"/>
              </w:rPr>
            </w:pPr>
            <w:r w:rsidRPr="008D58E3">
              <w:rPr>
                <w:rFonts w:ascii="Arial" w:hAnsi="Arial" w:cs="Arial"/>
                <w:lang w:eastAsia="x-none"/>
              </w:rPr>
              <w:t>* Ptax</w:t>
            </w:r>
          </w:p>
        </w:tc>
      </w:tr>
    </w:tbl>
    <w:p w14:paraId="217D4E81" w14:textId="77777777" w:rsidR="00031DB1" w:rsidRPr="008D58E3" w:rsidRDefault="00031DB1" w:rsidP="00031DB1">
      <w:pPr>
        <w:spacing w:line="320" w:lineRule="atLeast"/>
        <w:ind w:right="-1"/>
        <w:jc w:val="center"/>
        <w:rPr>
          <w:rFonts w:ascii="Arial" w:hAnsi="Arial" w:cs="Arial"/>
          <w:sz w:val="20"/>
          <w:szCs w:val="20"/>
          <w:lang w:eastAsia="x-none"/>
        </w:rPr>
      </w:pPr>
    </w:p>
    <w:p w14:paraId="5F3968E7" w14:textId="77777777" w:rsidR="00031DB1" w:rsidRPr="008D58E3" w:rsidRDefault="00031DB1" w:rsidP="008D58E3">
      <w:pPr>
        <w:pStyle w:val="Corpodetexto"/>
        <w:numPr>
          <w:ilvl w:val="0"/>
          <w:numId w:val="17"/>
        </w:numPr>
        <w:suppressAutoHyphens/>
        <w:spacing w:line="320" w:lineRule="atLeast"/>
        <w:ind w:right="-1"/>
        <w:jc w:val="both"/>
        <w:rPr>
          <w:rFonts w:ascii="Arial" w:hAnsi="Arial" w:cs="Arial"/>
          <w:b w:val="0"/>
          <w:bCs/>
          <w:sz w:val="20"/>
          <w:lang w:val="pt-BR"/>
        </w:rPr>
      </w:pPr>
      <w:r w:rsidRPr="008D58E3">
        <w:rPr>
          <w:rFonts w:ascii="Arial" w:hAnsi="Arial" w:cs="Arial"/>
          <w:b w:val="0"/>
          <w:bCs/>
          <w:sz w:val="20"/>
          <w:lang w:val="pt-BR"/>
        </w:rPr>
        <w:t>As amostras de retornos dos ativos ou das carteiras para a elaboração da distribuição</w:t>
      </w:r>
      <w:r w:rsidRPr="008D58E3">
        <w:rPr>
          <w:rFonts w:ascii="Arial" w:hAnsi="Arial" w:cs="Arial"/>
          <w:b w:val="0"/>
          <w:bCs/>
          <w:spacing w:val="1"/>
          <w:sz w:val="20"/>
          <w:lang w:val="pt-BR"/>
        </w:rPr>
        <w:t xml:space="preserve"> </w:t>
      </w:r>
      <w:r w:rsidRPr="008D58E3">
        <w:rPr>
          <w:rFonts w:ascii="Arial" w:hAnsi="Arial" w:cs="Arial"/>
          <w:b w:val="0"/>
          <w:bCs/>
          <w:sz w:val="20"/>
          <w:lang w:val="pt-BR"/>
        </w:rPr>
        <w:t>empírica</w:t>
      </w:r>
      <w:r w:rsidRPr="008D58E3">
        <w:rPr>
          <w:rFonts w:ascii="Arial" w:hAnsi="Arial" w:cs="Arial"/>
          <w:b w:val="0"/>
          <w:bCs/>
          <w:spacing w:val="-9"/>
          <w:sz w:val="20"/>
          <w:lang w:val="pt-BR"/>
        </w:rPr>
        <w:t xml:space="preserve"> </w:t>
      </w:r>
      <w:r w:rsidRPr="008D58E3">
        <w:rPr>
          <w:rFonts w:ascii="Arial" w:hAnsi="Arial" w:cs="Arial"/>
          <w:b w:val="0"/>
          <w:bCs/>
          <w:sz w:val="20"/>
          <w:lang w:val="pt-BR"/>
        </w:rPr>
        <w:t>possuem</w:t>
      </w:r>
      <w:r w:rsidRPr="008D58E3">
        <w:rPr>
          <w:rFonts w:ascii="Arial" w:hAnsi="Arial" w:cs="Arial"/>
          <w:b w:val="0"/>
          <w:bCs/>
          <w:spacing w:val="-9"/>
          <w:sz w:val="20"/>
          <w:lang w:val="pt-BR"/>
        </w:rPr>
        <w:t xml:space="preserve"> </w:t>
      </w:r>
      <w:r w:rsidRPr="008D58E3">
        <w:rPr>
          <w:rFonts w:ascii="Arial" w:hAnsi="Arial" w:cs="Arial"/>
          <w:b w:val="0"/>
          <w:bCs/>
          <w:sz w:val="20"/>
          <w:lang w:val="pt-BR"/>
        </w:rPr>
        <w:t>tamanhos</w:t>
      </w:r>
      <w:r w:rsidRPr="008D58E3">
        <w:rPr>
          <w:rFonts w:ascii="Arial" w:hAnsi="Arial" w:cs="Arial"/>
          <w:b w:val="0"/>
          <w:bCs/>
          <w:spacing w:val="-9"/>
          <w:sz w:val="20"/>
          <w:lang w:val="pt-BR"/>
        </w:rPr>
        <w:t xml:space="preserve"> </w:t>
      </w:r>
      <w:r w:rsidRPr="008D58E3">
        <w:rPr>
          <w:rFonts w:ascii="Arial" w:hAnsi="Arial" w:cs="Arial"/>
          <w:b w:val="0"/>
          <w:bCs/>
          <w:sz w:val="20"/>
          <w:lang w:val="pt-BR"/>
        </w:rPr>
        <w:t>padrão.</w:t>
      </w:r>
      <w:r w:rsidRPr="008D58E3">
        <w:rPr>
          <w:rFonts w:ascii="Arial" w:hAnsi="Arial" w:cs="Arial"/>
          <w:b w:val="0"/>
          <w:bCs/>
          <w:spacing w:val="-8"/>
          <w:sz w:val="20"/>
          <w:lang w:val="pt-BR"/>
        </w:rPr>
        <w:t xml:space="preserve"> </w:t>
      </w:r>
      <w:r w:rsidRPr="008D58E3">
        <w:rPr>
          <w:rFonts w:ascii="Arial" w:hAnsi="Arial" w:cs="Arial"/>
          <w:b w:val="0"/>
          <w:bCs/>
          <w:sz w:val="20"/>
          <w:lang w:val="pt-BR"/>
        </w:rPr>
        <w:t>Como</w:t>
      </w:r>
      <w:r w:rsidRPr="008D58E3">
        <w:rPr>
          <w:rFonts w:ascii="Arial" w:hAnsi="Arial" w:cs="Arial"/>
          <w:b w:val="0"/>
          <w:bCs/>
          <w:spacing w:val="-5"/>
          <w:sz w:val="20"/>
          <w:lang w:val="pt-BR"/>
        </w:rPr>
        <w:t xml:space="preserve"> </w:t>
      </w:r>
      <w:r w:rsidRPr="008D58E3">
        <w:rPr>
          <w:rFonts w:ascii="Arial" w:hAnsi="Arial" w:cs="Arial"/>
          <w:b w:val="0"/>
          <w:bCs/>
          <w:sz w:val="20"/>
          <w:lang w:val="pt-BR"/>
        </w:rPr>
        <w:t>regra</w:t>
      </w:r>
      <w:r w:rsidRPr="008D58E3">
        <w:rPr>
          <w:rFonts w:ascii="Arial" w:hAnsi="Arial" w:cs="Arial"/>
          <w:b w:val="0"/>
          <w:bCs/>
          <w:spacing w:val="-9"/>
          <w:sz w:val="20"/>
          <w:lang w:val="pt-BR"/>
        </w:rPr>
        <w:t xml:space="preserve"> </w:t>
      </w:r>
      <w:r w:rsidRPr="008D58E3">
        <w:rPr>
          <w:rFonts w:ascii="Arial" w:hAnsi="Arial" w:cs="Arial"/>
          <w:b w:val="0"/>
          <w:bCs/>
          <w:sz w:val="20"/>
          <w:lang w:val="pt-BR"/>
        </w:rPr>
        <w:t>deverão</w:t>
      </w:r>
      <w:r w:rsidRPr="008D58E3">
        <w:rPr>
          <w:rFonts w:ascii="Arial" w:hAnsi="Arial" w:cs="Arial"/>
          <w:b w:val="0"/>
          <w:bCs/>
          <w:spacing w:val="-9"/>
          <w:sz w:val="20"/>
          <w:lang w:val="pt-BR"/>
        </w:rPr>
        <w:t xml:space="preserve"> </w:t>
      </w:r>
      <w:r w:rsidRPr="008D58E3">
        <w:rPr>
          <w:rFonts w:ascii="Arial" w:hAnsi="Arial" w:cs="Arial"/>
          <w:b w:val="0"/>
          <w:bCs/>
          <w:sz w:val="20"/>
          <w:lang w:val="pt-BR"/>
        </w:rPr>
        <w:t>ser</w:t>
      </w:r>
      <w:r w:rsidRPr="008D58E3">
        <w:rPr>
          <w:rFonts w:ascii="Arial" w:hAnsi="Arial" w:cs="Arial"/>
          <w:b w:val="0"/>
          <w:bCs/>
          <w:spacing w:val="-8"/>
          <w:sz w:val="20"/>
          <w:lang w:val="pt-BR"/>
        </w:rPr>
        <w:t xml:space="preserve"> </w:t>
      </w:r>
      <w:r w:rsidRPr="008D58E3">
        <w:rPr>
          <w:rFonts w:ascii="Arial" w:hAnsi="Arial" w:cs="Arial"/>
          <w:b w:val="0"/>
          <w:bCs/>
          <w:sz w:val="20"/>
          <w:lang w:val="pt-BR"/>
        </w:rPr>
        <w:t>compostas</w:t>
      </w:r>
      <w:r w:rsidRPr="008D58E3">
        <w:rPr>
          <w:rFonts w:ascii="Arial" w:hAnsi="Arial" w:cs="Arial"/>
          <w:b w:val="0"/>
          <w:bCs/>
          <w:spacing w:val="-10"/>
          <w:sz w:val="20"/>
          <w:lang w:val="pt-BR"/>
        </w:rPr>
        <w:t xml:space="preserve"> </w:t>
      </w:r>
      <w:r w:rsidRPr="008D58E3">
        <w:rPr>
          <w:rFonts w:ascii="Arial" w:hAnsi="Arial" w:cs="Arial"/>
          <w:b w:val="0"/>
          <w:bCs/>
          <w:sz w:val="20"/>
          <w:lang w:val="pt-BR"/>
        </w:rPr>
        <w:t>por</w:t>
      </w:r>
      <w:r w:rsidRPr="008D58E3">
        <w:rPr>
          <w:rFonts w:ascii="Arial" w:hAnsi="Arial" w:cs="Arial"/>
          <w:b w:val="0"/>
          <w:bCs/>
          <w:spacing w:val="-6"/>
          <w:sz w:val="20"/>
          <w:lang w:val="pt-BR"/>
        </w:rPr>
        <w:t xml:space="preserve"> </w:t>
      </w:r>
      <w:r w:rsidRPr="008D58E3">
        <w:rPr>
          <w:rFonts w:ascii="Arial" w:hAnsi="Arial" w:cs="Arial"/>
          <w:b w:val="0"/>
          <w:bCs/>
          <w:sz w:val="20"/>
          <w:lang w:val="pt-BR"/>
        </w:rPr>
        <w:t>séries</w:t>
      </w:r>
      <w:r w:rsidRPr="008D58E3">
        <w:rPr>
          <w:rFonts w:ascii="Arial" w:hAnsi="Arial" w:cs="Arial"/>
          <w:b w:val="0"/>
          <w:bCs/>
          <w:spacing w:val="-10"/>
          <w:sz w:val="20"/>
          <w:lang w:val="pt-BR"/>
        </w:rPr>
        <w:t xml:space="preserve"> </w:t>
      </w:r>
      <w:r w:rsidRPr="008D58E3">
        <w:rPr>
          <w:rFonts w:ascii="Arial" w:hAnsi="Arial" w:cs="Arial"/>
          <w:b w:val="0"/>
          <w:bCs/>
          <w:sz w:val="20"/>
          <w:lang w:val="pt-BR"/>
        </w:rPr>
        <w:t>de</w:t>
      </w:r>
      <w:r w:rsidRPr="008D58E3">
        <w:rPr>
          <w:rFonts w:ascii="Arial" w:hAnsi="Arial" w:cs="Arial"/>
          <w:b w:val="0"/>
          <w:bCs/>
          <w:spacing w:val="-8"/>
          <w:sz w:val="20"/>
          <w:lang w:val="pt-BR"/>
        </w:rPr>
        <w:t xml:space="preserve"> </w:t>
      </w:r>
      <w:r w:rsidRPr="008D58E3">
        <w:rPr>
          <w:rFonts w:ascii="Arial" w:hAnsi="Arial" w:cs="Arial"/>
          <w:b w:val="0"/>
          <w:bCs/>
          <w:sz w:val="20"/>
          <w:lang w:val="pt-BR"/>
        </w:rPr>
        <w:t xml:space="preserve">252 </w:t>
      </w:r>
      <w:r w:rsidRPr="008D58E3">
        <w:rPr>
          <w:rFonts w:ascii="Arial" w:hAnsi="Arial" w:cs="Arial"/>
          <w:b w:val="0"/>
          <w:bCs/>
          <w:spacing w:val="-52"/>
          <w:sz w:val="20"/>
          <w:lang w:val="pt-BR"/>
        </w:rPr>
        <w:t xml:space="preserve">  </w:t>
      </w:r>
      <w:r w:rsidRPr="008D58E3">
        <w:rPr>
          <w:rFonts w:ascii="Arial" w:hAnsi="Arial" w:cs="Arial"/>
          <w:b w:val="0"/>
          <w:bCs/>
          <w:sz w:val="20"/>
          <w:lang w:val="pt-BR"/>
        </w:rPr>
        <w:t>observações consecutivas. Excepcionalmente no início a CLASSE UN, o monitoramento com</w:t>
      </w:r>
      <w:r w:rsidRPr="008D58E3">
        <w:rPr>
          <w:rFonts w:ascii="Arial" w:hAnsi="Arial" w:cs="Arial"/>
          <w:b w:val="0"/>
          <w:bCs/>
          <w:spacing w:val="1"/>
          <w:sz w:val="20"/>
          <w:lang w:val="pt-BR"/>
        </w:rPr>
        <w:t xml:space="preserve"> </w:t>
      </w:r>
      <w:r w:rsidRPr="008D58E3">
        <w:rPr>
          <w:rFonts w:ascii="Arial" w:hAnsi="Arial" w:cs="Arial"/>
          <w:b w:val="0"/>
          <w:bCs/>
          <w:sz w:val="20"/>
          <w:lang w:val="pt-BR"/>
        </w:rPr>
        <w:t>base na série de retornos será iniciado após a respectiva carteira possuir histórico mínimo de 150 observações consecutivas e será considerada toda a série de retornos até que se</w:t>
      </w:r>
      <w:r w:rsidRPr="008D58E3">
        <w:rPr>
          <w:rFonts w:ascii="Arial" w:hAnsi="Arial" w:cs="Arial"/>
          <w:b w:val="0"/>
          <w:bCs/>
          <w:spacing w:val="1"/>
          <w:sz w:val="20"/>
          <w:lang w:val="pt-BR"/>
        </w:rPr>
        <w:t xml:space="preserve"> </w:t>
      </w:r>
      <w:r w:rsidRPr="008D58E3">
        <w:rPr>
          <w:rFonts w:ascii="Arial" w:hAnsi="Arial" w:cs="Arial"/>
          <w:b w:val="0"/>
          <w:bCs/>
          <w:sz w:val="20"/>
          <w:lang w:val="pt-BR"/>
        </w:rPr>
        <w:t>completem 252</w:t>
      </w:r>
      <w:r w:rsidRPr="008D58E3">
        <w:rPr>
          <w:rFonts w:ascii="Arial" w:hAnsi="Arial" w:cs="Arial"/>
          <w:b w:val="0"/>
          <w:bCs/>
          <w:spacing w:val="-1"/>
          <w:sz w:val="20"/>
          <w:lang w:val="pt-BR"/>
        </w:rPr>
        <w:t xml:space="preserve"> </w:t>
      </w:r>
      <w:r w:rsidRPr="008D58E3">
        <w:rPr>
          <w:rFonts w:ascii="Arial" w:hAnsi="Arial" w:cs="Arial"/>
          <w:b w:val="0"/>
          <w:bCs/>
          <w:sz w:val="20"/>
          <w:lang w:val="pt-BR"/>
        </w:rPr>
        <w:t>observações</w:t>
      </w:r>
      <w:r w:rsidRPr="008D58E3">
        <w:rPr>
          <w:rFonts w:ascii="Arial" w:hAnsi="Arial" w:cs="Arial"/>
          <w:b w:val="0"/>
          <w:bCs/>
          <w:spacing w:val="-1"/>
          <w:sz w:val="20"/>
          <w:lang w:val="pt-BR"/>
        </w:rPr>
        <w:t xml:space="preserve"> </w:t>
      </w:r>
      <w:r w:rsidRPr="008D58E3">
        <w:rPr>
          <w:rFonts w:ascii="Arial" w:hAnsi="Arial" w:cs="Arial"/>
          <w:b w:val="0"/>
          <w:bCs/>
          <w:sz w:val="20"/>
          <w:lang w:val="pt-BR"/>
        </w:rPr>
        <w:t>consecutivas;</w:t>
      </w:r>
    </w:p>
    <w:p w14:paraId="387A4F0B" w14:textId="77777777" w:rsidR="00031DB1" w:rsidRPr="008D58E3" w:rsidRDefault="00031DB1" w:rsidP="00031DB1">
      <w:pPr>
        <w:pStyle w:val="Corpodetexto"/>
        <w:spacing w:line="320" w:lineRule="atLeast"/>
        <w:ind w:left="720" w:right="-1"/>
        <w:rPr>
          <w:rFonts w:ascii="Arial" w:hAnsi="Arial" w:cs="Arial"/>
          <w:sz w:val="20"/>
          <w:lang w:val="pt-BR"/>
        </w:rPr>
      </w:pPr>
    </w:p>
    <w:p w14:paraId="47372CC4" w14:textId="77777777" w:rsidR="00031DB1" w:rsidRPr="008D58E3" w:rsidRDefault="00031DB1" w:rsidP="00031DB1">
      <w:pPr>
        <w:pStyle w:val="Corpodetexto"/>
        <w:spacing w:line="320" w:lineRule="atLeast"/>
        <w:ind w:right="-1"/>
        <w:rPr>
          <w:rFonts w:ascii="Arial" w:hAnsi="Arial" w:cs="Arial"/>
          <w:sz w:val="20"/>
          <w:lang w:val="pt-BR"/>
        </w:rPr>
      </w:pPr>
    </w:p>
    <w:p w14:paraId="2ABD37E4" w14:textId="77777777" w:rsidR="00031DB1" w:rsidRPr="008D58E3" w:rsidRDefault="00031DB1" w:rsidP="00031DB1">
      <w:pPr>
        <w:pStyle w:val="PargrafodaLista"/>
        <w:widowControl w:val="0"/>
        <w:tabs>
          <w:tab w:val="left" w:pos="928"/>
        </w:tabs>
        <w:autoSpaceDE w:val="0"/>
        <w:autoSpaceDN w:val="0"/>
        <w:spacing w:line="320" w:lineRule="atLeast"/>
        <w:ind w:left="0" w:right="-1"/>
        <w:jc w:val="both"/>
        <w:rPr>
          <w:rFonts w:ascii="Arial" w:hAnsi="Arial" w:cs="Arial"/>
          <w:lang w:val="pt-BR"/>
        </w:rPr>
      </w:pPr>
      <w:r w:rsidRPr="008D58E3">
        <w:rPr>
          <w:rFonts w:ascii="Arial" w:hAnsi="Arial" w:cs="Arial"/>
          <w:lang w:val="pt-BR"/>
        </w:rPr>
        <w:t xml:space="preserve">III. O limite de risco de mercado determinado pela métrica </w:t>
      </w:r>
      <w:proofErr w:type="spellStart"/>
      <w:r w:rsidRPr="008D58E3">
        <w:rPr>
          <w:rFonts w:ascii="Arial" w:hAnsi="Arial" w:cs="Arial"/>
          <w:lang w:val="pt-BR"/>
        </w:rPr>
        <w:t>VaR</w:t>
      </w:r>
      <w:proofErr w:type="spellEnd"/>
      <w:r w:rsidRPr="008D58E3">
        <w:rPr>
          <w:rFonts w:ascii="Arial" w:hAnsi="Arial" w:cs="Arial"/>
          <w:lang w:val="pt-BR"/>
        </w:rPr>
        <w:t xml:space="preserve"> de janela móvel de 21</w:t>
      </w:r>
      <w:r w:rsidRPr="008D58E3">
        <w:rPr>
          <w:rFonts w:ascii="Arial" w:hAnsi="Arial" w:cs="Arial"/>
          <w:spacing w:val="1"/>
          <w:lang w:val="pt-BR"/>
        </w:rPr>
        <w:t xml:space="preserve"> </w:t>
      </w:r>
      <w:r w:rsidRPr="008D58E3">
        <w:rPr>
          <w:rFonts w:ascii="Arial" w:hAnsi="Arial" w:cs="Arial"/>
          <w:lang w:val="pt-BR"/>
        </w:rPr>
        <w:t>(vinte</w:t>
      </w:r>
      <w:r w:rsidRPr="008D58E3">
        <w:rPr>
          <w:rFonts w:ascii="Arial" w:hAnsi="Arial" w:cs="Arial"/>
          <w:spacing w:val="-8"/>
          <w:lang w:val="pt-BR"/>
        </w:rPr>
        <w:t xml:space="preserve"> </w:t>
      </w:r>
      <w:r w:rsidRPr="008D58E3">
        <w:rPr>
          <w:rFonts w:ascii="Arial" w:hAnsi="Arial" w:cs="Arial"/>
          <w:lang w:val="pt-BR"/>
        </w:rPr>
        <w:t>e</w:t>
      </w:r>
      <w:r w:rsidRPr="008D58E3">
        <w:rPr>
          <w:rFonts w:ascii="Arial" w:hAnsi="Arial" w:cs="Arial"/>
          <w:spacing w:val="-10"/>
          <w:lang w:val="pt-BR"/>
        </w:rPr>
        <w:t xml:space="preserve"> </w:t>
      </w:r>
      <w:r w:rsidRPr="008D58E3">
        <w:rPr>
          <w:rFonts w:ascii="Arial" w:hAnsi="Arial" w:cs="Arial"/>
          <w:lang w:val="pt-BR"/>
        </w:rPr>
        <w:t>um)</w:t>
      </w:r>
      <w:r w:rsidRPr="008D58E3">
        <w:rPr>
          <w:rFonts w:ascii="Arial" w:hAnsi="Arial" w:cs="Arial"/>
          <w:spacing w:val="-9"/>
          <w:lang w:val="pt-BR"/>
        </w:rPr>
        <w:t xml:space="preserve"> </w:t>
      </w:r>
      <w:r w:rsidRPr="008D58E3">
        <w:rPr>
          <w:rFonts w:ascii="Arial" w:hAnsi="Arial" w:cs="Arial"/>
          <w:lang w:val="pt-BR"/>
        </w:rPr>
        <w:t>dias,</w:t>
      </w:r>
      <w:r w:rsidRPr="008D58E3">
        <w:rPr>
          <w:rFonts w:ascii="Arial" w:hAnsi="Arial" w:cs="Arial"/>
          <w:spacing w:val="-8"/>
          <w:lang w:val="pt-BR"/>
        </w:rPr>
        <w:t xml:space="preserve"> </w:t>
      </w:r>
      <w:r w:rsidRPr="008D58E3">
        <w:rPr>
          <w:rFonts w:ascii="Arial" w:hAnsi="Arial" w:cs="Arial"/>
          <w:lang w:val="pt-BR"/>
        </w:rPr>
        <w:t>retorno</w:t>
      </w:r>
      <w:r w:rsidRPr="008D58E3">
        <w:rPr>
          <w:rFonts w:ascii="Arial" w:hAnsi="Arial" w:cs="Arial"/>
          <w:spacing w:val="-8"/>
          <w:lang w:val="pt-BR"/>
        </w:rPr>
        <w:t xml:space="preserve"> </w:t>
      </w:r>
      <w:r w:rsidRPr="008D58E3">
        <w:rPr>
          <w:rFonts w:ascii="Arial" w:hAnsi="Arial" w:cs="Arial"/>
          <w:lang w:val="pt-BR"/>
        </w:rPr>
        <w:t>diário,</w:t>
      </w:r>
      <w:r w:rsidRPr="008D58E3">
        <w:rPr>
          <w:rFonts w:ascii="Arial" w:hAnsi="Arial" w:cs="Arial"/>
          <w:spacing w:val="-11"/>
          <w:lang w:val="pt-BR"/>
        </w:rPr>
        <w:t xml:space="preserve"> </w:t>
      </w:r>
      <w:r w:rsidRPr="008D58E3">
        <w:rPr>
          <w:rFonts w:ascii="Arial" w:hAnsi="Arial" w:cs="Arial"/>
          <w:lang w:val="pt-BR"/>
        </w:rPr>
        <w:t>intervalo</w:t>
      </w:r>
      <w:r w:rsidRPr="008D58E3">
        <w:rPr>
          <w:rFonts w:ascii="Arial" w:hAnsi="Arial" w:cs="Arial"/>
          <w:spacing w:val="-10"/>
          <w:lang w:val="pt-BR"/>
        </w:rPr>
        <w:t xml:space="preserve"> </w:t>
      </w:r>
      <w:r w:rsidRPr="008D58E3">
        <w:rPr>
          <w:rFonts w:ascii="Arial" w:hAnsi="Arial" w:cs="Arial"/>
          <w:lang w:val="pt-BR"/>
        </w:rPr>
        <w:t>de</w:t>
      </w:r>
      <w:r w:rsidRPr="008D58E3">
        <w:rPr>
          <w:rFonts w:ascii="Arial" w:hAnsi="Arial" w:cs="Arial"/>
          <w:spacing w:val="-8"/>
          <w:lang w:val="pt-BR"/>
        </w:rPr>
        <w:t xml:space="preserve"> </w:t>
      </w:r>
      <w:r w:rsidRPr="008D58E3">
        <w:rPr>
          <w:rFonts w:ascii="Arial" w:hAnsi="Arial" w:cs="Arial"/>
          <w:lang w:val="pt-BR"/>
        </w:rPr>
        <w:t>confiança</w:t>
      </w:r>
      <w:r w:rsidRPr="008D58E3">
        <w:rPr>
          <w:rFonts w:ascii="Arial" w:hAnsi="Arial" w:cs="Arial"/>
          <w:spacing w:val="-8"/>
          <w:lang w:val="pt-BR"/>
        </w:rPr>
        <w:t xml:space="preserve"> </w:t>
      </w:r>
      <w:r w:rsidRPr="008D58E3">
        <w:rPr>
          <w:rFonts w:ascii="Arial" w:hAnsi="Arial" w:cs="Arial"/>
          <w:lang w:val="pt-BR"/>
        </w:rPr>
        <w:t>de</w:t>
      </w:r>
      <w:r w:rsidRPr="008D58E3">
        <w:rPr>
          <w:rFonts w:ascii="Arial" w:hAnsi="Arial" w:cs="Arial"/>
          <w:spacing w:val="-8"/>
          <w:lang w:val="pt-BR"/>
        </w:rPr>
        <w:t xml:space="preserve"> </w:t>
      </w:r>
      <w:r w:rsidRPr="008D58E3">
        <w:rPr>
          <w:rFonts w:ascii="Arial" w:hAnsi="Arial" w:cs="Arial"/>
          <w:lang w:val="pt-BR"/>
        </w:rPr>
        <w:t>95%</w:t>
      </w:r>
      <w:r w:rsidRPr="008D58E3">
        <w:rPr>
          <w:rFonts w:ascii="Arial" w:hAnsi="Arial" w:cs="Arial"/>
          <w:spacing w:val="-7"/>
          <w:lang w:val="pt-BR"/>
        </w:rPr>
        <w:t xml:space="preserve"> </w:t>
      </w:r>
      <w:r w:rsidRPr="008D58E3">
        <w:rPr>
          <w:rFonts w:ascii="Arial" w:hAnsi="Arial" w:cs="Arial"/>
          <w:lang w:val="pt-BR"/>
        </w:rPr>
        <w:t>(noventa</w:t>
      </w:r>
      <w:r w:rsidRPr="008D58E3">
        <w:rPr>
          <w:rFonts w:ascii="Arial" w:hAnsi="Arial" w:cs="Arial"/>
          <w:spacing w:val="-8"/>
          <w:lang w:val="pt-BR"/>
        </w:rPr>
        <w:t xml:space="preserve"> </w:t>
      </w:r>
      <w:r w:rsidRPr="008D58E3">
        <w:rPr>
          <w:rFonts w:ascii="Arial" w:hAnsi="Arial" w:cs="Arial"/>
          <w:lang w:val="pt-BR"/>
        </w:rPr>
        <w:t>e</w:t>
      </w:r>
      <w:r w:rsidRPr="008D58E3">
        <w:rPr>
          <w:rFonts w:ascii="Arial" w:hAnsi="Arial" w:cs="Arial"/>
          <w:spacing w:val="-10"/>
          <w:lang w:val="pt-BR"/>
        </w:rPr>
        <w:t xml:space="preserve"> </w:t>
      </w:r>
      <w:r w:rsidRPr="008D58E3">
        <w:rPr>
          <w:rFonts w:ascii="Arial" w:hAnsi="Arial" w:cs="Arial"/>
          <w:lang w:val="pt-BR"/>
        </w:rPr>
        <w:t>cinco</w:t>
      </w:r>
      <w:r w:rsidRPr="008D58E3">
        <w:rPr>
          <w:rFonts w:ascii="Arial" w:hAnsi="Arial" w:cs="Arial"/>
          <w:spacing w:val="-8"/>
          <w:lang w:val="pt-BR"/>
        </w:rPr>
        <w:t xml:space="preserve"> </w:t>
      </w:r>
      <w:r w:rsidRPr="008D58E3">
        <w:rPr>
          <w:rFonts w:ascii="Arial" w:hAnsi="Arial" w:cs="Arial"/>
          <w:lang w:val="pt-BR"/>
        </w:rPr>
        <w:t>por</w:t>
      </w:r>
      <w:r w:rsidRPr="008D58E3">
        <w:rPr>
          <w:rFonts w:ascii="Arial" w:hAnsi="Arial" w:cs="Arial"/>
          <w:spacing w:val="-8"/>
          <w:lang w:val="pt-BR"/>
        </w:rPr>
        <w:t xml:space="preserve"> </w:t>
      </w:r>
      <w:r w:rsidRPr="008D58E3">
        <w:rPr>
          <w:rFonts w:ascii="Arial" w:hAnsi="Arial" w:cs="Arial"/>
          <w:lang w:val="pt-BR"/>
        </w:rPr>
        <w:t>cento)</w:t>
      </w:r>
      <w:r w:rsidRPr="008D58E3">
        <w:rPr>
          <w:rFonts w:ascii="Arial" w:hAnsi="Arial" w:cs="Arial"/>
          <w:spacing w:val="-52"/>
          <w:lang w:val="pt-BR"/>
        </w:rPr>
        <w:t xml:space="preserve"> </w:t>
      </w:r>
      <w:r w:rsidRPr="008D58E3">
        <w:rPr>
          <w:rFonts w:ascii="Arial" w:hAnsi="Arial" w:cs="Arial"/>
          <w:lang w:val="pt-BR"/>
        </w:rPr>
        <w:t>e</w:t>
      </w:r>
      <w:r w:rsidRPr="008D58E3">
        <w:rPr>
          <w:rFonts w:ascii="Arial" w:hAnsi="Arial" w:cs="Arial"/>
          <w:spacing w:val="1"/>
          <w:lang w:val="pt-BR"/>
        </w:rPr>
        <w:t xml:space="preserve"> </w:t>
      </w:r>
      <w:r w:rsidRPr="008D58E3">
        <w:rPr>
          <w:rFonts w:ascii="Arial" w:hAnsi="Arial" w:cs="Arial"/>
          <w:lang w:val="pt-BR"/>
        </w:rPr>
        <w:t>medido</w:t>
      </w:r>
      <w:r w:rsidRPr="008D58E3">
        <w:rPr>
          <w:rFonts w:ascii="Arial" w:hAnsi="Arial" w:cs="Arial"/>
          <w:spacing w:val="1"/>
          <w:lang w:val="pt-BR"/>
        </w:rPr>
        <w:t xml:space="preserve"> </w:t>
      </w:r>
      <w:r w:rsidRPr="008D58E3">
        <w:rPr>
          <w:rFonts w:ascii="Arial" w:hAnsi="Arial" w:cs="Arial"/>
          <w:lang w:val="pt-BR"/>
        </w:rPr>
        <w:t>por</w:t>
      </w:r>
      <w:r w:rsidRPr="008D58E3">
        <w:rPr>
          <w:rFonts w:ascii="Arial" w:hAnsi="Arial" w:cs="Arial"/>
          <w:spacing w:val="1"/>
          <w:lang w:val="pt-BR"/>
        </w:rPr>
        <w:t xml:space="preserve"> </w:t>
      </w:r>
      <w:r w:rsidRPr="008D58E3">
        <w:rPr>
          <w:rFonts w:ascii="Arial" w:hAnsi="Arial" w:cs="Arial"/>
          <w:lang w:val="pt-BR"/>
        </w:rPr>
        <w:t>modelagem</w:t>
      </w:r>
      <w:r w:rsidRPr="008D58E3">
        <w:rPr>
          <w:rFonts w:ascii="Arial" w:hAnsi="Arial" w:cs="Arial"/>
          <w:spacing w:val="1"/>
          <w:lang w:val="pt-BR"/>
        </w:rPr>
        <w:t xml:space="preserve"> </w:t>
      </w:r>
      <w:r w:rsidRPr="008D58E3">
        <w:rPr>
          <w:rFonts w:ascii="Arial" w:hAnsi="Arial" w:cs="Arial"/>
          <w:lang w:val="pt-BR"/>
        </w:rPr>
        <w:t>paramétrica,</w:t>
      </w:r>
      <w:r w:rsidRPr="008D58E3">
        <w:rPr>
          <w:rFonts w:ascii="Arial" w:hAnsi="Arial" w:cs="Arial"/>
          <w:spacing w:val="1"/>
          <w:lang w:val="pt-BR"/>
        </w:rPr>
        <w:t xml:space="preserve"> </w:t>
      </w:r>
      <w:r w:rsidRPr="008D58E3">
        <w:rPr>
          <w:rFonts w:ascii="Arial" w:hAnsi="Arial" w:cs="Arial"/>
          <w:lang w:val="pt-BR"/>
        </w:rPr>
        <w:t>é</w:t>
      </w:r>
      <w:r w:rsidRPr="008D58E3">
        <w:rPr>
          <w:rFonts w:ascii="Arial" w:hAnsi="Arial" w:cs="Arial"/>
          <w:spacing w:val="1"/>
          <w:lang w:val="pt-BR"/>
        </w:rPr>
        <w:t xml:space="preserve"> </w:t>
      </w:r>
      <w:r w:rsidRPr="008D58E3">
        <w:rPr>
          <w:rFonts w:ascii="Arial" w:hAnsi="Arial" w:cs="Arial"/>
          <w:lang w:val="pt-BR"/>
        </w:rPr>
        <w:t>de</w:t>
      </w:r>
      <w:r w:rsidRPr="008D58E3">
        <w:rPr>
          <w:rFonts w:ascii="Arial" w:hAnsi="Arial" w:cs="Arial"/>
          <w:spacing w:val="1"/>
          <w:lang w:val="pt-BR"/>
        </w:rPr>
        <w:t xml:space="preserve"> </w:t>
      </w:r>
      <w:r w:rsidRPr="008D58E3">
        <w:rPr>
          <w:rFonts w:ascii="Arial" w:hAnsi="Arial" w:cs="Arial"/>
          <w:lang w:val="pt-BR"/>
        </w:rPr>
        <w:t>5%</w:t>
      </w:r>
      <w:r w:rsidRPr="008D58E3">
        <w:rPr>
          <w:rFonts w:ascii="Arial" w:hAnsi="Arial" w:cs="Arial"/>
          <w:spacing w:val="1"/>
          <w:lang w:val="pt-BR"/>
        </w:rPr>
        <w:t xml:space="preserve"> </w:t>
      </w:r>
      <w:r w:rsidRPr="008D58E3">
        <w:rPr>
          <w:rFonts w:ascii="Arial" w:hAnsi="Arial" w:cs="Arial"/>
          <w:lang w:val="pt-BR"/>
        </w:rPr>
        <w:t>(cinco</w:t>
      </w:r>
      <w:r w:rsidRPr="008D58E3">
        <w:rPr>
          <w:rFonts w:ascii="Arial" w:hAnsi="Arial" w:cs="Arial"/>
          <w:spacing w:val="1"/>
          <w:lang w:val="pt-BR"/>
        </w:rPr>
        <w:t xml:space="preserve"> </w:t>
      </w:r>
      <w:r w:rsidRPr="008D58E3">
        <w:rPr>
          <w:rFonts w:ascii="Arial" w:hAnsi="Arial" w:cs="Arial"/>
          <w:lang w:val="pt-BR"/>
        </w:rPr>
        <w:t>por</w:t>
      </w:r>
      <w:r w:rsidRPr="008D58E3">
        <w:rPr>
          <w:rFonts w:ascii="Arial" w:hAnsi="Arial" w:cs="Arial"/>
          <w:spacing w:val="1"/>
          <w:lang w:val="pt-BR"/>
        </w:rPr>
        <w:t xml:space="preserve"> </w:t>
      </w:r>
      <w:r w:rsidRPr="008D58E3">
        <w:rPr>
          <w:rFonts w:ascii="Arial" w:hAnsi="Arial" w:cs="Arial"/>
          <w:lang w:val="pt-BR"/>
        </w:rPr>
        <w:t>cento)</w:t>
      </w:r>
      <w:r w:rsidRPr="008D58E3">
        <w:rPr>
          <w:rFonts w:ascii="Arial" w:hAnsi="Arial" w:cs="Arial"/>
          <w:spacing w:val="1"/>
          <w:lang w:val="pt-BR"/>
        </w:rPr>
        <w:t xml:space="preserve"> </w:t>
      </w:r>
      <w:r w:rsidRPr="008D58E3">
        <w:rPr>
          <w:rFonts w:ascii="Arial" w:hAnsi="Arial" w:cs="Arial"/>
          <w:lang w:val="pt-BR"/>
        </w:rPr>
        <w:t>para</w:t>
      </w:r>
      <w:r w:rsidRPr="008D58E3">
        <w:rPr>
          <w:rFonts w:ascii="Arial" w:hAnsi="Arial" w:cs="Arial"/>
          <w:spacing w:val="1"/>
          <w:lang w:val="pt-BR"/>
        </w:rPr>
        <w:t xml:space="preserve"> </w:t>
      </w:r>
      <w:r w:rsidRPr="008D58E3">
        <w:rPr>
          <w:rFonts w:ascii="Arial" w:hAnsi="Arial" w:cs="Arial"/>
          <w:lang w:val="pt-BR"/>
        </w:rPr>
        <w:t>a</w:t>
      </w:r>
      <w:r w:rsidRPr="008D58E3">
        <w:rPr>
          <w:rFonts w:ascii="Arial" w:hAnsi="Arial" w:cs="Arial"/>
          <w:spacing w:val="1"/>
          <w:lang w:val="pt-BR"/>
        </w:rPr>
        <w:t xml:space="preserve"> </w:t>
      </w:r>
      <w:r w:rsidRPr="008D58E3">
        <w:rPr>
          <w:rFonts w:ascii="Arial" w:hAnsi="Arial" w:cs="Arial"/>
          <w:lang w:val="pt-BR"/>
        </w:rPr>
        <w:t>carteira</w:t>
      </w:r>
      <w:r w:rsidRPr="008D58E3">
        <w:rPr>
          <w:rFonts w:ascii="Arial" w:hAnsi="Arial" w:cs="Arial"/>
          <w:spacing w:val="1"/>
          <w:lang w:val="pt-BR"/>
        </w:rPr>
        <w:t xml:space="preserve"> </w:t>
      </w:r>
      <w:r w:rsidRPr="008D58E3">
        <w:rPr>
          <w:rFonts w:ascii="Arial" w:hAnsi="Arial" w:cs="Arial"/>
          <w:lang w:val="pt-BR"/>
        </w:rPr>
        <w:t>consolidada;</w:t>
      </w:r>
    </w:p>
    <w:p w14:paraId="3815F3C1" w14:textId="77777777" w:rsidR="00031DB1" w:rsidRPr="008D58E3" w:rsidRDefault="00031DB1" w:rsidP="00031DB1">
      <w:pPr>
        <w:pStyle w:val="Corpodetexto"/>
        <w:spacing w:line="320" w:lineRule="atLeast"/>
        <w:ind w:right="-1"/>
        <w:rPr>
          <w:rFonts w:ascii="Arial" w:hAnsi="Arial" w:cs="Arial"/>
          <w:sz w:val="20"/>
          <w:lang w:val="pt-BR"/>
        </w:rPr>
      </w:pPr>
    </w:p>
    <w:p w14:paraId="3D35095B" w14:textId="77777777" w:rsidR="00031DB1" w:rsidRPr="008D58E3" w:rsidRDefault="00031DB1" w:rsidP="00031DB1">
      <w:pPr>
        <w:pStyle w:val="PargrafodaLista"/>
        <w:widowControl w:val="0"/>
        <w:tabs>
          <w:tab w:val="left" w:pos="928"/>
        </w:tabs>
        <w:autoSpaceDE w:val="0"/>
        <w:autoSpaceDN w:val="0"/>
        <w:spacing w:line="320" w:lineRule="atLeast"/>
        <w:ind w:left="0" w:right="-1"/>
        <w:jc w:val="both"/>
        <w:rPr>
          <w:rFonts w:ascii="Arial" w:hAnsi="Arial" w:cs="Arial"/>
          <w:lang w:val="pt-BR"/>
        </w:rPr>
      </w:pPr>
      <w:r w:rsidRPr="008D58E3">
        <w:rPr>
          <w:rFonts w:ascii="Arial" w:hAnsi="Arial" w:cs="Arial"/>
          <w:lang w:val="pt-BR"/>
        </w:rPr>
        <w:t>IV. O controle do risco de liquidez por meio de análise de volumes operados para os</w:t>
      </w:r>
      <w:r w:rsidRPr="008D58E3">
        <w:rPr>
          <w:rFonts w:ascii="Arial" w:hAnsi="Arial" w:cs="Arial"/>
          <w:spacing w:val="1"/>
          <w:lang w:val="pt-BR"/>
        </w:rPr>
        <w:t xml:space="preserve"> </w:t>
      </w:r>
      <w:r w:rsidRPr="008D58E3">
        <w:rPr>
          <w:rFonts w:ascii="Arial" w:hAnsi="Arial" w:cs="Arial"/>
          <w:lang w:val="pt-BR"/>
        </w:rPr>
        <w:t>ativos no mercado e compatibilidade com a liquidez dos ativos contra o perfil do passivo</w:t>
      </w:r>
      <w:r w:rsidRPr="008D58E3">
        <w:rPr>
          <w:rFonts w:ascii="Arial" w:hAnsi="Arial" w:cs="Arial"/>
          <w:spacing w:val="1"/>
          <w:lang w:val="pt-BR"/>
        </w:rPr>
        <w:t xml:space="preserve"> </w:t>
      </w:r>
      <w:r w:rsidRPr="008D58E3">
        <w:rPr>
          <w:rFonts w:ascii="Arial" w:hAnsi="Arial" w:cs="Arial"/>
          <w:lang w:val="pt-BR"/>
        </w:rPr>
        <w:t xml:space="preserve">da </w:t>
      </w:r>
      <w:r w:rsidRPr="008D58E3">
        <w:rPr>
          <w:rFonts w:ascii="Arial" w:hAnsi="Arial" w:cs="Arial"/>
          <w:b/>
          <w:bCs/>
          <w:lang w:val="pt-BR"/>
        </w:rPr>
        <w:t>CLASSE UN</w:t>
      </w:r>
      <w:r w:rsidRPr="008D58E3">
        <w:rPr>
          <w:rFonts w:ascii="Arial" w:hAnsi="Arial" w:cs="Arial"/>
          <w:lang w:val="pt-BR"/>
        </w:rPr>
        <w:t>;</w:t>
      </w:r>
    </w:p>
    <w:p w14:paraId="36B4C485" w14:textId="77777777" w:rsidR="00031DB1" w:rsidRPr="008D58E3" w:rsidRDefault="00031DB1" w:rsidP="00031DB1">
      <w:pPr>
        <w:pStyle w:val="Corpodetexto"/>
        <w:spacing w:line="320" w:lineRule="atLeast"/>
        <w:ind w:right="-1"/>
        <w:rPr>
          <w:rFonts w:ascii="Arial" w:hAnsi="Arial" w:cs="Arial"/>
          <w:sz w:val="20"/>
          <w:lang w:val="pt-BR"/>
        </w:rPr>
      </w:pPr>
    </w:p>
    <w:p w14:paraId="4FE401B3" w14:textId="77777777" w:rsidR="00031DB1" w:rsidRPr="008D58E3" w:rsidRDefault="00031DB1" w:rsidP="00031DB1">
      <w:pPr>
        <w:pStyle w:val="PargrafodaLista"/>
        <w:widowControl w:val="0"/>
        <w:tabs>
          <w:tab w:val="left" w:pos="928"/>
        </w:tabs>
        <w:autoSpaceDE w:val="0"/>
        <w:autoSpaceDN w:val="0"/>
        <w:spacing w:line="320" w:lineRule="atLeast"/>
        <w:ind w:left="0" w:right="-1"/>
        <w:jc w:val="both"/>
        <w:rPr>
          <w:rFonts w:ascii="Arial" w:hAnsi="Arial" w:cs="Arial"/>
          <w:lang w:val="pt-BR"/>
        </w:rPr>
      </w:pPr>
      <w:r w:rsidRPr="008D58E3">
        <w:rPr>
          <w:rFonts w:ascii="Arial" w:hAnsi="Arial" w:cs="Arial"/>
          <w:lang w:val="pt-BR"/>
        </w:rPr>
        <w:t>V. O controle do risco de crédito por meio de política de crédito e processo de análise</w:t>
      </w:r>
      <w:r w:rsidRPr="008D58E3">
        <w:rPr>
          <w:rFonts w:ascii="Arial" w:hAnsi="Arial" w:cs="Arial"/>
          <w:spacing w:val="1"/>
          <w:lang w:val="pt-BR"/>
        </w:rPr>
        <w:t xml:space="preserve"> </w:t>
      </w:r>
      <w:r w:rsidRPr="008D58E3">
        <w:rPr>
          <w:rFonts w:ascii="Arial" w:hAnsi="Arial" w:cs="Arial"/>
          <w:spacing w:val="-1"/>
          <w:lang w:val="pt-BR"/>
        </w:rPr>
        <w:t>dos</w:t>
      </w:r>
      <w:r w:rsidRPr="008D58E3">
        <w:rPr>
          <w:rFonts w:ascii="Arial" w:hAnsi="Arial" w:cs="Arial"/>
          <w:spacing w:val="-15"/>
          <w:lang w:val="pt-BR"/>
        </w:rPr>
        <w:t xml:space="preserve"> </w:t>
      </w:r>
      <w:r w:rsidRPr="008D58E3">
        <w:rPr>
          <w:rFonts w:ascii="Arial" w:hAnsi="Arial" w:cs="Arial"/>
          <w:spacing w:val="-1"/>
          <w:lang w:val="pt-BR"/>
        </w:rPr>
        <w:t>emissores</w:t>
      </w:r>
      <w:r w:rsidRPr="008D58E3">
        <w:rPr>
          <w:rFonts w:ascii="Arial" w:hAnsi="Arial" w:cs="Arial"/>
          <w:spacing w:val="-14"/>
          <w:lang w:val="pt-BR"/>
        </w:rPr>
        <w:t xml:space="preserve"> </w:t>
      </w:r>
      <w:r w:rsidRPr="008D58E3">
        <w:rPr>
          <w:rFonts w:ascii="Arial" w:hAnsi="Arial" w:cs="Arial"/>
          <w:spacing w:val="-1"/>
          <w:lang w:val="pt-BR"/>
        </w:rPr>
        <w:t>dos</w:t>
      </w:r>
      <w:r w:rsidRPr="008D58E3">
        <w:rPr>
          <w:rFonts w:ascii="Arial" w:hAnsi="Arial" w:cs="Arial"/>
          <w:spacing w:val="-14"/>
          <w:lang w:val="pt-BR"/>
        </w:rPr>
        <w:t xml:space="preserve"> </w:t>
      </w:r>
      <w:r w:rsidRPr="008D58E3">
        <w:rPr>
          <w:rFonts w:ascii="Arial" w:hAnsi="Arial" w:cs="Arial"/>
          <w:spacing w:val="-1"/>
          <w:lang w:val="pt-BR"/>
        </w:rPr>
        <w:t>ativos</w:t>
      </w:r>
      <w:r w:rsidRPr="008D58E3">
        <w:rPr>
          <w:rFonts w:ascii="Arial" w:hAnsi="Arial" w:cs="Arial"/>
          <w:spacing w:val="-14"/>
          <w:lang w:val="pt-BR"/>
        </w:rPr>
        <w:t xml:space="preserve"> </w:t>
      </w:r>
      <w:r w:rsidRPr="008D58E3">
        <w:rPr>
          <w:rFonts w:ascii="Arial" w:hAnsi="Arial" w:cs="Arial"/>
          <w:lang w:val="pt-BR"/>
        </w:rPr>
        <w:t>financeiros,</w:t>
      </w:r>
      <w:r w:rsidRPr="008D58E3">
        <w:rPr>
          <w:rFonts w:ascii="Arial" w:hAnsi="Arial" w:cs="Arial"/>
          <w:spacing w:val="-14"/>
          <w:lang w:val="pt-BR"/>
        </w:rPr>
        <w:t xml:space="preserve"> </w:t>
      </w:r>
      <w:r w:rsidRPr="008D58E3">
        <w:rPr>
          <w:rFonts w:ascii="Arial" w:hAnsi="Arial" w:cs="Arial"/>
          <w:lang w:val="pt-BR"/>
        </w:rPr>
        <w:t>inclusive</w:t>
      </w:r>
      <w:r w:rsidRPr="008D58E3">
        <w:rPr>
          <w:rFonts w:ascii="Arial" w:hAnsi="Arial" w:cs="Arial"/>
          <w:spacing w:val="-13"/>
          <w:lang w:val="pt-BR"/>
        </w:rPr>
        <w:t xml:space="preserve"> </w:t>
      </w:r>
      <w:r w:rsidRPr="008D58E3">
        <w:rPr>
          <w:rFonts w:ascii="Arial" w:hAnsi="Arial" w:cs="Arial"/>
          <w:lang w:val="pt-BR"/>
        </w:rPr>
        <w:t>com</w:t>
      </w:r>
      <w:r w:rsidRPr="008D58E3">
        <w:rPr>
          <w:rFonts w:ascii="Arial" w:hAnsi="Arial" w:cs="Arial"/>
          <w:spacing w:val="-12"/>
          <w:lang w:val="pt-BR"/>
        </w:rPr>
        <w:t xml:space="preserve"> </w:t>
      </w:r>
      <w:r w:rsidRPr="008D58E3">
        <w:rPr>
          <w:rFonts w:ascii="Arial" w:hAnsi="Arial" w:cs="Arial"/>
          <w:lang w:val="pt-BR"/>
        </w:rPr>
        <w:t>acompanhamento</w:t>
      </w:r>
      <w:r w:rsidRPr="008D58E3">
        <w:rPr>
          <w:rFonts w:ascii="Arial" w:hAnsi="Arial" w:cs="Arial"/>
          <w:spacing w:val="-13"/>
          <w:lang w:val="pt-BR"/>
        </w:rPr>
        <w:t xml:space="preserve"> </w:t>
      </w:r>
      <w:r w:rsidRPr="008D58E3">
        <w:rPr>
          <w:rFonts w:ascii="Arial" w:hAnsi="Arial" w:cs="Arial"/>
          <w:lang w:val="pt-BR"/>
        </w:rPr>
        <w:t>da</w:t>
      </w:r>
      <w:r w:rsidRPr="008D58E3">
        <w:rPr>
          <w:rFonts w:ascii="Arial" w:hAnsi="Arial" w:cs="Arial"/>
          <w:spacing w:val="-16"/>
          <w:lang w:val="pt-BR"/>
        </w:rPr>
        <w:t xml:space="preserve"> </w:t>
      </w:r>
      <w:r w:rsidRPr="008D58E3">
        <w:rPr>
          <w:rFonts w:ascii="Arial" w:hAnsi="Arial" w:cs="Arial"/>
          <w:lang w:val="pt-BR"/>
        </w:rPr>
        <w:t>evolução</w:t>
      </w:r>
      <w:r w:rsidRPr="008D58E3">
        <w:rPr>
          <w:rFonts w:ascii="Arial" w:hAnsi="Arial" w:cs="Arial"/>
          <w:spacing w:val="-13"/>
          <w:lang w:val="pt-BR"/>
        </w:rPr>
        <w:t xml:space="preserve"> </w:t>
      </w:r>
      <w:r w:rsidRPr="008D58E3">
        <w:rPr>
          <w:rFonts w:ascii="Arial" w:hAnsi="Arial" w:cs="Arial"/>
          <w:lang w:val="pt-BR"/>
        </w:rPr>
        <w:t>dos</w:t>
      </w:r>
      <w:r w:rsidRPr="008D58E3">
        <w:rPr>
          <w:rFonts w:ascii="Arial" w:hAnsi="Arial" w:cs="Arial"/>
          <w:spacing w:val="-14"/>
          <w:lang w:val="pt-BR"/>
        </w:rPr>
        <w:t xml:space="preserve"> </w:t>
      </w:r>
      <w:r w:rsidRPr="008D58E3">
        <w:rPr>
          <w:rFonts w:ascii="Arial" w:hAnsi="Arial" w:cs="Arial"/>
          <w:lang w:val="pt-BR"/>
        </w:rPr>
        <w:t>seus</w:t>
      </w:r>
      <w:r w:rsidRPr="008D58E3">
        <w:rPr>
          <w:rFonts w:ascii="Arial" w:hAnsi="Arial" w:cs="Arial"/>
          <w:spacing w:val="-52"/>
          <w:lang w:val="pt-BR"/>
        </w:rPr>
        <w:t xml:space="preserve"> </w:t>
      </w:r>
      <w:r w:rsidRPr="008D58E3">
        <w:rPr>
          <w:rFonts w:ascii="Arial" w:hAnsi="Arial" w:cs="Arial"/>
          <w:i/>
          <w:lang w:val="pt-BR"/>
        </w:rPr>
        <w:t>ratings</w:t>
      </w:r>
      <w:r w:rsidRPr="008D58E3">
        <w:rPr>
          <w:rFonts w:ascii="Arial" w:hAnsi="Arial" w:cs="Arial"/>
          <w:lang w:val="pt-BR"/>
        </w:rPr>
        <w:t xml:space="preserve">, atendendo a política de investimento da </w:t>
      </w:r>
      <w:r w:rsidRPr="008D58E3">
        <w:rPr>
          <w:rFonts w:ascii="Arial" w:hAnsi="Arial" w:cs="Arial"/>
          <w:b/>
          <w:bCs/>
          <w:lang w:val="pt-BR"/>
        </w:rPr>
        <w:t>CLASSE UN</w:t>
      </w:r>
      <w:r w:rsidRPr="008D58E3">
        <w:rPr>
          <w:rFonts w:ascii="Arial" w:hAnsi="Arial" w:cs="Arial"/>
          <w:lang w:val="pt-BR"/>
        </w:rPr>
        <w:t>, e comunicando à Funpresp-</w:t>
      </w:r>
      <w:proofErr w:type="spellStart"/>
      <w:r w:rsidRPr="008D58E3">
        <w:rPr>
          <w:rFonts w:ascii="Arial" w:hAnsi="Arial" w:cs="Arial"/>
          <w:lang w:val="pt-BR"/>
        </w:rPr>
        <w:t>Exe</w:t>
      </w:r>
      <w:proofErr w:type="spellEnd"/>
      <w:r w:rsidRPr="008D58E3">
        <w:rPr>
          <w:rFonts w:ascii="Arial" w:hAnsi="Arial" w:cs="Arial"/>
          <w:lang w:val="pt-BR"/>
        </w:rPr>
        <w:t>,</w:t>
      </w:r>
      <w:r w:rsidRPr="008D58E3">
        <w:rPr>
          <w:rFonts w:ascii="Arial" w:hAnsi="Arial" w:cs="Arial"/>
          <w:spacing w:val="-52"/>
          <w:lang w:val="pt-BR"/>
        </w:rPr>
        <w:t xml:space="preserve"> </w:t>
      </w:r>
      <w:r w:rsidRPr="008D58E3">
        <w:rPr>
          <w:rFonts w:ascii="Arial" w:hAnsi="Arial" w:cs="Arial"/>
          <w:lang w:val="pt-BR"/>
        </w:rPr>
        <w:t>sempre</w:t>
      </w:r>
      <w:r w:rsidRPr="008D58E3">
        <w:rPr>
          <w:rFonts w:ascii="Arial" w:hAnsi="Arial" w:cs="Arial"/>
          <w:spacing w:val="1"/>
          <w:lang w:val="pt-BR"/>
        </w:rPr>
        <w:t xml:space="preserve"> </w:t>
      </w:r>
      <w:r w:rsidRPr="008D58E3">
        <w:rPr>
          <w:rFonts w:ascii="Arial" w:hAnsi="Arial" w:cs="Arial"/>
          <w:lang w:val="pt-BR"/>
        </w:rPr>
        <w:t>que</w:t>
      </w:r>
      <w:r w:rsidRPr="008D58E3">
        <w:rPr>
          <w:rFonts w:ascii="Arial" w:hAnsi="Arial" w:cs="Arial"/>
          <w:spacing w:val="1"/>
          <w:lang w:val="pt-BR"/>
        </w:rPr>
        <w:t xml:space="preserve"> </w:t>
      </w:r>
      <w:r w:rsidRPr="008D58E3">
        <w:rPr>
          <w:rFonts w:ascii="Arial" w:hAnsi="Arial" w:cs="Arial"/>
          <w:lang w:val="pt-BR"/>
        </w:rPr>
        <w:t>por</w:t>
      </w:r>
      <w:r w:rsidRPr="008D58E3">
        <w:rPr>
          <w:rFonts w:ascii="Arial" w:hAnsi="Arial" w:cs="Arial"/>
          <w:spacing w:val="1"/>
          <w:lang w:val="pt-BR"/>
        </w:rPr>
        <w:t xml:space="preserve"> </w:t>
      </w:r>
      <w:r w:rsidRPr="008D58E3">
        <w:rPr>
          <w:rFonts w:ascii="Arial" w:hAnsi="Arial" w:cs="Arial"/>
          <w:lang w:val="pt-BR"/>
        </w:rPr>
        <w:t>ela</w:t>
      </w:r>
      <w:r w:rsidRPr="008D58E3">
        <w:rPr>
          <w:rFonts w:ascii="Arial" w:hAnsi="Arial" w:cs="Arial"/>
          <w:spacing w:val="1"/>
          <w:lang w:val="pt-BR"/>
        </w:rPr>
        <w:t xml:space="preserve"> </w:t>
      </w:r>
      <w:r w:rsidRPr="008D58E3">
        <w:rPr>
          <w:rFonts w:ascii="Arial" w:hAnsi="Arial" w:cs="Arial"/>
          <w:lang w:val="pt-BR"/>
        </w:rPr>
        <w:t>solicitado,</w:t>
      </w:r>
      <w:r w:rsidRPr="008D58E3">
        <w:rPr>
          <w:rFonts w:ascii="Arial" w:hAnsi="Arial" w:cs="Arial"/>
          <w:spacing w:val="1"/>
          <w:lang w:val="pt-BR"/>
        </w:rPr>
        <w:t xml:space="preserve"> </w:t>
      </w:r>
      <w:r w:rsidRPr="008D58E3">
        <w:rPr>
          <w:rFonts w:ascii="Arial" w:hAnsi="Arial" w:cs="Arial"/>
          <w:lang w:val="pt-BR"/>
        </w:rPr>
        <w:t>a</w:t>
      </w:r>
      <w:r w:rsidRPr="008D58E3">
        <w:rPr>
          <w:rFonts w:ascii="Arial" w:hAnsi="Arial" w:cs="Arial"/>
          <w:spacing w:val="1"/>
          <w:lang w:val="pt-BR"/>
        </w:rPr>
        <w:t xml:space="preserve"> </w:t>
      </w:r>
      <w:r w:rsidRPr="008D58E3">
        <w:rPr>
          <w:rFonts w:ascii="Arial" w:hAnsi="Arial" w:cs="Arial"/>
          <w:lang w:val="pt-BR"/>
        </w:rPr>
        <w:t>sua</w:t>
      </w:r>
      <w:r w:rsidRPr="008D58E3">
        <w:rPr>
          <w:rFonts w:ascii="Arial" w:hAnsi="Arial" w:cs="Arial"/>
          <w:spacing w:val="1"/>
          <w:lang w:val="pt-BR"/>
        </w:rPr>
        <w:t xml:space="preserve"> </w:t>
      </w:r>
      <w:r w:rsidRPr="008D58E3">
        <w:rPr>
          <w:rFonts w:ascii="Arial" w:hAnsi="Arial" w:cs="Arial"/>
          <w:lang w:val="pt-BR"/>
        </w:rPr>
        <w:t>mais</w:t>
      </w:r>
      <w:r w:rsidRPr="008D58E3">
        <w:rPr>
          <w:rFonts w:ascii="Arial" w:hAnsi="Arial" w:cs="Arial"/>
          <w:spacing w:val="1"/>
          <w:lang w:val="pt-BR"/>
        </w:rPr>
        <w:t xml:space="preserve"> </w:t>
      </w:r>
      <w:r w:rsidRPr="008D58E3">
        <w:rPr>
          <w:rFonts w:ascii="Arial" w:hAnsi="Arial" w:cs="Arial"/>
          <w:lang w:val="pt-BR"/>
        </w:rPr>
        <w:t>recente</w:t>
      </w:r>
      <w:r w:rsidRPr="008D58E3">
        <w:rPr>
          <w:rFonts w:ascii="Arial" w:hAnsi="Arial" w:cs="Arial"/>
          <w:spacing w:val="1"/>
          <w:lang w:val="pt-BR"/>
        </w:rPr>
        <w:t xml:space="preserve"> </w:t>
      </w:r>
      <w:r w:rsidRPr="008D58E3">
        <w:rPr>
          <w:rFonts w:ascii="Arial" w:hAnsi="Arial" w:cs="Arial"/>
          <w:lang w:val="pt-BR"/>
        </w:rPr>
        <w:t>classificação</w:t>
      </w:r>
      <w:r w:rsidRPr="008D58E3">
        <w:rPr>
          <w:rFonts w:ascii="Arial" w:hAnsi="Arial" w:cs="Arial"/>
          <w:spacing w:val="1"/>
          <w:lang w:val="pt-BR"/>
        </w:rPr>
        <w:t xml:space="preserve"> </w:t>
      </w:r>
      <w:r w:rsidRPr="008D58E3">
        <w:rPr>
          <w:rFonts w:ascii="Arial" w:hAnsi="Arial" w:cs="Arial"/>
          <w:lang w:val="pt-BR"/>
        </w:rPr>
        <w:t>da</w:t>
      </w:r>
      <w:r w:rsidRPr="008D58E3">
        <w:rPr>
          <w:rFonts w:ascii="Arial" w:hAnsi="Arial" w:cs="Arial"/>
          <w:spacing w:val="1"/>
          <w:lang w:val="pt-BR"/>
        </w:rPr>
        <w:t xml:space="preserve"> </w:t>
      </w:r>
      <w:r w:rsidRPr="008D58E3">
        <w:rPr>
          <w:rFonts w:ascii="Arial" w:hAnsi="Arial" w:cs="Arial"/>
          <w:lang w:val="pt-BR"/>
        </w:rPr>
        <w:t>qualidade</w:t>
      </w:r>
      <w:r w:rsidRPr="008D58E3">
        <w:rPr>
          <w:rFonts w:ascii="Arial" w:hAnsi="Arial" w:cs="Arial"/>
          <w:spacing w:val="1"/>
          <w:lang w:val="pt-BR"/>
        </w:rPr>
        <w:t xml:space="preserve"> </w:t>
      </w:r>
      <w:r w:rsidRPr="008D58E3">
        <w:rPr>
          <w:rFonts w:ascii="Arial" w:hAnsi="Arial" w:cs="Arial"/>
          <w:lang w:val="pt-BR"/>
        </w:rPr>
        <w:t>de</w:t>
      </w:r>
      <w:r w:rsidRPr="008D58E3">
        <w:rPr>
          <w:rFonts w:ascii="Arial" w:hAnsi="Arial" w:cs="Arial"/>
          <w:spacing w:val="1"/>
          <w:lang w:val="pt-BR"/>
        </w:rPr>
        <w:t xml:space="preserve"> </w:t>
      </w:r>
      <w:r w:rsidRPr="008D58E3">
        <w:rPr>
          <w:rFonts w:ascii="Arial" w:hAnsi="Arial" w:cs="Arial"/>
          <w:lang w:val="pt-BR"/>
        </w:rPr>
        <w:t>determinado ativo</w:t>
      </w:r>
      <w:r w:rsidRPr="008D58E3">
        <w:rPr>
          <w:rFonts w:ascii="Arial" w:hAnsi="Arial" w:cs="Arial"/>
          <w:spacing w:val="-1"/>
          <w:lang w:val="pt-BR"/>
        </w:rPr>
        <w:t xml:space="preserve"> </w:t>
      </w:r>
      <w:r w:rsidRPr="008D58E3">
        <w:rPr>
          <w:rFonts w:ascii="Arial" w:hAnsi="Arial" w:cs="Arial"/>
          <w:lang w:val="pt-BR"/>
        </w:rPr>
        <w:t>de</w:t>
      </w:r>
      <w:r w:rsidRPr="008D58E3">
        <w:rPr>
          <w:rFonts w:ascii="Arial" w:hAnsi="Arial" w:cs="Arial"/>
          <w:spacing w:val="-1"/>
          <w:lang w:val="pt-BR"/>
        </w:rPr>
        <w:t xml:space="preserve"> </w:t>
      </w:r>
      <w:r w:rsidRPr="008D58E3">
        <w:rPr>
          <w:rFonts w:ascii="Arial" w:hAnsi="Arial" w:cs="Arial"/>
          <w:lang w:val="pt-BR"/>
        </w:rPr>
        <w:t>crédito; e</w:t>
      </w:r>
    </w:p>
    <w:p w14:paraId="792212A1" w14:textId="77777777" w:rsidR="00031DB1" w:rsidRPr="008D58E3" w:rsidRDefault="00031DB1" w:rsidP="00031DB1">
      <w:pPr>
        <w:pStyle w:val="Corpodetexto"/>
        <w:spacing w:line="320" w:lineRule="atLeast"/>
        <w:ind w:right="-1"/>
        <w:rPr>
          <w:rFonts w:ascii="Arial" w:hAnsi="Arial" w:cs="Arial"/>
          <w:sz w:val="20"/>
          <w:lang w:val="pt-BR"/>
        </w:rPr>
      </w:pPr>
    </w:p>
    <w:p w14:paraId="2B31AC31" w14:textId="77777777" w:rsidR="00031DB1" w:rsidRPr="008D58E3" w:rsidRDefault="00031DB1" w:rsidP="00031DB1">
      <w:pPr>
        <w:pStyle w:val="PargrafodaLista"/>
        <w:widowControl w:val="0"/>
        <w:tabs>
          <w:tab w:val="left" w:pos="928"/>
        </w:tabs>
        <w:autoSpaceDE w:val="0"/>
        <w:autoSpaceDN w:val="0"/>
        <w:spacing w:line="320" w:lineRule="atLeast"/>
        <w:ind w:left="0" w:right="-1"/>
        <w:rPr>
          <w:rFonts w:ascii="Arial" w:hAnsi="Arial" w:cs="Arial"/>
          <w:lang w:val="pt-BR"/>
        </w:rPr>
      </w:pPr>
      <w:r w:rsidRPr="008D58E3">
        <w:rPr>
          <w:rFonts w:ascii="Arial" w:hAnsi="Arial" w:cs="Arial"/>
          <w:iCs/>
          <w:lang w:val="pt-BR"/>
        </w:rPr>
        <w:t>VI.</w:t>
      </w:r>
      <w:r w:rsidRPr="008D58E3">
        <w:rPr>
          <w:rFonts w:ascii="Arial" w:hAnsi="Arial" w:cs="Arial"/>
          <w:i/>
          <w:lang w:val="pt-BR"/>
        </w:rPr>
        <w:t xml:space="preserve"> </w:t>
      </w:r>
      <w:proofErr w:type="spellStart"/>
      <w:r w:rsidRPr="008D58E3">
        <w:rPr>
          <w:rFonts w:ascii="Arial" w:hAnsi="Arial" w:cs="Arial"/>
          <w:i/>
          <w:lang w:val="pt-BR"/>
        </w:rPr>
        <w:t>back</w:t>
      </w:r>
      <w:proofErr w:type="spellEnd"/>
      <w:r w:rsidRPr="008D58E3">
        <w:rPr>
          <w:rFonts w:ascii="Arial" w:hAnsi="Arial" w:cs="Arial"/>
          <w:i/>
          <w:spacing w:val="-2"/>
          <w:lang w:val="pt-BR"/>
        </w:rPr>
        <w:t xml:space="preserve"> </w:t>
      </w:r>
      <w:proofErr w:type="spellStart"/>
      <w:r w:rsidRPr="008D58E3">
        <w:rPr>
          <w:rFonts w:ascii="Arial" w:hAnsi="Arial" w:cs="Arial"/>
          <w:i/>
          <w:lang w:val="pt-BR"/>
        </w:rPr>
        <w:t>test</w:t>
      </w:r>
      <w:proofErr w:type="spellEnd"/>
      <w:r w:rsidRPr="008D58E3">
        <w:rPr>
          <w:rFonts w:ascii="Arial" w:hAnsi="Arial" w:cs="Arial"/>
          <w:i/>
          <w:spacing w:val="1"/>
          <w:lang w:val="pt-BR"/>
        </w:rPr>
        <w:t xml:space="preserve"> </w:t>
      </w:r>
      <w:r w:rsidRPr="008D58E3">
        <w:rPr>
          <w:rFonts w:ascii="Arial" w:hAnsi="Arial" w:cs="Arial"/>
          <w:lang w:val="pt-BR"/>
        </w:rPr>
        <w:t>regular</w:t>
      </w:r>
      <w:r w:rsidRPr="008D58E3">
        <w:rPr>
          <w:rFonts w:ascii="Arial" w:hAnsi="Arial" w:cs="Arial"/>
          <w:spacing w:val="-3"/>
          <w:lang w:val="pt-BR"/>
        </w:rPr>
        <w:t xml:space="preserve"> </w:t>
      </w:r>
      <w:r w:rsidRPr="008D58E3">
        <w:rPr>
          <w:rFonts w:ascii="Arial" w:hAnsi="Arial" w:cs="Arial"/>
          <w:lang w:val="pt-BR"/>
        </w:rPr>
        <w:t>das</w:t>
      </w:r>
      <w:r w:rsidRPr="008D58E3">
        <w:rPr>
          <w:rFonts w:ascii="Arial" w:hAnsi="Arial" w:cs="Arial"/>
          <w:spacing w:val="-3"/>
          <w:lang w:val="pt-BR"/>
        </w:rPr>
        <w:t xml:space="preserve"> </w:t>
      </w:r>
      <w:r w:rsidRPr="008D58E3">
        <w:rPr>
          <w:rFonts w:ascii="Arial" w:hAnsi="Arial" w:cs="Arial"/>
          <w:lang w:val="pt-BR"/>
        </w:rPr>
        <w:t>métricas</w:t>
      </w:r>
      <w:r w:rsidRPr="008D58E3">
        <w:rPr>
          <w:rFonts w:ascii="Arial" w:hAnsi="Arial" w:cs="Arial"/>
          <w:spacing w:val="-1"/>
          <w:lang w:val="pt-BR"/>
        </w:rPr>
        <w:t xml:space="preserve"> </w:t>
      </w:r>
      <w:r w:rsidRPr="008D58E3">
        <w:rPr>
          <w:rFonts w:ascii="Arial" w:hAnsi="Arial" w:cs="Arial"/>
          <w:lang w:val="pt-BR"/>
        </w:rPr>
        <w:t>de</w:t>
      </w:r>
      <w:r w:rsidRPr="008D58E3">
        <w:rPr>
          <w:rFonts w:ascii="Arial" w:hAnsi="Arial" w:cs="Arial"/>
          <w:spacing w:val="-3"/>
          <w:lang w:val="pt-BR"/>
        </w:rPr>
        <w:t xml:space="preserve"> </w:t>
      </w:r>
      <w:r w:rsidRPr="008D58E3">
        <w:rPr>
          <w:rFonts w:ascii="Arial" w:hAnsi="Arial" w:cs="Arial"/>
          <w:lang w:val="pt-BR"/>
        </w:rPr>
        <w:t>riscos.</w:t>
      </w:r>
    </w:p>
    <w:p w14:paraId="2BA79776" w14:textId="77777777" w:rsidR="00031DB1" w:rsidRPr="008D58E3" w:rsidRDefault="00031DB1" w:rsidP="00031DB1">
      <w:pPr>
        <w:pStyle w:val="Corpodetexto"/>
        <w:spacing w:line="320" w:lineRule="atLeast"/>
        <w:ind w:right="-1"/>
        <w:rPr>
          <w:rFonts w:ascii="Arial" w:hAnsi="Arial" w:cs="Arial"/>
          <w:sz w:val="20"/>
          <w:lang w:val="pt-BR"/>
        </w:rPr>
      </w:pPr>
    </w:p>
    <w:p w14:paraId="576A6488" w14:textId="77777777" w:rsidR="00031DB1" w:rsidRPr="008D58E3" w:rsidRDefault="00031DB1" w:rsidP="008D58E3">
      <w:pPr>
        <w:pStyle w:val="Corpodetexto"/>
        <w:spacing w:line="320" w:lineRule="atLeast"/>
        <w:ind w:right="-1"/>
        <w:jc w:val="both"/>
        <w:rPr>
          <w:rFonts w:ascii="Arial" w:hAnsi="Arial" w:cs="Arial"/>
          <w:sz w:val="20"/>
          <w:lang w:val="pt-BR"/>
        </w:rPr>
      </w:pPr>
      <w:r w:rsidRPr="008D58E3">
        <w:rPr>
          <w:rFonts w:ascii="Arial" w:hAnsi="Arial" w:cs="Arial"/>
          <w:sz w:val="20"/>
          <w:lang w:val="pt-BR"/>
        </w:rPr>
        <w:t>3.2.</w:t>
      </w:r>
      <w:r w:rsidRPr="008D58E3">
        <w:rPr>
          <w:rFonts w:ascii="Arial" w:hAnsi="Arial" w:cs="Arial"/>
          <w:spacing w:val="-6"/>
          <w:sz w:val="20"/>
          <w:lang w:val="pt-BR"/>
        </w:rPr>
        <w:t xml:space="preserve"> </w:t>
      </w:r>
      <w:r w:rsidRPr="008D58E3">
        <w:rPr>
          <w:rFonts w:ascii="Arial" w:hAnsi="Arial" w:cs="Arial"/>
          <w:b w:val="0"/>
          <w:bCs/>
          <w:sz w:val="20"/>
          <w:lang w:val="pt-BR"/>
        </w:rPr>
        <w:t>Entre</w:t>
      </w:r>
      <w:r w:rsidRPr="008D58E3">
        <w:rPr>
          <w:rFonts w:ascii="Arial" w:hAnsi="Arial" w:cs="Arial"/>
          <w:b w:val="0"/>
          <w:bCs/>
          <w:spacing w:val="-4"/>
          <w:sz w:val="20"/>
          <w:lang w:val="pt-BR"/>
        </w:rPr>
        <w:t xml:space="preserve"> </w:t>
      </w:r>
      <w:r w:rsidRPr="008D58E3">
        <w:rPr>
          <w:rFonts w:ascii="Arial" w:hAnsi="Arial" w:cs="Arial"/>
          <w:b w:val="0"/>
          <w:bCs/>
          <w:sz w:val="20"/>
          <w:lang w:val="pt-BR"/>
        </w:rPr>
        <w:t>os</w:t>
      </w:r>
      <w:r w:rsidRPr="008D58E3">
        <w:rPr>
          <w:rFonts w:ascii="Arial" w:hAnsi="Arial" w:cs="Arial"/>
          <w:b w:val="0"/>
          <w:bCs/>
          <w:spacing w:val="-6"/>
          <w:sz w:val="20"/>
          <w:lang w:val="pt-BR"/>
        </w:rPr>
        <w:t xml:space="preserve"> </w:t>
      </w:r>
      <w:r w:rsidRPr="008D58E3">
        <w:rPr>
          <w:rFonts w:ascii="Arial" w:hAnsi="Arial" w:cs="Arial"/>
          <w:b w:val="0"/>
          <w:bCs/>
          <w:sz w:val="20"/>
          <w:lang w:val="pt-BR"/>
        </w:rPr>
        <w:t>fatores</w:t>
      </w:r>
      <w:r w:rsidRPr="008D58E3">
        <w:rPr>
          <w:rFonts w:ascii="Arial" w:hAnsi="Arial" w:cs="Arial"/>
          <w:b w:val="0"/>
          <w:bCs/>
          <w:spacing w:val="-6"/>
          <w:sz w:val="20"/>
          <w:lang w:val="pt-BR"/>
        </w:rPr>
        <w:t xml:space="preserve"> </w:t>
      </w:r>
      <w:r w:rsidRPr="008D58E3">
        <w:rPr>
          <w:rFonts w:ascii="Arial" w:hAnsi="Arial" w:cs="Arial"/>
          <w:b w:val="0"/>
          <w:bCs/>
          <w:sz w:val="20"/>
          <w:lang w:val="pt-BR"/>
        </w:rPr>
        <w:t>de</w:t>
      </w:r>
      <w:r w:rsidRPr="008D58E3">
        <w:rPr>
          <w:rFonts w:ascii="Arial" w:hAnsi="Arial" w:cs="Arial"/>
          <w:b w:val="0"/>
          <w:bCs/>
          <w:spacing w:val="-6"/>
          <w:sz w:val="20"/>
          <w:lang w:val="pt-BR"/>
        </w:rPr>
        <w:t xml:space="preserve"> </w:t>
      </w:r>
      <w:r w:rsidRPr="008D58E3">
        <w:rPr>
          <w:rFonts w:ascii="Arial" w:hAnsi="Arial" w:cs="Arial"/>
          <w:b w:val="0"/>
          <w:bCs/>
          <w:sz w:val="20"/>
          <w:lang w:val="pt-BR"/>
        </w:rPr>
        <w:t>risco</w:t>
      </w:r>
      <w:r w:rsidRPr="008D58E3">
        <w:rPr>
          <w:rFonts w:ascii="Arial" w:hAnsi="Arial" w:cs="Arial"/>
          <w:b w:val="0"/>
          <w:bCs/>
          <w:spacing w:val="-5"/>
          <w:sz w:val="20"/>
          <w:lang w:val="pt-BR"/>
        </w:rPr>
        <w:t xml:space="preserve"> </w:t>
      </w:r>
      <w:r w:rsidRPr="008D58E3">
        <w:rPr>
          <w:rFonts w:ascii="Arial" w:hAnsi="Arial" w:cs="Arial"/>
          <w:b w:val="0"/>
          <w:bCs/>
          <w:sz w:val="20"/>
          <w:lang w:val="pt-BR"/>
        </w:rPr>
        <w:t>aos</w:t>
      </w:r>
      <w:r w:rsidRPr="008D58E3">
        <w:rPr>
          <w:rFonts w:ascii="Arial" w:hAnsi="Arial" w:cs="Arial"/>
          <w:b w:val="0"/>
          <w:bCs/>
          <w:spacing w:val="-6"/>
          <w:sz w:val="20"/>
          <w:lang w:val="pt-BR"/>
        </w:rPr>
        <w:t xml:space="preserve"> </w:t>
      </w:r>
      <w:r w:rsidRPr="008D58E3">
        <w:rPr>
          <w:rFonts w:ascii="Arial" w:hAnsi="Arial" w:cs="Arial"/>
          <w:b w:val="0"/>
          <w:bCs/>
          <w:sz w:val="20"/>
          <w:lang w:val="pt-BR"/>
        </w:rPr>
        <w:t>quais</w:t>
      </w:r>
      <w:r w:rsidRPr="008D58E3">
        <w:rPr>
          <w:rFonts w:ascii="Arial" w:hAnsi="Arial" w:cs="Arial"/>
          <w:b w:val="0"/>
          <w:bCs/>
          <w:spacing w:val="-6"/>
          <w:sz w:val="20"/>
          <w:lang w:val="pt-BR"/>
        </w:rPr>
        <w:t xml:space="preserve"> </w:t>
      </w:r>
      <w:r w:rsidRPr="008D58E3">
        <w:rPr>
          <w:rFonts w:ascii="Arial" w:hAnsi="Arial" w:cs="Arial"/>
          <w:b w:val="0"/>
          <w:bCs/>
          <w:sz w:val="20"/>
          <w:lang w:val="pt-BR"/>
        </w:rPr>
        <w:t>os</w:t>
      </w:r>
      <w:r w:rsidRPr="008D58E3">
        <w:rPr>
          <w:rFonts w:ascii="Arial" w:hAnsi="Arial" w:cs="Arial"/>
          <w:b w:val="0"/>
          <w:bCs/>
          <w:spacing w:val="-5"/>
          <w:sz w:val="20"/>
          <w:lang w:val="pt-BR"/>
        </w:rPr>
        <w:t xml:space="preserve"> </w:t>
      </w:r>
      <w:r w:rsidRPr="008D58E3">
        <w:rPr>
          <w:rFonts w:ascii="Arial" w:hAnsi="Arial" w:cs="Arial"/>
          <w:b w:val="0"/>
          <w:bCs/>
          <w:sz w:val="20"/>
          <w:lang w:val="pt-BR"/>
        </w:rPr>
        <w:t>investimentos</w:t>
      </w:r>
      <w:r w:rsidRPr="008D58E3">
        <w:rPr>
          <w:rFonts w:ascii="Arial" w:hAnsi="Arial" w:cs="Arial"/>
          <w:b w:val="0"/>
          <w:bCs/>
          <w:spacing w:val="-6"/>
          <w:sz w:val="20"/>
          <w:lang w:val="pt-BR"/>
        </w:rPr>
        <w:t xml:space="preserve"> </w:t>
      </w:r>
      <w:r w:rsidRPr="008D58E3">
        <w:rPr>
          <w:rFonts w:ascii="Arial" w:hAnsi="Arial" w:cs="Arial"/>
          <w:b w:val="0"/>
          <w:bCs/>
          <w:sz w:val="20"/>
          <w:lang w:val="pt-BR"/>
        </w:rPr>
        <w:t>da CLASSE UN</w:t>
      </w:r>
      <w:r w:rsidRPr="008D58E3">
        <w:rPr>
          <w:rFonts w:ascii="Arial" w:hAnsi="Arial" w:cs="Arial"/>
          <w:b w:val="0"/>
          <w:bCs/>
          <w:spacing w:val="-6"/>
          <w:sz w:val="20"/>
          <w:lang w:val="pt-BR"/>
        </w:rPr>
        <w:t xml:space="preserve"> </w:t>
      </w:r>
      <w:r w:rsidRPr="008D58E3">
        <w:rPr>
          <w:rFonts w:ascii="Arial" w:hAnsi="Arial" w:cs="Arial"/>
          <w:b w:val="0"/>
          <w:bCs/>
          <w:sz w:val="20"/>
          <w:lang w:val="pt-BR"/>
        </w:rPr>
        <w:t>estão sujeitos,</w:t>
      </w:r>
      <w:r w:rsidRPr="008D58E3">
        <w:rPr>
          <w:rFonts w:ascii="Arial" w:hAnsi="Arial" w:cs="Arial"/>
          <w:b w:val="0"/>
          <w:bCs/>
          <w:spacing w:val="-3"/>
          <w:sz w:val="20"/>
          <w:lang w:val="pt-BR"/>
        </w:rPr>
        <w:t xml:space="preserve"> </w:t>
      </w:r>
      <w:r w:rsidRPr="008D58E3">
        <w:rPr>
          <w:rFonts w:ascii="Arial" w:hAnsi="Arial" w:cs="Arial"/>
          <w:b w:val="0"/>
          <w:bCs/>
          <w:sz w:val="20"/>
          <w:lang w:val="pt-BR"/>
        </w:rPr>
        <w:t>incluem-se,</w:t>
      </w:r>
      <w:r w:rsidRPr="008D58E3">
        <w:rPr>
          <w:rFonts w:ascii="Arial" w:hAnsi="Arial" w:cs="Arial"/>
          <w:b w:val="0"/>
          <w:bCs/>
          <w:spacing w:val="-3"/>
          <w:sz w:val="20"/>
          <w:lang w:val="pt-BR"/>
        </w:rPr>
        <w:t xml:space="preserve"> </w:t>
      </w:r>
      <w:r w:rsidRPr="008D58E3">
        <w:rPr>
          <w:rFonts w:ascii="Arial" w:hAnsi="Arial" w:cs="Arial"/>
          <w:b w:val="0"/>
          <w:bCs/>
          <w:sz w:val="20"/>
          <w:lang w:val="pt-BR"/>
        </w:rPr>
        <w:t>porém</w:t>
      </w:r>
      <w:r w:rsidRPr="008D58E3">
        <w:rPr>
          <w:rFonts w:ascii="Arial" w:hAnsi="Arial" w:cs="Arial"/>
          <w:b w:val="0"/>
          <w:bCs/>
          <w:spacing w:val="1"/>
          <w:sz w:val="20"/>
          <w:lang w:val="pt-BR"/>
        </w:rPr>
        <w:t xml:space="preserve"> </w:t>
      </w:r>
      <w:r w:rsidRPr="008D58E3">
        <w:rPr>
          <w:rFonts w:ascii="Arial" w:hAnsi="Arial" w:cs="Arial"/>
          <w:b w:val="0"/>
          <w:bCs/>
          <w:sz w:val="20"/>
          <w:lang w:val="pt-BR"/>
        </w:rPr>
        <w:t>não se</w:t>
      </w:r>
      <w:r w:rsidRPr="008D58E3">
        <w:rPr>
          <w:rFonts w:ascii="Arial" w:hAnsi="Arial" w:cs="Arial"/>
          <w:b w:val="0"/>
          <w:bCs/>
          <w:spacing w:val="-2"/>
          <w:sz w:val="20"/>
          <w:lang w:val="pt-BR"/>
        </w:rPr>
        <w:t xml:space="preserve"> </w:t>
      </w:r>
      <w:r w:rsidRPr="008D58E3">
        <w:rPr>
          <w:rFonts w:ascii="Arial" w:hAnsi="Arial" w:cs="Arial"/>
          <w:b w:val="0"/>
          <w:bCs/>
          <w:sz w:val="20"/>
          <w:lang w:val="pt-BR"/>
        </w:rPr>
        <w:t>limitam,</w:t>
      </w:r>
      <w:r w:rsidRPr="008D58E3">
        <w:rPr>
          <w:rFonts w:ascii="Arial" w:hAnsi="Arial" w:cs="Arial"/>
          <w:b w:val="0"/>
          <w:bCs/>
          <w:spacing w:val="-2"/>
          <w:sz w:val="20"/>
          <w:lang w:val="pt-BR"/>
        </w:rPr>
        <w:t xml:space="preserve"> </w:t>
      </w:r>
      <w:r w:rsidRPr="008D58E3">
        <w:rPr>
          <w:rFonts w:ascii="Arial" w:hAnsi="Arial" w:cs="Arial"/>
          <w:b w:val="0"/>
          <w:bCs/>
          <w:sz w:val="20"/>
          <w:lang w:val="pt-BR"/>
        </w:rPr>
        <w:t>os</w:t>
      </w:r>
      <w:r w:rsidRPr="008D58E3">
        <w:rPr>
          <w:rFonts w:ascii="Arial" w:hAnsi="Arial" w:cs="Arial"/>
          <w:b w:val="0"/>
          <w:bCs/>
          <w:spacing w:val="-3"/>
          <w:sz w:val="20"/>
          <w:lang w:val="pt-BR"/>
        </w:rPr>
        <w:t xml:space="preserve"> </w:t>
      </w:r>
      <w:r w:rsidRPr="008D58E3">
        <w:rPr>
          <w:rFonts w:ascii="Arial" w:hAnsi="Arial" w:cs="Arial"/>
          <w:b w:val="0"/>
          <w:bCs/>
          <w:sz w:val="20"/>
          <w:lang w:val="pt-BR"/>
        </w:rPr>
        <w:t>elencados</w:t>
      </w:r>
      <w:r w:rsidRPr="008D58E3">
        <w:rPr>
          <w:rFonts w:ascii="Arial" w:hAnsi="Arial" w:cs="Arial"/>
          <w:b w:val="0"/>
          <w:bCs/>
          <w:spacing w:val="-2"/>
          <w:sz w:val="20"/>
          <w:lang w:val="pt-BR"/>
        </w:rPr>
        <w:t xml:space="preserve"> </w:t>
      </w:r>
      <w:r w:rsidRPr="008D58E3">
        <w:rPr>
          <w:rFonts w:ascii="Arial" w:hAnsi="Arial" w:cs="Arial"/>
          <w:b w:val="0"/>
          <w:bCs/>
          <w:sz w:val="20"/>
          <w:lang w:val="pt-BR"/>
        </w:rPr>
        <w:t>a seguir:</w:t>
      </w:r>
    </w:p>
    <w:p w14:paraId="279F8701" w14:textId="77777777" w:rsidR="00031DB1" w:rsidRPr="008D58E3" w:rsidRDefault="00031DB1" w:rsidP="00031DB1">
      <w:pPr>
        <w:pStyle w:val="Corpodetexto"/>
        <w:spacing w:line="320" w:lineRule="atLeast"/>
        <w:ind w:right="-1"/>
        <w:rPr>
          <w:rFonts w:ascii="Arial" w:hAnsi="Arial" w:cs="Arial"/>
          <w:sz w:val="20"/>
          <w:lang w:val="pt-BR"/>
        </w:rPr>
      </w:pPr>
    </w:p>
    <w:p w14:paraId="2E0B03C9" w14:textId="77777777" w:rsidR="00031DB1" w:rsidRPr="008D58E3" w:rsidRDefault="00031DB1" w:rsidP="00031DB1">
      <w:pPr>
        <w:jc w:val="both"/>
        <w:rPr>
          <w:rFonts w:ascii="Arial" w:hAnsi="Arial" w:cs="Arial"/>
          <w:sz w:val="20"/>
          <w:szCs w:val="20"/>
        </w:rPr>
      </w:pPr>
      <w:r w:rsidRPr="008D58E3">
        <w:rPr>
          <w:rFonts w:ascii="Arial" w:hAnsi="Arial" w:cs="Arial"/>
          <w:b/>
          <w:sz w:val="20"/>
          <w:szCs w:val="20"/>
        </w:rPr>
        <w:t>Risco de Mercado:</w:t>
      </w:r>
      <w:r w:rsidRPr="008D58E3">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w:t>
      </w:r>
      <w:r w:rsidRPr="008D58E3">
        <w:rPr>
          <w:rFonts w:ascii="Arial" w:hAnsi="Arial" w:cs="Arial"/>
          <w:sz w:val="20"/>
          <w:szCs w:val="20"/>
        </w:rPr>
        <w:lastRenderedPageBreak/>
        <w:t xml:space="preserve">locais não registrarem exatamente o mesmo comportamento (variação de preços) que se verifica para o título objeto do lastro do BDR. </w:t>
      </w:r>
    </w:p>
    <w:p w14:paraId="779D085D" w14:textId="77777777" w:rsidR="00031DB1" w:rsidRPr="008D58E3" w:rsidRDefault="00031DB1" w:rsidP="00031DB1">
      <w:pPr>
        <w:jc w:val="both"/>
        <w:rPr>
          <w:rFonts w:ascii="Arial" w:hAnsi="Arial" w:cs="Arial"/>
          <w:sz w:val="20"/>
          <w:szCs w:val="20"/>
        </w:rPr>
      </w:pPr>
    </w:p>
    <w:p w14:paraId="5E56C986" w14:textId="77777777" w:rsidR="00031DB1" w:rsidRPr="008D58E3" w:rsidRDefault="00031DB1" w:rsidP="00031DB1">
      <w:pPr>
        <w:jc w:val="both"/>
        <w:rPr>
          <w:rFonts w:ascii="Arial" w:hAnsi="Arial" w:cs="Arial"/>
          <w:sz w:val="20"/>
          <w:szCs w:val="20"/>
        </w:rPr>
      </w:pPr>
      <w:r w:rsidRPr="008D58E3">
        <w:rPr>
          <w:rFonts w:ascii="Arial" w:hAnsi="Arial" w:cs="Arial"/>
          <w:b/>
          <w:sz w:val="20"/>
          <w:szCs w:val="20"/>
        </w:rPr>
        <w:t>Risco de Crédito:</w:t>
      </w:r>
      <w:r w:rsidRPr="008D58E3">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27E0FB1" w14:textId="77777777" w:rsidR="00031DB1" w:rsidRPr="008D58E3" w:rsidRDefault="00031DB1" w:rsidP="00031DB1">
      <w:pPr>
        <w:jc w:val="both"/>
        <w:rPr>
          <w:rFonts w:ascii="Arial" w:hAnsi="Arial" w:cs="Arial"/>
          <w:sz w:val="20"/>
          <w:szCs w:val="20"/>
        </w:rPr>
      </w:pPr>
    </w:p>
    <w:p w14:paraId="792CD65C" w14:textId="77777777" w:rsidR="00031DB1" w:rsidRPr="008D58E3" w:rsidRDefault="00031DB1" w:rsidP="00031DB1">
      <w:pPr>
        <w:jc w:val="both"/>
        <w:rPr>
          <w:rFonts w:ascii="Arial" w:hAnsi="Arial" w:cs="Arial"/>
          <w:sz w:val="20"/>
          <w:szCs w:val="20"/>
        </w:rPr>
      </w:pPr>
      <w:r w:rsidRPr="008D58E3">
        <w:rPr>
          <w:rFonts w:ascii="Arial" w:hAnsi="Arial" w:cs="Arial"/>
          <w:b/>
          <w:sz w:val="20"/>
          <w:szCs w:val="20"/>
        </w:rPr>
        <w:t>Risco de Liquidez</w:t>
      </w:r>
      <w:r w:rsidRPr="008D58E3">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GESTORA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8287830" w14:textId="77777777" w:rsidR="00031DB1" w:rsidRPr="008D58E3" w:rsidRDefault="00031DB1" w:rsidP="00031DB1">
      <w:pPr>
        <w:jc w:val="both"/>
        <w:rPr>
          <w:rFonts w:ascii="Arial" w:hAnsi="Arial" w:cs="Arial"/>
          <w:sz w:val="20"/>
          <w:szCs w:val="20"/>
        </w:rPr>
      </w:pPr>
    </w:p>
    <w:p w14:paraId="5397B183" w14:textId="77777777" w:rsidR="00031DB1" w:rsidRPr="008D58E3" w:rsidRDefault="00031DB1" w:rsidP="00031DB1">
      <w:pPr>
        <w:jc w:val="both"/>
        <w:rPr>
          <w:rFonts w:ascii="Arial" w:hAnsi="Arial" w:cs="Arial"/>
          <w:sz w:val="20"/>
          <w:szCs w:val="20"/>
        </w:rPr>
      </w:pPr>
      <w:r w:rsidRPr="008D58E3">
        <w:rPr>
          <w:rFonts w:ascii="Arial" w:hAnsi="Arial" w:cs="Arial"/>
          <w:b/>
          <w:sz w:val="20"/>
          <w:szCs w:val="20"/>
        </w:rPr>
        <w:t>Risco de Concentração:</w:t>
      </w:r>
      <w:r w:rsidRPr="008D58E3">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8AAC1D8" w14:textId="77777777" w:rsidR="00031DB1" w:rsidRPr="008D58E3" w:rsidRDefault="00031DB1" w:rsidP="00031DB1">
      <w:pPr>
        <w:jc w:val="both"/>
        <w:rPr>
          <w:rFonts w:ascii="Arial" w:hAnsi="Arial" w:cs="Arial"/>
          <w:sz w:val="20"/>
          <w:szCs w:val="20"/>
        </w:rPr>
      </w:pPr>
    </w:p>
    <w:p w14:paraId="49DB6A96" w14:textId="77777777" w:rsidR="00031DB1" w:rsidRPr="008D58E3" w:rsidRDefault="00031DB1" w:rsidP="00031DB1">
      <w:pPr>
        <w:jc w:val="both"/>
        <w:rPr>
          <w:rFonts w:ascii="Arial" w:hAnsi="Arial" w:cs="Arial"/>
          <w:sz w:val="20"/>
          <w:szCs w:val="20"/>
        </w:rPr>
      </w:pPr>
      <w:r w:rsidRPr="008D58E3">
        <w:rPr>
          <w:rFonts w:ascii="Arial" w:hAnsi="Arial" w:cs="Arial"/>
          <w:b/>
          <w:sz w:val="20"/>
          <w:szCs w:val="20"/>
        </w:rPr>
        <w:t>Risco de Perdas Patrimoniais/Capital</w:t>
      </w:r>
      <w:r w:rsidRPr="008D58E3">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81733B8" w14:textId="77777777" w:rsidR="00031DB1" w:rsidRPr="008D58E3" w:rsidRDefault="00031DB1" w:rsidP="00031DB1">
      <w:pPr>
        <w:jc w:val="both"/>
        <w:rPr>
          <w:rFonts w:ascii="Arial" w:hAnsi="Arial" w:cs="Arial"/>
          <w:sz w:val="20"/>
          <w:szCs w:val="20"/>
        </w:rPr>
      </w:pPr>
    </w:p>
    <w:p w14:paraId="3D28019F" w14:textId="77777777" w:rsidR="00031DB1" w:rsidRPr="008D58E3" w:rsidRDefault="00031DB1" w:rsidP="00031DB1">
      <w:pPr>
        <w:jc w:val="both"/>
        <w:rPr>
          <w:rFonts w:ascii="Arial" w:hAnsi="Arial" w:cs="Arial"/>
          <w:sz w:val="20"/>
          <w:szCs w:val="20"/>
        </w:rPr>
      </w:pPr>
      <w:r w:rsidRPr="008D58E3">
        <w:rPr>
          <w:rFonts w:ascii="Arial" w:hAnsi="Arial" w:cs="Arial"/>
          <w:b/>
          <w:bCs/>
          <w:sz w:val="20"/>
          <w:szCs w:val="20"/>
        </w:rPr>
        <w:t>Risco de Contraparte:</w:t>
      </w:r>
      <w:r w:rsidRPr="008D58E3">
        <w:rPr>
          <w:rFonts w:ascii="Arial" w:hAnsi="Arial" w:cs="Arial"/>
          <w:sz w:val="20"/>
          <w:szCs w:val="20"/>
        </w:rPr>
        <w:t xml:space="preserve"> está relacionado à possibilidade de uma ou mais partes de um negócio não cumprir suas obrigações contratuais, podendo assim, advir de uma contraparte com a qual não existe uma operação de financiamento ou empréstimo. Nos fundos de investimento, o risco de contraparte também pode estar relacionado ao risco de crédito;</w:t>
      </w:r>
    </w:p>
    <w:p w14:paraId="42D305A8" w14:textId="77777777" w:rsidR="00031DB1" w:rsidRPr="008D58E3" w:rsidRDefault="00031DB1" w:rsidP="00031DB1">
      <w:pPr>
        <w:jc w:val="both"/>
        <w:rPr>
          <w:rFonts w:ascii="Arial" w:hAnsi="Arial" w:cs="Arial"/>
          <w:sz w:val="20"/>
          <w:szCs w:val="20"/>
        </w:rPr>
      </w:pPr>
    </w:p>
    <w:p w14:paraId="348CD027" w14:textId="77777777" w:rsidR="00031DB1" w:rsidRPr="008D58E3" w:rsidRDefault="00031DB1" w:rsidP="00031DB1">
      <w:pPr>
        <w:jc w:val="both"/>
        <w:rPr>
          <w:rFonts w:ascii="Arial" w:hAnsi="Arial" w:cs="Arial"/>
          <w:sz w:val="20"/>
          <w:szCs w:val="20"/>
        </w:rPr>
      </w:pPr>
      <w:r w:rsidRPr="008D58E3">
        <w:rPr>
          <w:rFonts w:ascii="Arial" w:hAnsi="Arial" w:cs="Arial"/>
          <w:b/>
          <w:bCs/>
          <w:sz w:val="20"/>
          <w:szCs w:val="20"/>
        </w:rPr>
        <w:t>Risco Sistêmico e de Regulação:</w:t>
      </w:r>
      <w:r w:rsidRPr="008D58E3">
        <w:rPr>
          <w:rFonts w:ascii="Arial" w:hAnsi="Arial" w:cs="Arial"/>
          <w:sz w:val="20"/>
          <w:szCs w:val="20"/>
        </w:rPr>
        <w:t xml:space="preserve"> motivos alheios ou exógenos, que afetam os investimentos financeiros como um todo e cujo risco não é eliminado através da diversificação, tais como moratória, fechamento parcial ou total dos mercados, em decorrência de quaisquer eventos, alterações na política monetária ou nos cenários econômicos nacionais e/ou internacionais, bem como a eventual interferência de órgãos reguladores do mercado, as mudanças nas regulamentações e/ou legislações, inclusive tributárias, aplicáveis a fundos de investimento, podem afetar o mercado financeiro resultando em alterações nas taxas de juros e câmbio, nos preços dos papéis e nos ativos em geral. Tais variações podem impactar os resultados das posições assumidas pela Classe e, portanto, no valor das cotas e nas suas condições de operação.</w:t>
      </w:r>
    </w:p>
    <w:p w14:paraId="191A4502" w14:textId="77777777" w:rsidR="00031DB1" w:rsidRPr="008D58E3" w:rsidRDefault="00031DB1" w:rsidP="00031DB1">
      <w:pPr>
        <w:jc w:val="both"/>
        <w:rPr>
          <w:rFonts w:ascii="Arial" w:hAnsi="Arial" w:cs="Arial"/>
          <w:sz w:val="20"/>
          <w:szCs w:val="20"/>
        </w:rPr>
      </w:pPr>
    </w:p>
    <w:p w14:paraId="1FD6133A" w14:textId="77777777" w:rsidR="00031DB1" w:rsidRPr="008D58E3" w:rsidRDefault="00031DB1" w:rsidP="00031DB1">
      <w:pPr>
        <w:jc w:val="both"/>
        <w:rPr>
          <w:rFonts w:ascii="Arial" w:hAnsi="Arial" w:cs="Arial"/>
          <w:sz w:val="20"/>
          <w:szCs w:val="20"/>
        </w:rPr>
      </w:pPr>
      <w:r w:rsidRPr="008D58E3">
        <w:rPr>
          <w:rFonts w:ascii="Arial" w:hAnsi="Arial" w:cs="Arial"/>
          <w:b/>
          <w:bCs/>
          <w:sz w:val="20"/>
          <w:szCs w:val="20"/>
        </w:rPr>
        <w:t>Riscos operacionais:</w:t>
      </w:r>
      <w:r w:rsidRPr="008D58E3">
        <w:rPr>
          <w:rFonts w:ascii="Arial" w:hAnsi="Arial" w:cs="Arial"/>
          <w:sz w:val="20"/>
          <w:szCs w:val="20"/>
        </w:rPr>
        <w:t xml:space="preserve"> consiste na possibilidade de perdas resultantes de processos internos, pessoas, sistemas inadequados ou falhos e/ou de eventos externos.</w:t>
      </w:r>
    </w:p>
    <w:p w14:paraId="72AC6611" w14:textId="77777777" w:rsidR="00031DB1" w:rsidRPr="008D58E3" w:rsidRDefault="00031DB1" w:rsidP="00031DB1">
      <w:pPr>
        <w:jc w:val="both"/>
        <w:rPr>
          <w:rFonts w:ascii="Arial" w:hAnsi="Arial" w:cs="Arial"/>
          <w:sz w:val="20"/>
          <w:szCs w:val="20"/>
        </w:rPr>
      </w:pPr>
    </w:p>
    <w:p w14:paraId="5AD49DC0" w14:textId="77777777" w:rsidR="00031DB1" w:rsidRPr="008D58E3" w:rsidRDefault="00031DB1" w:rsidP="00031DB1">
      <w:pPr>
        <w:jc w:val="both"/>
        <w:rPr>
          <w:rFonts w:ascii="Arial" w:hAnsi="Arial" w:cs="Arial"/>
          <w:sz w:val="20"/>
          <w:szCs w:val="20"/>
        </w:rPr>
      </w:pPr>
      <w:r w:rsidRPr="008D58E3">
        <w:rPr>
          <w:rFonts w:ascii="Arial" w:hAnsi="Arial" w:cs="Arial"/>
          <w:b/>
          <w:sz w:val="20"/>
          <w:szCs w:val="20"/>
        </w:rPr>
        <w:t>Risco de Mercado Externo</w:t>
      </w:r>
      <w:r w:rsidRPr="008D58E3">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w:t>
      </w:r>
      <w:r w:rsidRPr="008D58E3">
        <w:rPr>
          <w:rFonts w:ascii="Arial" w:hAnsi="Arial" w:cs="Arial"/>
          <w:sz w:val="20"/>
          <w:szCs w:val="20"/>
        </w:rPr>
        <w:lastRenderedPageBreak/>
        <w:t>de condições de acesso aos mercados externos, em que pese as operações da Classe serem executadas em ambientes regulamentados e supervisionados por autoridades locais reconhecidas.</w:t>
      </w:r>
    </w:p>
    <w:p w14:paraId="29B4A718" w14:textId="77777777" w:rsidR="00031DB1" w:rsidRPr="008D58E3" w:rsidRDefault="00031DB1" w:rsidP="00031DB1">
      <w:pPr>
        <w:jc w:val="both"/>
        <w:rPr>
          <w:rFonts w:ascii="Arial" w:hAnsi="Arial" w:cs="Arial"/>
          <w:sz w:val="20"/>
          <w:szCs w:val="20"/>
        </w:rPr>
      </w:pPr>
    </w:p>
    <w:p w14:paraId="127AFD1E" w14:textId="77777777" w:rsidR="00031DB1" w:rsidRPr="008D58E3" w:rsidRDefault="00031DB1" w:rsidP="00031DB1">
      <w:pPr>
        <w:jc w:val="both"/>
        <w:rPr>
          <w:rFonts w:ascii="Arial" w:hAnsi="Arial" w:cs="Arial"/>
          <w:sz w:val="20"/>
          <w:szCs w:val="20"/>
        </w:rPr>
      </w:pPr>
      <w:r w:rsidRPr="008D58E3">
        <w:rPr>
          <w:rFonts w:ascii="Arial" w:hAnsi="Arial" w:cs="Arial"/>
          <w:b/>
          <w:bCs/>
          <w:sz w:val="20"/>
          <w:szCs w:val="20"/>
        </w:rPr>
        <w:t>Risco de Responsabilidade Limitada:</w:t>
      </w:r>
      <w:r w:rsidRPr="008D58E3">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10E93A7F" w14:textId="77777777" w:rsidR="00031DB1" w:rsidRPr="008D58E3" w:rsidRDefault="00031DB1" w:rsidP="00031DB1">
      <w:pPr>
        <w:pStyle w:val="Corpodetexto"/>
        <w:spacing w:line="320" w:lineRule="atLeast"/>
        <w:ind w:right="-1"/>
        <w:jc w:val="both"/>
        <w:rPr>
          <w:rFonts w:ascii="Arial" w:hAnsi="Arial" w:cs="Arial"/>
          <w:b w:val="0"/>
          <w:bCs/>
          <w:sz w:val="20"/>
          <w:lang w:val="pt-BR"/>
        </w:rPr>
      </w:pPr>
      <w:r w:rsidRPr="008D58E3">
        <w:rPr>
          <w:rFonts w:ascii="Arial" w:hAnsi="Arial" w:cs="Arial"/>
          <w:sz w:val="20"/>
          <w:lang w:val="pt-BR"/>
        </w:rPr>
        <w:t>3.2.1.</w:t>
      </w:r>
      <w:r w:rsidRPr="008D58E3">
        <w:rPr>
          <w:rFonts w:ascii="Arial" w:hAnsi="Arial" w:cs="Arial"/>
          <w:spacing w:val="1"/>
          <w:sz w:val="20"/>
          <w:lang w:val="pt-BR"/>
        </w:rPr>
        <w:t xml:space="preserve"> </w:t>
      </w:r>
      <w:r w:rsidRPr="008D58E3">
        <w:rPr>
          <w:rFonts w:ascii="Arial" w:hAnsi="Arial" w:cs="Arial"/>
          <w:b w:val="0"/>
          <w:bCs/>
          <w:sz w:val="20"/>
          <w:lang w:val="pt-BR"/>
        </w:rPr>
        <w:t>Os fatores de riscos envolvidos na operação desta CLASSE UN</w:t>
      </w:r>
      <w:r w:rsidRPr="008D58E3">
        <w:rPr>
          <w:rFonts w:ascii="Arial" w:hAnsi="Arial" w:cs="Arial"/>
          <w:b w:val="0"/>
          <w:bCs/>
          <w:spacing w:val="1"/>
          <w:sz w:val="20"/>
          <w:lang w:val="pt-BR"/>
        </w:rPr>
        <w:t xml:space="preserve"> </w:t>
      </w:r>
      <w:r w:rsidRPr="008D58E3">
        <w:rPr>
          <w:rFonts w:ascii="Arial" w:hAnsi="Arial" w:cs="Arial"/>
          <w:b w:val="0"/>
          <w:bCs/>
          <w:sz w:val="20"/>
          <w:lang w:val="pt-BR"/>
        </w:rPr>
        <w:t>são</w:t>
      </w:r>
      <w:r w:rsidRPr="008D58E3">
        <w:rPr>
          <w:rFonts w:ascii="Arial" w:hAnsi="Arial" w:cs="Arial"/>
          <w:b w:val="0"/>
          <w:bCs/>
          <w:spacing w:val="1"/>
          <w:sz w:val="20"/>
          <w:lang w:val="pt-BR"/>
        </w:rPr>
        <w:t xml:space="preserve"> </w:t>
      </w:r>
      <w:r w:rsidRPr="008D58E3">
        <w:rPr>
          <w:rFonts w:ascii="Arial" w:hAnsi="Arial" w:cs="Arial"/>
          <w:b w:val="0"/>
          <w:bCs/>
          <w:sz w:val="20"/>
          <w:lang w:val="pt-BR"/>
        </w:rPr>
        <w:t>gerenciados, no(s)</w:t>
      </w:r>
      <w:r w:rsidRPr="008D58E3">
        <w:rPr>
          <w:rFonts w:ascii="Arial" w:hAnsi="Arial" w:cs="Arial"/>
          <w:b w:val="0"/>
          <w:bCs/>
          <w:spacing w:val="-1"/>
          <w:sz w:val="20"/>
          <w:lang w:val="pt-BR"/>
        </w:rPr>
        <w:t xml:space="preserve"> </w:t>
      </w:r>
      <w:r w:rsidRPr="008D58E3">
        <w:rPr>
          <w:rFonts w:ascii="Arial" w:hAnsi="Arial" w:cs="Arial"/>
          <w:b w:val="0"/>
          <w:bCs/>
          <w:sz w:val="20"/>
          <w:lang w:val="pt-BR"/>
        </w:rPr>
        <w:t>fundo(s) investido(s), conforme seu</w:t>
      </w:r>
      <w:r w:rsidRPr="008D58E3">
        <w:rPr>
          <w:rFonts w:ascii="Arial" w:hAnsi="Arial" w:cs="Arial"/>
          <w:b w:val="0"/>
          <w:bCs/>
          <w:spacing w:val="-1"/>
          <w:sz w:val="20"/>
          <w:lang w:val="pt-BR"/>
        </w:rPr>
        <w:t xml:space="preserve"> </w:t>
      </w:r>
      <w:r w:rsidRPr="008D58E3">
        <w:rPr>
          <w:rFonts w:ascii="Arial" w:hAnsi="Arial" w:cs="Arial"/>
          <w:b w:val="0"/>
          <w:bCs/>
          <w:sz w:val="20"/>
          <w:lang w:val="pt-BR"/>
        </w:rPr>
        <w:t>tipo.</w:t>
      </w:r>
    </w:p>
    <w:p w14:paraId="5E75DF98" w14:textId="77777777" w:rsidR="00031DB1" w:rsidRPr="008D58E3" w:rsidRDefault="00031DB1" w:rsidP="00031DB1">
      <w:pPr>
        <w:jc w:val="both"/>
        <w:rPr>
          <w:rFonts w:ascii="Arial" w:hAnsi="Arial" w:cs="Arial"/>
          <w:bCs/>
          <w:sz w:val="20"/>
          <w:szCs w:val="20"/>
        </w:rPr>
      </w:pPr>
    </w:p>
    <w:p w14:paraId="6B0FB2AB" w14:textId="77777777" w:rsidR="00031DB1" w:rsidRPr="008D58E3" w:rsidRDefault="00031DB1" w:rsidP="00031DB1">
      <w:pPr>
        <w:pStyle w:val="Corpodetexto"/>
        <w:spacing w:line="320" w:lineRule="atLeast"/>
        <w:ind w:right="-1"/>
        <w:jc w:val="both"/>
        <w:rPr>
          <w:rFonts w:ascii="Arial" w:hAnsi="Arial" w:cs="Arial"/>
          <w:b w:val="0"/>
          <w:bCs/>
          <w:sz w:val="20"/>
          <w:lang w:val="pt-BR"/>
        </w:rPr>
      </w:pPr>
      <w:r w:rsidRPr="008D58E3">
        <w:rPr>
          <w:rFonts w:ascii="Arial" w:hAnsi="Arial" w:cs="Arial"/>
          <w:b w:val="0"/>
          <w:bCs/>
          <w:sz w:val="20"/>
          <w:lang w:val="pt-BR"/>
        </w:rPr>
        <w:t>3.3</w:t>
      </w:r>
      <w:r w:rsidRPr="008D58E3">
        <w:rPr>
          <w:rFonts w:ascii="Arial" w:hAnsi="Arial" w:cs="Arial"/>
          <w:b w:val="0"/>
          <w:bCs/>
          <w:spacing w:val="1"/>
          <w:sz w:val="20"/>
          <w:lang w:val="pt-BR"/>
        </w:rPr>
        <w:t xml:space="preserve"> </w:t>
      </w:r>
      <w:r w:rsidRPr="008D58E3">
        <w:rPr>
          <w:rFonts w:ascii="Arial" w:hAnsi="Arial" w:cs="Arial"/>
          <w:b w:val="0"/>
          <w:bCs/>
          <w:sz w:val="20"/>
          <w:lang w:val="pt-BR"/>
        </w:rPr>
        <w:t>As</w:t>
      </w:r>
      <w:r w:rsidRPr="008D58E3">
        <w:rPr>
          <w:rFonts w:ascii="Arial" w:hAnsi="Arial" w:cs="Arial"/>
          <w:b w:val="0"/>
          <w:bCs/>
          <w:spacing w:val="1"/>
          <w:sz w:val="20"/>
          <w:lang w:val="pt-BR"/>
        </w:rPr>
        <w:t xml:space="preserve"> </w:t>
      </w:r>
      <w:r w:rsidRPr="008D58E3">
        <w:rPr>
          <w:rFonts w:ascii="Arial" w:hAnsi="Arial" w:cs="Arial"/>
          <w:b w:val="0"/>
          <w:bCs/>
          <w:sz w:val="20"/>
          <w:lang w:val="pt-BR"/>
        </w:rPr>
        <w:t>operações</w:t>
      </w:r>
      <w:r w:rsidRPr="008D58E3">
        <w:rPr>
          <w:rFonts w:ascii="Arial" w:hAnsi="Arial" w:cs="Arial"/>
          <w:b w:val="0"/>
          <w:bCs/>
          <w:spacing w:val="1"/>
          <w:sz w:val="20"/>
          <w:lang w:val="pt-BR"/>
        </w:rPr>
        <w:t xml:space="preserve"> </w:t>
      </w:r>
      <w:r w:rsidRPr="008D58E3">
        <w:rPr>
          <w:rFonts w:ascii="Arial" w:hAnsi="Arial" w:cs="Arial"/>
          <w:b w:val="0"/>
          <w:bCs/>
          <w:sz w:val="20"/>
          <w:lang w:val="pt-BR"/>
        </w:rPr>
        <w:t>da</w:t>
      </w:r>
      <w:r w:rsidRPr="008D58E3">
        <w:rPr>
          <w:rFonts w:ascii="Arial" w:hAnsi="Arial" w:cs="Arial"/>
          <w:b w:val="0"/>
          <w:bCs/>
          <w:spacing w:val="1"/>
          <w:sz w:val="20"/>
          <w:lang w:val="pt-BR"/>
        </w:rPr>
        <w:t xml:space="preserve"> </w:t>
      </w:r>
      <w:r w:rsidRPr="008D58E3">
        <w:rPr>
          <w:rFonts w:ascii="Arial" w:hAnsi="Arial" w:cs="Arial"/>
          <w:b w:val="0"/>
          <w:bCs/>
          <w:sz w:val="20"/>
          <w:lang w:val="pt-BR"/>
        </w:rPr>
        <w:t>carteira</w:t>
      </w:r>
      <w:r w:rsidRPr="008D58E3">
        <w:rPr>
          <w:rFonts w:ascii="Arial" w:hAnsi="Arial" w:cs="Arial"/>
          <w:b w:val="0"/>
          <w:bCs/>
          <w:spacing w:val="1"/>
          <w:sz w:val="20"/>
          <w:lang w:val="pt-BR"/>
        </w:rPr>
        <w:t xml:space="preserve"> </w:t>
      </w:r>
      <w:r w:rsidRPr="008D58E3">
        <w:rPr>
          <w:rFonts w:ascii="Arial" w:hAnsi="Arial" w:cs="Arial"/>
          <w:b w:val="0"/>
          <w:bCs/>
          <w:sz w:val="20"/>
          <w:lang w:val="pt-BR"/>
        </w:rPr>
        <w:t>da CLASSE UN</w:t>
      </w:r>
      <w:r w:rsidRPr="008D58E3">
        <w:rPr>
          <w:rFonts w:ascii="Arial" w:hAnsi="Arial" w:cs="Arial"/>
          <w:b w:val="0"/>
          <w:bCs/>
          <w:spacing w:val="1"/>
          <w:sz w:val="20"/>
          <w:lang w:val="pt-BR"/>
        </w:rPr>
        <w:t xml:space="preserve"> </w:t>
      </w:r>
      <w:r w:rsidRPr="008D58E3">
        <w:rPr>
          <w:rFonts w:ascii="Arial" w:hAnsi="Arial" w:cs="Arial"/>
          <w:b w:val="0"/>
          <w:bCs/>
          <w:sz w:val="20"/>
          <w:lang w:val="pt-BR"/>
        </w:rPr>
        <w:t>poderão,</w:t>
      </w:r>
      <w:r w:rsidRPr="008D58E3">
        <w:rPr>
          <w:rFonts w:ascii="Arial" w:hAnsi="Arial" w:cs="Arial"/>
          <w:b w:val="0"/>
          <w:bCs/>
          <w:spacing w:val="1"/>
          <w:sz w:val="20"/>
          <w:lang w:val="pt-BR"/>
        </w:rPr>
        <w:t xml:space="preserve"> </w:t>
      </w:r>
      <w:r w:rsidRPr="008D58E3">
        <w:rPr>
          <w:rFonts w:ascii="Arial" w:hAnsi="Arial" w:cs="Arial"/>
          <w:b w:val="0"/>
          <w:bCs/>
          <w:sz w:val="20"/>
          <w:lang w:val="pt-BR"/>
        </w:rPr>
        <w:t>por</w:t>
      </w:r>
      <w:r w:rsidRPr="008D58E3">
        <w:rPr>
          <w:rFonts w:ascii="Arial" w:hAnsi="Arial" w:cs="Arial"/>
          <w:b w:val="0"/>
          <w:bCs/>
          <w:spacing w:val="1"/>
          <w:sz w:val="20"/>
          <w:lang w:val="pt-BR"/>
        </w:rPr>
        <w:t xml:space="preserve"> </w:t>
      </w:r>
      <w:r w:rsidRPr="008D58E3">
        <w:rPr>
          <w:rFonts w:ascii="Arial" w:hAnsi="Arial" w:cs="Arial"/>
          <w:b w:val="0"/>
          <w:bCs/>
          <w:sz w:val="20"/>
          <w:lang w:val="pt-BR"/>
        </w:rPr>
        <w:t>sua</w:t>
      </w:r>
      <w:r w:rsidRPr="008D58E3">
        <w:rPr>
          <w:rFonts w:ascii="Arial" w:hAnsi="Arial" w:cs="Arial"/>
          <w:b w:val="0"/>
          <w:bCs/>
          <w:spacing w:val="1"/>
          <w:sz w:val="20"/>
          <w:lang w:val="pt-BR"/>
        </w:rPr>
        <w:t xml:space="preserve"> </w:t>
      </w:r>
      <w:r w:rsidRPr="008D58E3">
        <w:rPr>
          <w:rFonts w:ascii="Arial" w:hAnsi="Arial" w:cs="Arial"/>
          <w:b w:val="0"/>
          <w:bCs/>
          <w:sz w:val="20"/>
          <w:lang w:val="pt-BR"/>
        </w:rPr>
        <w:t>própria</w:t>
      </w:r>
      <w:r w:rsidRPr="008D58E3">
        <w:rPr>
          <w:rFonts w:ascii="Arial" w:hAnsi="Arial" w:cs="Arial"/>
          <w:b w:val="0"/>
          <w:bCs/>
          <w:spacing w:val="1"/>
          <w:sz w:val="20"/>
          <w:lang w:val="pt-BR"/>
        </w:rPr>
        <w:t xml:space="preserve"> </w:t>
      </w:r>
      <w:r w:rsidRPr="008D58E3">
        <w:rPr>
          <w:rFonts w:ascii="Arial" w:hAnsi="Arial" w:cs="Arial"/>
          <w:b w:val="0"/>
          <w:bCs/>
          <w:sz w:val="20"/>
          <w:lang w:val="pt-BR"/>
        </w:rPr>
        <w:t>natureza,</w:t>
      </w:r>
      <w:r w:rsidRPr="008D58E3">
        <w:rPr>
          <w:rFonts w:ascii="Arial" w:hAnsi="Arial" w:cs="Arial"/>
          <w:b w:val="0"/>
          <w:bCs/>
          <w:spacing w:val="-52"/>
          <w:sz w:val="20"/>
          <w:lang w:val="pt-BR"/>
        </w:rPr>
        <w:t xml:space="preserve"> </w:t>
      </w:r>
      <w:r w:rsidRPr="008D58E3">
        <w:rPr>
          <w:rFonts w:ascii="Arial" w:hAnsi="Arial" w:cs="Arial"/>
          <w:b w:val="0"/>
          <w:bCs/>
          <w:sz w:val="20"/>
          <w:lang w:val="pt-BR"/>
        </w:rPr>
        <w:t>ocasionar redução</w:t>
      </w:r>
      <w:r w:rsidRPr="008D58E3">
        <w:rPr>
          <w:rFonts w:ascii="Arial" w:hAnsi="Arial" w:cs="Arial"/>
          <w:b w:val="0"/>
          <w:bCs/>
          <w:spacing w:val="-2"/>
          <w:sz w:val="20"/>
          <w:lang w:val="pt-BR"/>
        </w:rPr>
        <w:t xml:space="preserve"> </w:t>
      </w:r>
      <w:r w:rsidRPr="008D58E3">
        <w:rPr>
          <w:rFonts w:ascii="Arial" w:hAnsi="Arial" w:cs="Arial"/>
          <w:b w:val="0"/>
          <w:bCs/>
          <w:sz w:val="20"/>
          <w:lang w:val="pt-BR"/>
        </w:rPr>
        <w:t>no valor das</w:t>
      </w:r>
      <w:r w:rsidRPr="008D58E3">
        <w:rPr>
          <w:rFonts w:ascii="Arial" w:hAnsi="Arial" w:cs="Arial"/>
          <w:b w:val="0"/>
          <w:bCs/>
          <w:spacing w:val="-3"/>
          <w:sz w:val="20"/>
          <w:lang w:val="pt-BR"/>
        </w:rPr>
        <w:t xml:space="preserve"> </w:t>
      </w:r>
      <w:r w:rsidRPr="008D58E3">
        <w:rPr>
          <w:rFonts w:ascii="Arial" w:hAnsi="Arial" w:cs="Arial"/>
          <w:b w:val="0"/>
          <w:bCs/>
          <w:sz w:val="20"/>
          <w:lang w:val="pt-BR"/>
        </w:rPr>
        <w:t>cotas</w:t>
      </w:r>
      <w:r w:rsidRPr="008D58E3">
        <w:rPr>
          <w:rFonts w:ascii="Arial" w:hAnsi="Arial" w:cs="Arial"/>
          <w:b w:val="0"/>
          <w:bCs/>
          <w:spacing w:val="-3"/>
          <w:sz w:val="20"/>
          <w:lang w:val="pt-BR"/>
        </w:rPr>
        <w:t xml:space="preserve"> </w:t>
      </w:r>
      <w:r w:rsidRPr="008D58E3">
        <w:rPr>
          <w:rFonts w:ascii="Arial" w:hAnsi="Arial" w:cs="Arial"/>
          <w:b w:val="0"/>
          <w:bCs/>
          <w:sz w:val="20"/>
          <w:lang w:val="pt-BR"/>
        </w:rPr>
        <w:t>ou</w:t>
      </w:r>
      <w:r w:rsidRPr="008D58E3">
        <w:rPr>
          <w:rFonts w:ascii="Arial" w:hAnsi="Arial" w:cs="Arial"/>
          <w:b w:val="0"/>
          <w:bCs/>
          <w:spacing w:val="-2"/>
          <w:sz w:val="20"/>
          <w:lang w:val="pt-BR"/>
        </w:rPr>
        <w:t xml:space="preserve"> </w:t>
      </w:r>
      <w:r w:rsidRPr="008D58E3">
        <w:rPr>
          <w:rFonts w:ascii="Arial" w:hAnsi="Arial" w:cs="Arial"/>
          <w:b w:val="0"/>
          <w:bCs/>
          <w:sz w:val="20"/>
          <w:lang w:val="pt-BR"/>
        </w:rPr>
        <w:t>perda</w:t>
      </w:r>
      <w:r w:rsidRPr="008D58E3">
        <w:rPr>
          <w:rFonts w:ascii="Arial" w:hAnsi="Arial" w:cs="Arial"/>
          <w:b w:val="0"/>
          <w:bCs/>
          <w:spacing w:val="-2"/>
          <w:sz w:val="20"/>
          <w:lang w:val="pt-BR"/>
        </w:rPr>
        <w:t xml:space="preserve"> </w:t>
      </w:r>
      <w:r w:rsidRPr="008D58E3">
        <w:rPr>
          <w:rFonts w:ascii="Arial" w:hAnsi="Arial" w:cs="Arial"/>
          <w:b w:val="0"/>
          <w:bCs/>
          <w:sz w:val="20"/>
          <w:lang w:val="pt-BR"/>
        </w:rPr>
        <w:t>do</w:t>
      </w:r>
      <w:r w:rsidRPr="008D58E3">
        <w:rPr>
          <w:rFonts w:ascii="Arial" w:hAnsi="Arial" w:cs="Arial"/>
          <w:b w:val="0"/>
          <w:bCs/>
          <w:spacing w:val="-2"/>
          <w:sz w:val="20"/>
          <w:lang w:val="pt-BR"/>
        </w:rPr>
        <w:t xml:space="preserve"> </w:t>
      </w:r>
      <w:r w:rsidRPr="008D58E3">
        <w:rPr>
          <w:rFonts w:ascii="Arial" w:hAnsi="Arial" w:cs="Arial"/>
          <w:b w:val="0"/>
          <w:bCs/>
          <w:sz w:val="20"/>
          <w:lang w:val="pt-BR"/>
        </w:rPr>
        <w:t>capital</w:t>
      </w:r>
      <w:r w:rsidRPr="008D58E3">
        <w:rPr>
          <w:rFonts w:ascii="Arial" w:hAnsi="Arial" w:cs="Arial"/>
          <w:b w:val="0"/>
          <w:bCs/>
          <w:spacing w:val="-2"/>
          <w:sz w:val="20"/>
          <w:lang w:val="pt-BR"/>
        </w:rPr>
        <w:t xml:space="preserve"> </w:t>
      </w:r>
      <w:r w:rsidRPr="008D58E3">
        <w:rPr>
          <w:rFonts w:ascii="Arial" w:hAnsi="Arial" w:cs="Arial"/>
          <w:b w:val="0"/>
          <w:bCs/>
          <w:sz w:val="20"/>
          <w:lang w:val="pt-BR"/>
        </w:rPr>
        <w:t>investido</w:t>
      </w:r>
      <w:r w:rsidRPr="008D58E3">
        <w:rPr>
          <w:rFonts w:ascii="Arial" w:hAnsi="Arial" w:cs="Arial"/>
          <w:b w:val="0"/>
          <w:bCs/>
          <w:spacing w:val="-2"/>
          <w:sz w:val="20"/>
          <w:lang w:val="pt-BR"/>
        </w:rPr>
        <w:t xml:space="preserve"> </w:t>
      </w:r>
      <w:r w:rsidRPr="008D58E3">
        <w:rPr>
          <w:rFonts w:ascii="Arial" w:hAnsi="Arial" w:cs="Arial"/>
          <w:b w:val="0"/>
          <w:bCs/>
          <w:sz w:val="20"/>
          <w:lang w:val="pt-BR"/>
        </w:rPr>
        <w:t>pelos</w:t>
      </w:r>
      <w:r w:rsidRPr="008D58E3">
        <w:rPr>
          <w:rFonts w:ascii="Arial" w:hAnsi="Arial" w:cs="Arial"/>
          <w:b w:val="0"/>
          <w:bCs/>
          <w:spacing w:val="-1"/>
          <w:sz w:val="20"/>
          <w:lang w:val="pt-BR"/>
        </w:rPr>
        <w:t xml:space="preserve"> </w:t>
      </w:r>
      <w:r w:rsidRPr="008D58E3">
        <w:rPr>
          <w:rFonts w:ascii="Arial" w:hAnsi="Arial" w:cs="Arial"/>
          <w:b w:val="0"/>
          <w:bCs/>
          <w:sz w:val="20"/>
          <w:lang w:val="pt-BR"/>
        </w:rPr>
        <w:t>cotistas.</w:t>
      </w:r>
    </w:p>
    <w:p w14:paraId="54462BE7" w14:textId="77777777" w:rsidR="00031DB1" w:rsidRPr="008D58E3" w:rsidRDefault="00031DB1" w:rsidP="00031DB1">
      <w:pPr>
        <w:pStyle w:val="Corpodetexto"/>
        <w:spacing w:line="320" w:lineRule="atLeast"/>
        <w:ind w:right="-1"/>
        <w:rPr>
          <w:rFonts w:ascii="Arial" w:hAnsi="Arial" w:cs="Arial"/>
          <w:b w:val="0"/>
          <w:bCs/>
          <w:sz w:val="20"/>
          <w:lang w:val="pt-BR"/>
        </w:rPr>
      </w:pPr>
    </w:p>
    <w:p w14:paraId="230F1868" w14:textId="77777777" w:rsidR="00031DB1" w:rsidRPr="008D58E3" w:rsidRDefault="00031DB1" w:rsidP="00031DB1">
      <w:pPr>
        <w:pStyle w:val="Corpodetexto"/>
        <w:spacing w:line="320" w:lineRule="atLeast"/>
        <w:ind w:right="-1"/>
        <w:jc w:val="both"/>
        <w:rPr>
          <w:rFonts w:ascii="Arial" w:hAnsi="Arial" w:cs="Arial"/>
          <w:b w:val="0"/>
          <w:bCs/>
          <w:sz w:val="20"/>
          <w:lang w:val="pt-BR"/>
        </w:rPr>
      </w:pPr>
      <w:r w:rsidRPr="008D58E3">
        <w:rPr>
          <w:rFonts w:ascii="Arial" w:hAnsi="Arial" w:cs="Arial"/>
          <w:b w:val="0"/>
          <w:bCs/>
          <w:sz w:val="20"/>
          <w:lang w:val="pt-BR"/>
        </w:rPr>
        <w:t>3.3.1.</w:t>
      </w:r>
      <w:r w:rsidRPr="008D58E3">
        <w:rPr>
          <w:rFonts w:ascii="Arial" w:hAnsi="Arial" w:cs="Arial"/>
          <w:b w:val="0"/>
          <w:bCs/>
          <w:spacing w:val="-6"/>
          <w:sz w:val="20"/>
          <w:lang w:val="pt-BR"/>
        </w:rPr>
        <w:t xml:space="preserve"> </w:t>
      </w:r>
      <w:r w:rsidRPr="008D58E3">
        <w:rPr>
          <w:rFonts w:ascii="Arial" w:hAnsi="Arial" w:cs="Arial"/>
          <w:b w:val="0"/>
          <w:bCs/>
          <w:sz w:val="20"/>
          <w:lang w:val="pt-BR"/>
        </w:rPr>
        <w:t>O</w:t>
      </w:r>
      <w:r w:rsidRPr="008D58E3">
        <w:rPr>
          <w:rFonts w:ascii="Arial" w:hAnsi="Arial" w:cs="Arial"/>
          <w:b w:val="0"/>
          <w:bCs/>
          <w:spacing w:val="-7"/>
          <w:sz w:val="20"/>
          <w:lang w:val="pt-BR"/>
        </w:rPr>
        <w:t xml:space="preserve"> </w:t>
      </w:r>
      <w:r w:rsidRPr="008D58E3">
        <w:rPr>
          <w:rFonts w:ascii="Arial" w:hAnsi="Arial" w:cs="Arial"/>
          <w:b w:val="0"/>
          <w:bCs/>
          <w:sz w:val="20"/>
          <w:lang w:val="pt-BR"/>
        </w:rPr>
        <w:t>cumprimento,</w:t>
      </w:r>
      <w:r w:rsidRPr="008D58E3">
        <w:rPr>
          <w:rFonts w:ascii="Arial" w:hAnsi="Arial" w:cs="Arial"/>
          <w:b w:val="0"/>
          <w:bCs/>
          <w:spacing w:val="-5"/>
          <w:sz w:val="20"/>
          <w:lang w:val="pt-BR"/>
        </w:rPr>
        <w:t xml:space="preserve"> </w:t>
      </w:r>
      <w:r w:rsidRPr="008D58E3">
        <w:rPr>
          <w:rFonts w:ascii="Arial" w:hAnsi="Arial" w:cs="Arial"/>
          <w:b w:val="0"/>
          <w:bCs/>
          <w:sz w:val="20"/>
          <w:lang w:val="pt-BR"/>
        </w:rPr>
        <w:t>pela</w:t>
      </w:r>
      <w:r w:rsidRPr="008D58E3">
        <w:rPr>
          <w:rFonts w:ascii="Arial" w:hAnsi="Arial" w:cs="Arial"/>
          <w:b w:val="0"/>
          <w:bCs/>
          <w:spacing w:val="-5"/>
          <w:sz w:val="20"/>
          <w:lang w:val="pt-BR"/>
        </w:rPr>
        <w:t xml:space="preserve"> </w:t>
      </w:r>
      <w:r w:rsidRPr="008D58E3">
        <w:rPr>
          <w:rFonts w:ascii="Arial" w:hAnsi="Arial" w:cs="Arial"/>
          <w:b w:val="0"/>
          <w:bCs/>
          <w:sz w:val="20"/>
          <w:lang w:val="pt-BR"/>
        </w:rPr>
        <w:t>ADMINISTRADORA</w:t>
      </w:r>
      <w:r w:rsidRPr="008D58E3">
        <w:rPr>
          <w:rFonts w:ascii="Arial" w:hAnsi="Arial" w:cs="Arial"/>
          <w:b w:val="0"/>
          <w:bCs/>
          <w:spacing w:val="-7"/>
          <w:sz w:val="20"/>
          <w:lang w:val="pt-BR"/>
        </w:rPr>
        <w:t xml:space="preserve"> </w:t>
      </w:r>
      <w:r w:rsidRPr="008D58E3">
        <w:rPr>
          <w:rFonts w:ascii="Arial" w:hAnsi="Arial" w:cs="Arial"/>
          <w:b w:val="0"/>
          <w:bCs/>
          <w:sz w:val="20"/>
          <w:lang w:val="pt-BR"/>
        </w:rPr>
        <w:t>e</w:t>
      </w:r>
      <w:r w:rsidRPr="008D58E3">
        <w:rPr>
          <w:rFonts w:ascii="Arial" w:hAnsi="Arial" w:cs="Arial"/>
          <w:b w:val="0"/>
          <w:bCs/>
          <w:spacing w:val="-5"/>
          <w:sz w:val="20"/>
          <w:lang w:val="pt-BR"/>
        </w:rPr>
        <w:t xml:space="preserve"> </w:t>
      </w:r>
      <w:r w:rsidRPr="008D58E3">
        <w:rPr>
          <w:rFonts w:ascii="Arial" w:hAnsi="Arial" w:cs="Arial"/>
          <w:b w:val="0"/>
          <w:bCs/>
          <w:sz w:val="20"/>
          <w:lang w:val="pt-BR"/>
        </w:rPr>
        <w:t>pela</w:t>
      </w:r>
      <w:r w:rsidRPr="008D58E3">
        <w:rPr>
          <w:rFonts w:ascii="Arial" w:hAnsi="Arial" w:cs="Arial"/>
          <w:b w:val="0"/>
          <w:bCs/>
          <w:spacing w:val="-5"/>
          <w:sz w:val="20"/>
          <w:lang w:val="pt-BR"/>
        </w:rPr>
        <w:t xml:space="preserve"> </w:t>
      </w:r>
      <w:r w:rsidRPr="008D58E3">
        <w:rPr>
          <w:rFonts w:ascii="Arial" w:hAnsi="Arial" w:cs="Arial"/>
          <w:b w:val="0"/>
          <w:bCs/>
          <w:sz w:val="20"/>
          <w:lang w:val="pt-BR"/>
        </w:rPr>
        <w:t>GESTORA,</w:t>
      </w:r>
      <w:r w:rsidRPr="008D58E3">
        <w:rPr>
          <w:rFonts w:ascii="Arial" w:hAnsi="Arial" w:cs="Arial"/>
          <w:b w:val="0"/>
          <w:bCs/>
          <w:spacing w:val="-5"/>
          <w:sz w:val="20"/>
          <w:lang w:val="pt-BR"/>
        </w:rPr>
        <w:t xml:space="preserve"> </w:t>
      </w:r>
      <w:r w:rsidRPr="008D58E3">
        <w:rPr>
          <w:rFonts w:ascii="Arial" w:hAnsi="Arial" w:cs="Arial"/>
          <w:b w:val="0"/>
          <w:bCs/>
          <w:sz w:val="20"/>
          <w:lang w:val="pt-BR"/>
        </w:rPr>
        <w:t>das</w:t>
      </w:r>
      <w:r w:rsidRPr="008D58E3">
        <w:rPr>
          <w:rFonts w:ascii="Arial" w:hAnsi="Arial" w:cs="Arial"/>
          <w:b w:val="0"/>
          <w:bCs/>
          <w:spacing w:val="-6"/>
          <w:sz w:val="20"/>
          <w:lang w:val="pt-BR"/>
        </w:rPr>
        <w:t xml:space="preserve"> </w:t>
      </w:r>
      <w:r w:rsidRPr="008D58E3">
        <w:rPr>
          <w:rFonts w:ascii="Arial" w:hAnsi="Arial" w:cs="Arial"/>
          <w:b w:val="0"/>
          <w:bCs/>
          <w:sz w:val="20"/>
          <w:lang w:val="pt-BR"/>
        </w:rPr>
        <w:t>políticas</w:t>
      </w:r>
      <w:r w:rsidRPr="008D58E3">
        <w:rPr>
          <w:rFonts w:ascii="Arial" w:hAnsi="Arial" w:cs="Arial"/>
          <w:b w:val="0"/>
          <w:bCs/>
          <w:spacing w:val="-52"/>
          <w:sz w:val="20"/>
          <w:lang w:val="pt-BR"/>
        </w:rPr>
        <w:t xml:space="preserve"> </w:t>
      </w:r>
      <w:r w:rsidRPr="008D58E3">
        <w:rPr>
          <w:rFonts w:ascii="Arial" w:hAnsi="Arial" w:cs="Arial"/>
          <w:b w:val="0"/>
          <w:bCs/>
          <w:sz w:val="20"/>
          <w:lang w:val="pt-BR"/>
        </w:rPr>
        <w:t>de investimento e de gerenciamento de risco da CLASSE UN não representa garantia de</w:t>
      </w:r>
      <w:r w:rsidRPr="008D58E3">
        <w:rPr>
          <w:rFonts w:ascii="Arial" w:hAnsi="Arial" w:cs="Arial"/>
          <w:b w:val="0"/>
          <w:bCs/>
          <w:spacing w:val="1"/>
          <w:sz w:val="20"/>
          <w:lang w:val="pt-BR"/>
        </w:rPr>
        <w:t xml:space="preserve"> </w:t>
      </w:r>
      <w:r w:rsidRPr="008D58E3">
        <w:rPr>
          <w:rFonts w:ascii="Arial" w:hAnsi="Arial" w:cs="Arial"/>
          <w:b w:val="0"/>
          <w:bCs/>
          <w:sz w:val="20"/>
          <w:lang w:val="pt-BR"/>
        </w:rPr>
        <w:t>rentabilidade</w:t>
      </w:r>
      <w:r w:rsidRPr="008D58E3">
        <w:rPr>
          <w:rFonts w:ascii="Arial" w:hAnsi="Arial" w:cs="Arial"/>
          <w:b w:val="0"/>
          <w:bCs/>
          <w:spacing w:val="1"/>
          <w:sz w:val="20"/>
          <w:lang w:val="pt-BR"/>
        </w:rPr>
        <w:t xml:space="preserve"> </w:t>
      </w:r>
      <w:r w:rsidRPr="008D58E3">
        <w:rPr>
          <w:rFonts w:ascii="Arial" w:hAnsi="Arial" w:cs="Arial"/>
          <w:b w:val="0"/>
          <w:bCs/>
          <w:sz w:val="20"/>
          <w:lang w:val="pt-BR"/>
        </w:rPr>
        <w:t>ou</w:t>
      </w:r>
      <w:r w:rsidRPr="008D58E3">
        <w:rPr>
          <w:rFonts w:ascii="Arial" w:hAnsi="Arial" w:cs="Arial"/>
          <w:b w:val="0"/>
          <w:bCs/>
          <w:spacing w:val="1"/>
          <w:sz w:val="20"/>
          <w:lang w:val="pt-BR"/>
        </w:rPr>
        <w:t xml:space="preserve"> </w:t>
      </w:r>
      <w:r w:rsidRPr="008D58E3">
        <w:rPr>
          <w:rFonts w:ascii="Arial" w:hAnsi="Arial" w:cs="Arial"/>
          <w:b w:val="0"/>
          <w:bCs/>
          <w:sz w:val="20"/>
          <w:lang w:val="pt-BR"/>
        </w:rPr>
        <w:t>assunção</w:t>
      </w:r>
      <w:r w:rsidRPr="008D58E3">
        <w:rPr>
          <w:rFonts w:ascii="Arial" w:hAnsi="Arial" w:cs="Arial"/>
          <w:b w:val="0"/>
          <w:bCs/>
          <w:spacing w:val="1"/>
          <w:sz w:val="20"/>
          <w:lang w:val="pt-BR"/>
        </w:rPr>
        <w:t xml:space="preserve"> </w:t>
      </w:r>
      <w:r w:rsidRPr="008D58E3">
        <w:rPr>
          <w:rFonts w:ascii="Arial" w:hAnsi="Arial" w:cs="Arial"/>
          <w:b w:val="0"/>
          <w:bCs/>
          <w:sz w:val="20"/>
          <w:lang w:val="pt-BR"/>
        </w:rPr>
        <w:t>de</w:t>
      </w:r>
      <w:r w:rsidRPr="008D58E3">
        <w:rPr>
          <w:rFonts w:ascii="Arial" w:hAnsi="Arial" w:cs="Arial"/>
          <w:b w:val="0"/>
          <w:bCs/>
          <w:spacing w:val="1"/>
          <w:sz w:val="20"/>
          <w:lang w:val="pt-BR"/>
        </w:rPr>
        <w:t xml:space="preserve"> </w:t>
      </w:r>
      <w:r w:rsidRPr="008D58E3">
        <w:rPr>
          <w:rFonts w:ascii="Arial" w:hAnsi="Arial" w:cs="Arial"/>
          <w:b w:val="0"/>
          <w:bCs/>
          <w:sz w:val="20"/>
          <w:lang w:val="pt-BR"/>
        </w:rPr>
        <w:t>responsabilidade</w:t>
      </w:r>
      <w:r w:rsidRPr="008D58E3">
        <w:rPr>
          <w:rFonts w:ascii="Arial" w:hAnsi="Arial" w:cs="Arial"/>
          <w:b w:val="0"/>
          <w:bCs/>
          <w:spacing w:val="1"/>
          <w:sz w:val="20"/>
          <w:lang w:val="pt-BR"/>
        </w:rPr>
        <w:t xml:space="preserve"> </w:t>
      </w:r>
      <w:r w:rsidRPr="008D58E3">
        <w:rPr>
          <w:rFonts w:ascii="Arial" w:hAnsi="Arial" w:cs="Arial"/>
          <w:b w:val="0"/>
          <w:bCs/>
          <w:sz w:val="20"/>
          <w:lang w:val="pt-BR"/>
        </w:rPr>
        <w:t>por</w:t>
      </w:r>
      <w:r w:rsidRPr="008D58E3">
        <w:rPr>
          <w:rFonts w:ascii="Arial" w:hAnsi="Arial" w:cs="Arial"/>
          <w:b w:val="0"/>
          <w:bCs/>
          <w:spacing w:val="1"/>
          <w:sz w:val="20"/>
          <w:lang w:val="pt-BR"/>
        </w:rPr>
        <w:t xml:space="preserve"> </w:t>
      </w:r>
      <w:r w:rsidRPr="008D58E3">
        <w:rPr>
          <w:rFonts w:ascii="Arial" w:hAnsi="Arial" w:cs="Arial"/>
          <w:b w:val="0"/>
          <w:bCs/>
          <w:sz w:val="20"/>
          <w:lang w:val="pt-BR"/>
        </w:rPr>
        <w:t>eventuais</w:t>
      </w:r>
      <w:r w:rsidRPr="008D58E3">
        <w:rPr>
          <w:rFonts w:ascii="Arial" w:hAnsi="Arial" w:cs="Arial"/>
          <w:b w:val="0"/>
          <w:bCs/>
          <w:spacing w:val="1"/>
          <w:sz w:val="20"/>
          <w:lang w:val="pt-BR"/>
        </w:rPr>
        <w:t xml:space="preserve"> </w:t>
      </w:r>
      <w:r w:rsidRPr="008D58E3">
        <w:rPr>
          <w:rFonts w:ascii="Arial" w:hAnsi="Arial" w:cs="Arial"/>
          <w:b w:val="0"/>
          <w:bCs/>
          <w:sz w:val="20"/>
          <w:lang w:val="pt-BR"/>
        </w:rPr>
        <w:t>prejuízos</w:t>
      </w:r>
      <w:r w:rsidRPr="008D58E3">
        <w:rPr>
          <w:rFonts w:ascii="Arial" w:hAnsi="Arial" w:cs="Arial"/>
          <w:b w:val="0"/>
          <w:bCs/>
          <w:spacing w:val="1"/>
          <w:sz w:val="20"/>
          <w:lang w:val="pt-BR"/>
        </w:rPr>
        <w:t xml:space="preserve"> </w:t>
      </w:r>
      <w:r w:rsidRPr="008D58E3">
        <w:rPr>
          <w:rFonts w:ascii="Arial" w:hAnsi="Arial" w:cs="Arial"/>
          <w:b w:val="0"/>
          <w:bCs/>
          <w:sz w:val="20"/>
          <w:lang w:val="pt-BR"/>
        </w:rPr>
        <w:t>em</w:t>
      </w:r>
      <w:r w:rsidRPr="008D58E3">
        <w:rPr>
          <w:rFonts w:ascii="Arial" w:hAnsi="Arial" w:cs="Arial"/>
          <w:b w:val="0"/>
          <w:bCs/>
          <w:spacing w:val="1"/>
          <w:sz w:val="20"/>
          <w:lang w:val="pt-BR"/>
        </w:rPr>
        <w:t xml:space="preserve"> </w:t>
      </w:r>
      <w:r w:rsidRPr="008D58E3">
        <w:rPr>
          <w:rFonts w:ascii="Arial" w:hAnsi="Arial" w:cs="Arial"/>
          <w:b w:val="0"/>
          <w:bCs/>
          <w:sz w:val="20"/>
          <w:lang w:val="pt-BR"/>
        </w:rPr>
        <w:t>caso</w:t>
      </w:r>
      <w:r w:rsidRPr="008D58E3">
        <w:rPr>
          <w:rFonts w:ascii="Arial" w:hAnsi="Arial" w:cs="Arial"/>
          <w:b w:val="0"/>
          <w:bCs/>
          <w:spacing w:val="1"/>
          <w:sz w:val="20"/>
          <w:lang w:val="pt-BR"/>
        </w:rPr>
        <w:t xml:space="preserve"> </w:t>
      </w:r>
      <w:r w:rsidRPr="008D58E3">
        <w:rPr>
          <w:rFonts w:ascii="Arial" w:hAnsi="Arial" w:cs="Arial"/>
          <w:b w:val="0"/>
          <w:bCs/>
          <w:sz w:val="20"/>
          <w:lang w:val="pt-BR"/>
        </w:rPr>
        <w:t>de</w:t>
      </w:r>
      <w:r w:rsidRPr="008D58E3">
        <w:rPr>
          <w:rFonts w:ascii="Arial" w:hAnsi="Arial" w:cs="Arial"/>
          <w:b w:val="0"/>
          <w:bCs/>
          <w:spacing w:val="1"/>
          <w:sz w:val="20"/>
          <w:lang w:val="pt-BR"/>
        </w:rPr>
        <w:t xml:space="preserve"> </w:t>
      </w:r>
      <w:r w:rsidRPr="008D58E3">
        <w:rPr>
          <w:rFonts w:ascii="Arial" w:hAnsi="Arial" w:cs="Arial"/>
          <w:b w:val="0"/>
          <w:bCs/>
          <w:sz w:val="20"/>
          <w:lang w:val="pt-BR"/>
        </w:rPr>
        <w:t>liquidação da CLASSE UN ou resgate de cotas, observadas as hipóteses previstas na legislação</w:t>
      </w:r>
      <w:r w:rsidRPr="008D58E3">
        <w:rPr>
          <w:rFonts w:ascii="Arial" w:hAnsi="Arial" w:cs="Arial"/>
          <w:b w:val="0"/>
          <w:bCs/>
          <w:spacing w:val="-52"/>
          <w:sz w:val="20"/>
          <w:lang w:val="pt-BR"/>
        </w:rPr>
        <w:t xml:space="preserve"> </w:t>
      </w:r>
      <w:r w:rsidRPr="008D58E3">
        <w:rPr>
          <w:rFonts w:ascii="Arial" w:hAnsi="Arial" w:cs="Arial"/>
          <w:b w:val="0"/>
          <w:bCs/>
          <w:sz w:val="20"/>
          <w:lang w:val="pt-BR"/>
        </w:rPr>
        <w:t>aplicável.</w:t>
      </w:r>
    </w:p>
    <w:p w14:paraId="15281F4E" w14:textId="77777777" w:rsidR="00031DB1" w:rsidRPr="008D58E3" w:rsidRDefault="00031DB1" w:rsidP="00031DB1">
      <w:pPr>
        <w:pStyle w:val="Corpodetexto"/>
        <w:spacing w:line="320" w:lineRule="atLeast"/>
        <w:ind w:right="-1"/>
        <w:rPr>
          <w:rFonts w:ascii="Arial" w:hAnsi="Arial" w:cs="Arial"/>
          <w:sz w:val="20"/>
          <w:lang w:val="pt-BR"/>
        </w:rPr>
      </w:pPr>
    </w:p>
    <w:p w14:paraId="3F45BECA" w14:textId="77777777" w:rsidR="00031DB1" w:rsidRPr="008D58E3" w:rsidRDefault="00031DB1" w:rsidP="00031DB1">
      <w:pPr>
        <w:spacing w:line="320" w:lineRule="atLeast"/>
        <w:ind w:right="-1"/>
        <w:jc w:val="both"/>
        <w:rPr>
          <w:rFonts w:ascii="Arial" w:hAnsi="Arial" w:cs="Arial"/>
          <w:sz w:val="20"/>
          <w:szCs w:val="20"/>
        </w:rPr>
      </w:pPr>
      <w:r w:rsidRPr="008D58E3">
        <w:rPr>
          <w:rFonts w:ascii="Arial" w:hAnsi="Arial" w:cs="Arial"/>
          <w:b/>
          <w:sz w:val="20"/>
          <w:szCs w:val="20"/>
        </w:rPr>
        <w:t>3.3.2.</w:t>
      </w:r>
      <w:r w:rsidRPr="008D58E3">
        <w:rPr>
          <w:rFonts w:ascii="Arial" w:hAnsi="Arial" w:cs="Arial"/>
          <w:spacing w:val="16"/>
          <w:sz w:val="20"/>
          <w:szCs w:val="20"/>
        </w:rPr>
        <w:t xml:space="preserve"> </w:t>
      </w:r>
      <w:r w:rsidRPr="008D58E3">
        <w:rPr>
          <w:rFonts w:ascii="Arial" w:hAnsi="Arial" w:cs="Arial"/>
          <w:sz w:val="20"/>
          <w:szCs w:val="20"/>
        </w:rPr>
        <w:t>As</w:t>
      </w:r>
      <w:r w:rsidRPr="008D58E3">
        <w:rPr>
          <w:rFonts w:ascii="Arial" w:hAnsi="Arial" w:cs="Arial"/>
          <w:spacing w:val="13"/>
          <w:sz w:val="20"/>
          <w:szCs w:val="20"/>
        </w:rPr>
        <w:t xml:space="preserve"> </w:t>
      </w:r>
      <w:r w:rsidRPr="008D58E3">
        <w:rPr>
          <w:rFonts w:ascii="Arial" w:hAnsi="Arial" w:cs="Arial"/>
          <w:sz w:val="20"/>
          <w:szCs w:val="20"/>
        </w:rPr>
        <w:t>aplicações</w:t>
      </w:r>
      <w:r w:rsidRPr="008D58E3">
        <w:rPr>
          <w:rFonts w:ascii="Arial" w:hAnsi="Arial" w:cs="Arial"/>
          <w:spacing w:val="15"/>
          <w:sz w:val="20"/>
          <w:szCs w:val="20"/>
        </w:rPr>
        <w:t xml:space="preserve"> </w:t>
      </w:r>
      <w:r w:rsidRPr="008D58E3">
        <w:rPr>
          <w:rFonts w:ascii="Arial" w:hAnsi="Arial" w:cs="Arial"/>
          <w:sz w:val="20"/>
          <w:szCs w:val="20"/>
        </w:rPr>
        <w:t>realizadas</w:t>
      </w:r>
      <w:r w:rsidRPr="008D58E3">
        <w:rPr>
          <w:rFonts w:ascii="Arial" w:hAnsi="Arial" w:cs="Arial"/>
          <w:spacing w:val="15"/>
          <w:sz w:val="20"/>
          <w:szCs w:val="20"/>
        </w:rPr>
        <w:t xml:space="preserve"> </w:t>
      </w:r>
      <w:r w:rsidRPr="008D58E3">
        <w:rPr>
          <w:rFonts w:ascii="Arial" w:hAnsi="Arial" w:cs="Arial"/>
          <w:sz w:val="20"/>
          <w:szCs w:val="20"/>
        </w:rPr>
        <w:t>no</w:t>
      </w:r>
      <w:r w:rsidRPr="008D58E3">
        <w:rPr>
          <w:rFonts w:ascii="Arial" w:hAnsi="Arial" w:cs="Arial"/>
          <w:spacing w:val="14"/>
          <w:sz w:val="20"/>
          <w:szCs w:val="20"/>
        </w:rPr>
        <w:t xml:space="preserve"> </w:t>
      </w:r>
      <w:r w:rsidRPr="008D58E3">
        <w:rPr>
          <w:rFonts w:ascii="Arial" w:hAnsi="Arial" w:cs="Arial"/>
          <w:b/>
          <w:sz w:val="20"/>
          <w:szCs w:val="20"/>
        </w:rPr>
        <w:t>FUNDO</w:t>
      </w:r>
      <w:r w:rsidRPr="008D58E3">
        <w:rPr>
          <w:rFonts w:ascii="Arial" w:hAnsi="Arial" w:cs="Arial"/>
          <w:b/>
          <w:spacing w:val="16"/>
          <w:sz w:val="20"/>
          <w:szCs w:val="20"/>
        </w:rPr>
        <w:t xml:space="preserve"> </w:t>
      </w:r>
      <w:r w:rsidRPr="008D58E3">
        <w:rPr>
          <w:rFonts w:ascii="Arial" w:hAnsi="Arial" w:cs="Arial"/>
          <w:sz w:val="20"/>
          <w:szCs w:val="20"/>
        </w:rPr>
        <w:t>não</w:t>
      </w:r>
      <w:r w:rsidRPr="008D58E3">
        <w:rPr>
          <w:rFonts w:ascii="Arial" w:hAnsi="Arial" w:cs="Arial"/>
          <w:spacing w:val="16"/>
          <w:sz w:val="20"/>
          <w:szCs w:val="20"/>
        </w:rPr>
        <w:t xml:space="preserve"> </w:t>
      </w:r>
      <w:r w:rsidRPr="008D58E3">
        <w:rPr>
          <w:rFonts w:ascii="Arial" w:hAnsi="Arial" w:cs="Arial"/>
          <w:sz w:val="20"/>
          <w:szCs w:val="20"/>
        </w:rPr>
        <w:t>contam</w:t>
      </w:r>
      <w:r w:rsidRPr="008D58E3">
        <w:rPr>
          <w:rFonts w:ascii="Arial" w:hAnsi="Arial" w:cs="Arial"/>
          <w:spacing w:val="16"/>
          <w:sz w:val="20"/>
          <w:szCs w:val="20"/>
        </w:rPr>
        <w:t xml:space="preserve"> </w:t>
      </w:r>
      <w:r w:rsidRPr="008D58E3">
        <w:rPr>
          <w:rFonts w:ascii="Arial" w:hAnsi="Arial" w:cs="Arial"/>
          <w:sz w:val="20"/>
          <w:szCs w:val="20"/>
        </w:rPr>
        <w:t>com</w:t>
      </w:r>
      <w:r w:rsidRPr="008D58E3">
        <w:rPr>
          <w:rFonts w:ascii="Arial" w:hAnsi="Arial" w:cs="Arial"/>
          <w:spacing w:val="16"/>
          <w:sz w:val="20"/>
          <w:szCs w:val="20"/>
        </w:rPr>
        <w:t xml:space="preserve"> </w:t>
      </w:r>
      <w:r w:rsidRPr="008D58E3">
        <w:rPr>
          <w:rFonts w:ascii="Arial" w:hAnsi="Arial" w:cs="Arial"/>
          <w:sz w:val="20"/>
          <w:szCs w:val="20"/>
        </w:rPr>
        <w:t>a</w:t>
      </w:r>
      <w:r w:rsidRPr="008D58E3">
        <w:rPr>
          <w:rFonts w:ascii="Arial" w:hAnsi="Arial" w:cs="Arial"/>
          <w:spacing w:val="16"/>
          <w:sz w:val="20"/>
          <w:szCs w:val="20"/>
        </w:rPr>
        <w:t xml:space="preserve"> </w:t>
      </w:r>
      <w:r w:rsidRPr="008D58E3">
        <w:rPr>
          <w:rFonts w:ascii="Arial" w:hAnsi="Arial" w:cs="Arial"/>
          <w:sz w:val="20"/>
          <w:szCs w:val="20"/>
        </w:rPr>
        <w:t>garantia</w:t>
      </w:r>
      <w:r w:rsidRPr="008D58E3">
        <w:rPr>
          <w:rFonts w:ascii="Arial" w:hAnsi="Arial" w:cs="Arial"/>
          <w:spacing w:val="13"/>
          <w:sz w:val="20"/>
          <w:szCs w:val="20"/>
        </w:rPr>
        <w:t xml:space="preserve"> </w:t>
      </w:r>
      <w:r w:rsidRPr="008D58E3">
        <w:rPr>
          <w:rFonts w:ascii="Arial" w:hAnsi="Arial" w:cs="Arial"/>
          <w:sz w:val="20"/>
          <w:szCs w:val="20"/>
        </w:rPr>
        <w:t xml:space="preserve">da </w:t>
      </w:r>
      <w:r w:rsidRPr="008D58E3">
        <w:rPr>
          <w:rFonts w:ascii="Arial" w:hAnsi="Arial" w:cs="Arial"/>
          <w:b/>
          <w:sz w:val="20"/>
          <w:szCs w:val="20"/>
        </w:rPr>
        <w:t>ADMINISTRADORA</w:t>
      </w:r>
      <w:r w:rsidRPr="008D58E3">
        <w:rPr>
          <w:rFonts w:ascii="Arial" w:hAnsi="Arial" w:cs="Arial"/>
          <w:sz w:val="20"/>
          <w:szCs w:val="20"/>
        </w:rPr>
        <w:t>,</w:t>
      </w:r>
      <w:r w:rsidRPr="008D58E3">
        <w:rPr>
          <w:rFonts w:ascii="Arial" w:hAnsi="Arial" w:cs="Arial"/>
          <w:spacing w:val="-4"/>
          <w:sz w:val="20"/>
          <w:szCs w:val="20"/>
        </w:rPr>
        <w:t xml:space="preserve"> </w:t>
      </w:r>
      <w:r w:rsidRPr="008D58E3">
        <w:rPr>
          <w:rFonts w:ascii="Arial" w:hAnsi="Arial" w:cs="Arial"/>
          <w:sz w:val="20"/>
          <w:szCs w:val="20"/>
        </w:rPr>
        <w:t>da</w:t>
      </w:r>
      <w:r w:rsidRPr="008D58E3">
        <w:rPr>
          <w:rFonts w:ascii="Arial" w:hAnsi="Arial" w:cs="Arial"/>
          <w:spacing w:val="-3"/>
          <w:sz w:val="20"/>
          <w:szCs w:val="20"/>
        </w:rPr>
        <w:t xml:space="preserve"> </w:t>
      </w:r>
      <w:r w:rsidRPr="008D58E3">
        <w:rPr>
          <w:rFonts w:ascii="Arial" w:hAnsi="Arial" w:cs="Arial"/>
          <w:b/>
          <w:sz w:val="20"/>
          <w:szCs w:val="20"/>
        </w:rPr>
        <w:t>GESTORA</w:t>
      </w:r>
      <w:r w:rsidRPr="008D58E3">
        <w:rPr>
          <w:rFonts w:ascii="Arial" w:hAnsi="Arial" w:cs="Arial"/>
          <w:b/>
          <w:spacing w:val="-1"/>
          <w:sz w:val="20"/>
          <w:szCs w:val="20"/>
        </w:rPr>
        <w:t xml:space="preserve"> </w:t>
      </w:r>
      <w:r w:rsidRPr="008D58E3">
        <w:rPr>
          <w:rFonts w:ascii="Arial" w:hAnsi="Arial" w:cs="Arial"/>
          <w:sz w:val="20"/>
          <w:szCs w:val="20"/>
        </w:rPr>
        <w:t>ou</w:t>
      </w:r>
      <w:r w:rsidRPr="008D58E3">
        <w:rPr>
          <w:rFonts w:ascii="Arial" w:hAnsi="Arial" w:cs="Arial"/>
          <w:spacing w:val="-3"/>
          <w:sz w:val="20"/>
          <w:szCs w:val="20"/>
        </w:rPr>
        <w:t xml:space="preserve"> </w:t>
      </w:r>
      <w:r w:rsidRPr="008D58E3">
        <w:rPr>
          <w:rFonts w:ascii="Arial" w:hAnsi="Arial" w:cs="Arial"/>
          <w:sz w:val="20"/>
          <w:szCs w:val="20"/>
        </w:rPr>
        <w:t>do</w:t>
      </w:r>
      <w:r w:rsidRPr="008D58E3">
        <w:rPr>
          <w:rFonts w:ascii="Arial" w:hAnsi="Arial" w:cs="Arial"/>
          <w:spacing w:val="-2"/>
          <w:sz w:val="20"/>
          <w:szCs w:val="20"/>
        </w:rPr>
        <w:t xml:space="preserve"> </w:t>
      </w:r>
      <w:r w:rsidRPr="008D58E3">
        <w:rPr>
          <w:rFonts w:ascii="Arial" w:hAnsi="Arial" w:cs="Arial"/>
          <w:sz w:val="20"/>
          <w:szCs w:val="20"/>
        </w:rPr>
        <w:t>Fundo</w:t>
      </w:r>
      <w:r w:rsidRPr="008D58E3">
        <w:rPr>
          <w:rFonts w:ascii="Arial" w:hAnsi="Arial" w:cs="Arial"/>
          <w:spacing w:val="-1"/>
          <w:sz w:val="20"/>
          <w:szCs w:val="20"/>
        </w:rPr>
        <w:t xml:space="preserve"> </w:t>
      </w:r>
      <w:r w:rsidRPr="008D58E3">
        <w:rPr>
          <w:rFonts w:ascii="Arial" w:hAnsi="Arial" w:cs="Arial"/>
          <w:sz w:val="20"/>
          <w:szCs w:val="20"/>
        </w:rPr>
        <w:t>Garantidor</w:t>
      </w:r>
      <w:r w:rsidRPr="008D58E3">
        <w:rPr>
          <w:rFonts w:ascii="Arial" w:hAnsi="Arial" w:cs="Arial"/>
          <w:spacing w:val="-2"/>
          <w:sz w:val="20"/>
          <w:szCs w:val="20"/>
        </w:rPr>
        <w:t xml:space="preserve"> </w:t>
      </w:r>
      <w:r w:rsidRPr="008D58E3">
        <w:rPr>
          <w:rFonts w:ascii="Arial" w:hAnsi="Arial" w:cs="Arial"/>
          <w:sz w:val="20"/>
          <w:szCs w:val="20"/>
        </w:rPr>
        <w:t>de</w:t>
      </w:r>
      <w:r w:rsidRPr="008D58E3">
        <w:rPr>
          <w:rFonts w:ascii="Arial" w:hAnsi="Arial" w:cs="Arial"/>
          <w:spacing w:val="-1"/>
          <w:sz w:val="20"/>
          <w:szCs w:val="20"/>
        </w:rPr>
        <w:t xml:space="preserve"> </w:t>
      </w:r>
      <w:r w:rsidRPr="008D58E3">
        <w:rPr>
          <w:rFonts w:ascii="Arial" w:hAnsi="Arial" w:cs="Arial"/>
          <w:sz w:val="20"/>
          <w:szCs w:val="20"/>
        </w:rPr>
        <w:t>Créditos</w:t>
      </w:r>
      <w:r w:rsidRPr="008D58E3">
        <w:rPr>
          <w:rFonts w:ascii="Arial" w:hAnsi="Arial" w:cs="Arial"/>
          <w:spacing w:val="-2"/>
          <w:sz w:val="20"/>
          <w:szCs w:val="20"/>
        </w:rPr>
        <w:t xml:space="preserve"> </w:t>
      </w:r>
      <w:r w:rsidRPr="008D58E3">
        <w:rPr>
          <w:rFonts w:ascii="Arial" w:hAnsi="Arial" w:cs="Arial"/>
          <w:sz w:val="20"/>
          <w:szCs w:val="20"/>
        </w:rPr>
        <w:t>–</w:t>
      </w:r>
      <w:r w:rsidRPr="008D58E3">
        <w:rPr>
          <w:rFonts w:ascii="Arial" w:hAnsi="Arial" w:cs="Arial"/>
          <w:spacing w:val="-2"/>
          <w:sz w:val="20"/>
          <w:szCs w:val="20"/>
        </w:rPr>
        <w:t xml:space="preserve"> </w:t>
      </w:r>
      <w:r w:rsidRPr="008D58E3">
        <w:rPr>
          <w:rFonts w:ascii="Arial" w:hAnsi="Arial" w:cs="Arial"/>
          <w:sz w:val="20"/>
          <w:szCs w:val="20"/>
        </w:rPr>
        <w:t>FGC.</w:t>
      </w:r>
    </w:p>
    <w:p w14:paraId="71B521D9" w14:textId="77777777" w:rsidR="00031DB1" w:rsidRPr="008D58E3" w:rsidRDefault="00031DB1" w:rsidP="00031DB1">
      <w:pPr>
        <w:pStyle w:val="Corpodetexto"/>
        <w:spacing w:line="320" w:lineRule="atLeast"/>
        <w:ind w:right="-1"/>
        <w:jc w:val="both"/>
        <w:rPr>
          <w:rFonts w:ascii="Arial" w:hAnsi="Arial" w:cs="Arial"/>
          <w:sz w:val="20"/>
          <w:lang w:val="pt-BR"/>
        </w:rPr>
      </w:pPr>
    </w:p>
    <w:p w14:paraId="4CE07333" w14:textId="77777777" w:rsidR="00031DB1" w:rsidRPr="008D58E3" w:rsidRDefault="00031DB1" w:rsidP="00031DB1">
      <w:pPr>
        <w:pStyle w:val="Corpodetexto"/>
        <w:spacing w:line="320" w:lineRule="atLeast"/>
        <w:ind w:right="-1"/>
        <w:jc w:val="both"/>
        <w:rPr>
          <w:rFonts w:ascii="Arial" w:hAnsi="Arial" w:cs="Arial"/>
          <w:b w:val="0"/>
          <w:bCs/>
          <w:sz w:val="20"/>
          <w:lang w:val="pt-BR"/>
        </w:rPr>
      </w:pPr>
      <w:r w:rsidRPr="008D58E3">
        <w:rPr>
          <w:rFonts w:ascii="Arial" w:hAnsi="Arial" w:cs="Arial"/>
          <w:sz w:val="20"/>
          <w:lang w:val="pt-BR"/>
        </w:rPr>
        <w:t xml:space="preserve">3.3.3. </w:t>
      </w:r>
      <w:r w:rsidRPr="008D58E3">
        <w:rPr>
          <w:rFonts w:ascii="Arial" w:hAnsi="Arial" w:cs="Arial"/>
          <w:b w:val="0"/>
          <w:bCs/>
          <w:sz w:val="20"/>
          <w:lang w:val="pt-BR"/>
        </w:rPr>
        <w:t>O investimento na CLASSE UN apresenta riscos ao investidor e, não</w:t>
      </w:r>
      <w:r w:rsidRPr="008D58E3">
        <w:rPr>
          <w:rFonts w:ascii="Arial" w:hAnsi="Arial" w:cs="Arial"/>
          <w:b w:val="0"/>
          <w:bCs/>
          <w:spacing w:val="1"/>
          <w:sz w:val="20"/>
          <w:lang w:val="pt-BR"/>
        </w:rPr>
        <w:t xml:space="preserve"> </w:t>
      </w:r>
      <w:r w:rsidRPr="008D58E3">
        <w:rPr>
          <w:rFonts w:ascii="Arial" w:hAnsi="Arial" w:cs="Arial"/>
          <w:b w:val="0"/>
          <w:bCs/>
          <w:sz w:val="20"/>
          <w:lang w:val="pt-BR"/>
        </w:rPr>
        <w:t>obstante a GESTORA mantenha sistema de gerenciamento de riscos, não há garantia de</w:t>
      </w:r>
      <w:r w:rsidRPr="008D58E3">
        <w:rPr>
          <w:rFonts w:ascii="Arial" w:hAnsi="Arial" w:cs="Arial"/>
          <w:b w:val="0"/>
          <w:bCs/>
          <w:spacing w:val="1"/>
          <w:sz w:val="20"/>
          <w:lang w:val="pt-BR"/>
        </w:rPr>
        <w:t xml:space="preserve"> </w:t>
      </w:r>
      <w:r w:rsidRPr="008D58E3">
        <w:rPr>
          <w:rFonts w:ascii="Arial" w:hAnsi="Arial" w:cs="Arial"/>
          <w:b w:val="0"/>
          <w:bCs/>
          <w:sz w:val="20"/>
          <w:lang w:val="pt-BR"/>
        </w:rPr>
        <w:t>eliminação</w:t>
      </w:r>
      <w:r w:rsidRPr="008D58E3">
        <w:rPr>
          <w:rFonts w:ascii="Arial" w:hAnsi="Arial" w:cs="Arial"/>
          <w:b w:val="0"/>
          <w:bCs/>
          <w:spacing w:val="-2"/>
          <w:sz w:val="20"/>
          <w:lang w:val="pt-BR"/>
        </w:rPr>
        <w:t xml:space="preserve"> </w:t>
      </w:r>
      <w:r w:rsidRPr="008D58E3">
        <w:rPr>
          <w:rFonts w:ascii="Arial" w:hAnsi="Arial" w:cs="Arial"/>
          <w:b w:val="0"/>
          <w:bCs/>
          <w:sz w:val="20"/>
          <w:lang w:val="pt-BR"/>
        </w:rPr>
        <w:t>de</w:t>
      </w:r>
      <w:r w:rsidRPr="008D58E3">
        <w:rPr>
          <w:rFonts w:ascii="Arial" w:hAnsi="Arial" w:cs="Arial"/>
          <w:b w:val="0"/>
          <w:bCs/>
          <w:spacing w:val="-2"/>
          <w:sz w:val="20"/>
          <w:lang w:val="pt-BR"/>
        </w:rPr>
        <w:t xml:space="preserve"> </w:t>
      </w:r>
      <w:r w:rsidRPr="008D58E3">
        <w:rPr>
          <w:rFonts w:ascii="Arial" w:hAnsi="Arial" w:cs="Arial"/>
          <w:b w:val="0"/>
          <w:bCs/>
          <w:sz w:val="20"/>
          <w:lang w:val="pt-BR"/>
        </w:rPr>
        <w:t>possibilidade</w:t>
      </w:r>
      <w:r w:rsidRPr="008D58E3">
        <w:rPr>
          <w:rFonts w:ascii="Arial" w:hAnsi="Arial" w:cs="Arial"/>
          <w:b w:val="0"/>
          <w:bCs/>
          <w:spacing w:val="-1"/>
          <w:sz w:val="20"/>
          <w:lang w:val="pt-BR"/>
        </w:rPr>
        <w:t xml:space="preserve"> </w:t>
      </w:r>
      <w:r w:rsidRPr="008D58E3">
        <w:rPr>
          <w:rFonts w:ascii="Arial" w:hAnsi="Arial" w:cs="Arial"/>
          <w:b w:val="0"/>
          <w:bCs/>
          <w:sz w:val="20"/>
          <w:lang w:val="pt-BR"/>
        </w:rPr>
        <w:t>de</w:t>
      </w:r>
      <w:r w:rsidRPr="008D58E3">
        <w:rPr>
          <w:rFonts w:ascii="Arial" w:hAnsi="Arial" w:cs="Arial"/>
          <w:b w:val="0"/>
          <w:bCs/>
          <w:spacing w:val="-2"/>
          <w:sz w:val="20"/>
          <w:lang w:val="pt-BR"/>
        </w:rPr>
        <w:t xml:space="preserve"> </w:t>
      </w:r>
      <w:r w:rsidRPr="008D58E3">
        <w:rPr>
          <w:rFonts w:ascii="Arial" w:hAnsi="Arial" w:cs="Arial"/>
          <w:b w:val="0"/>
          <w:bCs/>
          <w:sz w:val="20"/>
          <w:lang w:val="pt-BR"/>
        </w:rPr>
        <w:t>perdas para a</w:t>
      </w:r>
      <w:r w:rsidRPr="008D58E3">
        <w:rPr>
          <w:rFonts w:ascii="Arial" w:hAnsi="Arial" w:cs="Arial"/>
          <w:b w:val="0"/>
          <w:bCs/>
          <w:spacing w:val="-1"/>
          <w:sz w:val="20"/>
          <w:lang w:val="pt-BR"/>
        </w:rPr>
        <w:t xml:space="preserve"> </w:t>
      </w:r>
      <w:r w:rsidRPr="008D58E3">
        <w:rPr>
          <w:rFonts w:ascii="Arial" w:hAnsi="Arial" w:cs="Arial"/>
          <w:b w:val="0"/>
          <w:bCs/>
          <w:sz w:val="20"/>
          <w:lang w:val="pt-BR"/>
        </w:rPr>
        <w:t>CLASSE UN</w:t>
      </w:r>
      <w:r w:rsidRPr="008D58E3">
        <w:rPr>
          <w:rFonts w:ascii="Arial" w:hAnsi="Arial" w:cs="Arial"/>
          <w:b w:val="0"/>
          <w:bCs/>
          <w:spacing w:val="1"/>
          <w:sz w:val="20"/>
          <w:lang w:val="pt-BR"/>
        </w:rPr>
        <w:t xml:space="preserve"> </w:t>
      </w:r>
      <w:r w:rsidRPr="008D58E3">
        <w:rPr>
          <w:rFonts w:ascii="Arial" w:hAnsi="Arial" w:cs="Arial"/>
          <w:b w:val="0"/>
          <w:bCs/>
          <w:sz w:val="20"/>
          <w:lang w:val="pt-BR"/>
        </w:rPr>
        <w:t>e</w:t>
      </w:r>
      <w:r w:rsidRPr="008D58E3">
        <w:rPr>
          <w:rFonts w:ascii="Arial" w:hAnsi="Arial" w:cs="Arial"/>
          <w:b w:val="0"/>
          <w:bCs/>
          <w:spacing w:val="-2"/>
          <w:sz w:val="20"/>
          <w:lang w:val="pt-BR"/>
        </w:rPr>
        <w:t xml:space="preserve"> </w:t>
      </w:r>
      <w:r w:rsidRPr="008D58E3">
        <w:rPr>
          <w:rFonts w:ascii="Arial" w:hAnsi="Arial" w:cs="Arial"/>
          <w:b w:val="0"/>
          <w:bCs/>
          <w:sz w:val="20"/>
          <w:lang w:val="pt-BR"/>
        </w:rPr>
        <w:t>para</w:t>
      </w:r>
      <w:r w:rsidRPr="008D58E3">
        <w:rPr>
          <w:rFonts w:ascii="Arial" w:hAnsi="Arial" w:cs="Arial"/>
          <w:b w:val="0"/>
          <w:bCs/>
          <w:spacing w:val="-1"/>
          <w:sz w:val="20"/>
          <w:lang w:val="pt-BR"/>
        </w:rPr>
        <w:t xml:space="preserve"> </w:t>
      </w:r>
      <w:r w:rsidRPr="008D58E3">
        <w:rPr>
          <w:rFonts w:ascii="Arial" w:hAnsi="Arial" w:cs="Arial"/>
          <w:b w:val="0"/>
          <w:bCs/>
          <w:sz w:val="20"/>
          <w:lang w:val="pt-BR"/>
        </w:rPr>
        <w:t>os</w:t>
      </w:r>
      <w:r w:rsidRPr="008D58E3">
        <w:rPr>
          <w:rFonts w:ascii="Arial" w:hAnsi="Arial" w:cs="Arial"/>
          <w:b w:val="0"/>
          <w:bCs/>
          <w:spacing w:val="-1"/>
          <w:sz w:val="20"/>
          <w:lang w:val="pt-BR"/>
        </w:rPr>
        <w:t xml:space="preserve"> </w:t>
      </w:r>
      <w:r w:rsidRPr="008D58E3">
        <w:rPr>
          <w:rFonts w:ascii="Arial" w:hAnsi="Arial" w:cs="Arial"/>
          <w:b w:val="0"/>
          <w:bCs/>
          <w:sz w:val="20"/>
          <w:lang w:val="pt-BR"/>
        </w:rPr>
        <w:t>cotistas.</w:t>
      </w:r>
    </w:p>
    <w:p w14:paraId="59B03E9F" w14:textId="77777777" w:rsidR="00031DB1" w:rsidRPr="008D58E3" w:rsidRDefault="00031DB1" w:rsidP="00031DB1">
      <w:pPr>
        <w:pStyle w:val="Corpodetexto"/>
        <w:spacing w:line="320" w:lineRule="atLeast"/>
        <w:ind w:right="-1"/>
        <w:jc w:val="both"/>
        <w:rPr>
          <w:rFonts w:ascii="Arial" w:hAnsi="Arial" w:cs="Arial"/>
          <w:b w:val="0"/>
          <w:bCs/>
          <w:sz w:val="20"/>
          <w:lang w:val="pt-BR"/>
        </w:rPr>
      </w:pPr>
    </w:p>
    <w:p w14:paraId="595F4475" w14:textId="77777777" w:rsidR="00031DB1" w:rsidRPr="008D58E3" w:rsidRDefault="00031DB1" w:rsidP="00031DB1">
      <w:pPr>
        <w:pStyle w:val="Corpodetexto"/>
        <w:spacing w:line="320" w:lineRule="atLeast"/>
        <w:ind w:right="-1"/>
        <w:jc w:val="both"/>
        <w:rPr>
          <w:rFonts w:ascii="Arial" w:hAnsi="Arial" w:cs="Arial"/>
          <w:b w:val="0"/>
          <w:bCs/>
          <w:sz w:val="20"/>
          <w:lang w:val="pt-BR"/>
        </w:rPr>
      </w:pPr>
      <w:r w:rsidRPr="008D58E3">
        <w:rPr>
          <w:rFonts w:ascii="Arial" w:hAnsi="Arial" w:cs="Arial"/>
          <w:b w:val="0"/>
          <w:bCs/>
          <w:sz w:val="20"/>
          <w:lang w:val="pt-BR"/>
        </w:rPr>
        <w:t>3.3.4. A CLASSE UN utiliza estratégias que podem resultar em significativas</w:t>
      </w:r>
      <w:r w:rsidRPr="008D58E3">
        <w:rPr>
          <w:rFonts w:ascii="Arial" w:hAnsi="Arial" w:cs="Arial"/>
          <w:b w:val="0"/>
          <w:bCs/>
          <w:spacing w:val="1"/>
          <w:sz w:val="20"/>
          <w:lang w:val="pt-BR"/>
        </w:rPr>
        <w:t xml:space="preserve"> </w:t>
      </w:r>
      <w:r w:rsidRPr="008D58E3">
        <w:rPr>
          <w:rFonts w:ascii="Arial" w:hAnsi="Arial" w:cs="Arial"/>
          <w:b w:val="0"/>
          <w:bCs/>
          <w:sz w:val="20"/>
          <w:lang w:val="pt-BR"/>
        </w:rPr>
        <w:t>perdas</w:t>
      </w:r>
      <w:r w:rsidRPr="008D58E3">
        <w:rPr>
          <w:rFonts w:ascii="Arial" w:hAnsi="Arial" w:cs="Arial"/>
          <w:b w:val="0"/>
          <w:bCs/>
          <w:spacing w:val="-3"/>
          <w:sz w:val="20"/>
          <w:lang w:val="pt-BR"/>
        </w:rPr>
        <w:t xml:space="preserve"> </w:t>
      </w:r>
      <w:r w:rsidRPr="008D58E3">
        <w:rPr>
          <w:rFonts w:ascii="Arial" w:hAnsi="Arial" w:cs="Arial"/>
          <w:b w:val="0"/>
          <w:bCs/>
          <w:sz w:val="20"/>
          <w:lang w:val="pt-BR"/>
        </w:rPr>
        <w:t>patrimoniais</w:t>
      </w:r>
      <w:r w:rsidRPr="008D58E3">
        <w:rPr>
          <w:rFonts w:ascii="Arial" w:hAnsi="Arial" w:cs="Arial"/>
          <w:b w:val="0"/>
          <w:bCs/>
          <w:spacing w:val="-2"/>
          <w:sz w:val="20"/>
          <w:lang w:val="pt-BR"/>
        </w:rPr>
        <w:t xml:space="preserve"> </w:t>
      </w:r>
      <w:r w:rsidRPr="008D58E3">
        <w:rPr>
          <w:rFonts w:ascii="Arial" w:hAnsi="Arial" w:cs="Arial"/>
          <w:b w:val="0"/>
          <w:bCs/>
          <w:sz w:val="20"/>
          <w:lang w:val="pt-BR"/>
        </w:rPr>
        <w:t>para</w:t>
      </w:r>
      <w:r w:rsidRPr="008D58E3">
        <w:rPr>
          <w:rFonts w:ascii="Arial" w:hAnsi="Arial" w:cs="Arial"/>
          <w:b w:val="0"/>
          <w:bCs/>
          <w:spacing w:val="-1"/>
          <w:sz w:val="20"/>
          <w:lang w:val="pt-BR"/>
        </w:rPr>
        <w:t xml:space="preserve"> </w:t>
      </w:r>
      <w:r w:rsidRPr="008D58E3">
        <w:rPr>
          <w:rFonts w:ascii="Arial" w:hAnsi="Arial" w:cs="Arial"/>
          <w:b w:val="0"/>
          <w:bCs/>
          <w:sz w:val="20"/>
          <w:lang w:val="pt-BR"/>
        </w:rPr>
        <w:t>seus</w:t>
      </w:r>
      <w:r w:rsidRPr="008D58E3">
        <w:rPr>
          <w:rFonts w:ascii="Arial" w:hAnsi="Arial" w:cs="Arial"/>
          <w:b w:val="0"/>
          <w:bCs/>
          <w:spacing w:val="-1"/>
          <w:sz w:val="20"/>
          <w:lang w:val="pt-BR"/>
        </w:rPr>
        <w:t xml:space="preserve"> </w:t>
      </w:r>
      <w:r w:rsidRPr="008D58E3">
        <w:rPr>
          <w:rFonts w:ascii="Arial" w:hAnsi="Arial" w:cs="Arial"/>
          <w:b w:val="0"/>
          <w:bCs/>
          <w:sz w:val="20"/>
          <w:lang w:val="pt-BR"/>
        </w:rPr>
        <w:t>cotistas.</w:t>
      </w:r>
    </w:p>
    <w:p w14:paraId="36D22F85" w14:textId="77777777" w:rsidR="00031DB1" w:rsidRPr="008D58E3" w:rsidRDefault="00031DB1" w:rsidP="00031DB1">
      <w:pPr>
        <w:pStyle w:val="Corpodetexto"/>
        <w:spacing w:line="320" w:lineRule="atLeast"/>
        <w:ind w:right="-1"/>
        <w:rPr>
          <w:rFonts w:ascii="Arial" w:hAnsi="Arial" w:cs="Arial"/>
          <w:b w:val="0"/>
          <w:bCs/>
          <w:sz w:val="20"/>
          <w:lang w:val="pt-BR"/>
        </w:rPr>
      </w:pPr>
    </w:p>
    <w:p w14:paraId="3875D430" w14:textId="77777777" w:rsidR="00031DB1" w:rsidRPr="008D58E3" w:rsidRDefault="00031DB1" w:rsidP="00031DB1">
      <w:pPr>
        <w:pStyle w:val="Corpodetexto"/>
        <w:spacing w:line="320" w:lineRule="atLeast"/>
        <w:ind w:right="-1"/>
        <w:jc w:val="both"/>
        <w:rPr>
          <w:rFonts w:ascii="Arial" w:hAnsi="Arial" w:cs="Arial"/>
          <w:b w:val="0"/>
          <w:bCs/>
          <w:sz w:val="20"/>
          <w:lang w:val="pt-BR"/>
        </w:rPr>
      </w:pPr>
      <w:r w:rsidRPr="008D58E3">
        <w:rPr>
          <w:rFonts w:ascii="Arial" w:hAnsi="Arial" w:cs="Arial"/>
          <w:b w:val="0"/>
          <w:bCs/>
          <w:spacing w:val="-1"/>
          <w:sz w:val="20"/>
          <w:lang w:val="pt-BR"/>
        </w:rPr>
        <w:t>3.3.5.</w:t>
      </w:r>
      <w:r w:rsidRPr="008D58E3">
        <w:rPr>
          <w:rFonts w:ascii="Arial" w:hAnsi="Arial" w:cs="Arial"/>
          <w:b w:val="0"/>
          <w:bCs/>
          <w:spacing w:val="-13"/>
          <w:sz w:val="20"/>
          <w:lang w:val="pt-BR"/>
        </w:rPr>
        <w:t xml:space="preserve"> </w:t>
      </w:r>
      <w:r w:rsidRPr="008D58E3">
        <w:rPr>
          <w:rFonts w:ascii="Arial" w:hAnsi="Arial" w:cs="Arial"/>
          <w:b w:val="0"/>
          <w:bCs/>
          <w:spacing w:val="-1"/>
          <w:sz w:val="20"/>
          <w:lang w:val="pt-BR"/>
        </w:rPr>
        <w:t>Esta</w:t>
      </w:r>
      <w:r w:rsidRPr="008D58E3">
        <w:rPr>
          <w:rFonts w:ascii="Arial" w:hAnsi="Arial" w:cs="Arial"/>
          <w:b w:val="0"/>
          <w:bCs/>
          <w:spacing w:val="-13"/>
          <w:sz w:val="20"/>
          <w:lang w:val="pt-BR"/>
        </w:rPr>
        <w:t xml:space="preserve"> CLASSE UN</w:t>
      </w:r>
      <w:r w:rsidRPr="008D58E3">
        <w:rPr>
          <w:rFonts w:ascii="Arial" w:hAnsi="Arial" w:cs="Arial"/>
          <w:b w:val="0"/>
          <w:bCs/>
          <w:spacing w:val="-10"/>
          <w:sz w:val="20"/>
          <w:lang w:val="pt-BR"/>
        </w:rPr>
        <w:t xml:space="preserve"> </w:t>
      </w:r>
      <w:r w:rsidRPr="008D58E3">
        <w:rPr>
          <w:rFonts w:ascii="Arial" w:hAnsi="Arial" w:cs="Arial"/>
          <w:b w:val="0"/>
          <w:bCs/>
          <w:sz w:val="20"/>
          <w:lang w:val="pt-BR"/>
        </w:rPr>
        <w:t>pode</w:t>
      </w:r>
      <w:r w:rsidRPr="008D58E3">
        <w:rPr>
          <w:rFonts w:ascii="Arial" w:hAnsi="Arial" w:cs="Arial"/>
          <w:b w:val="0"/>
          <w:bCs/>
          <w:spacing w:val="-11"/>
          <w:sz w:val="20"/>
          <w:lang w:val="pt-BR"/>
        </w:rPr>
        <w:t xml:space="preserve"> </w:t>
      </w:r>
      <w:r w:rsidRPr="008D58E3">
        <w:rPr>
          <w:rFonts w:ascii="Arial" w:hAnsi="Arial" w:cs="Arial"/>
          <w:b w:val="0"/>
          <w:bCs/>
          <w:sz w:val="20"/>
          <w:lang w:val="pt-BR"/>
        </w:rPr>
        <w:t>investir</w:t>
      </w:r>
      <w:r w:rsidRPr="008D58E3">
        <w:rPr>
          <w:rFonts w:ascii="Arial" w:hAnsi="Arial" w:cs="Arial"/>
          <w:b w:val="0"/>
          <w:bCs/>
          <w:spacing w:val="-11"/>
          <w:sz w:val="20"/>
          <w:lang w:val="pt-BR"/>
        </w:rPr>
        <w:t xml:space="preserve"> </w:t>
      </w:r>
      <w:r w:rsidRPr="008D58E3">
        <w:rPr>
          <w:rFonts w:ascii="Arial" w:hAnsi="Arial" w:cs="Arial"/>
          <w:b w:val="0"/>
          <w:bCs/>
          <w:sz w:val="20"/>
          <w:lang w:val="pt-BR"/>
        </w:rPr>
        <w:t>em</w:t>
      </w:r>
      <w:r w:rsidRPr="008D58E3">
        <w:rPr>
          <w:rFonts w:ascii="Arial" w:hAnsi="Arial" w:cs="Arial"/>
          <w:b w:val="0"/>
          <w:bCs/>
          <w:spacing w:val="-13"/>
          <w:sz w:val="20"/>
          <w:lang w:val="pt-BR"/>
        </w:rPr>
        <w:t xml:space="preserve"> </w:t>
      </w:r>
      <w:r w:rsidRPr="008D58E3">
        <w:rPr>
          <w:rFonts w:ascii="Arial" w:hAnsi="Arial" w:cs="Arial"/>
          <w:b w:val="0"/>
          <w:bCs/>
          <w:sz w:val="20"/>
          <w:lang w:val="pt-BR"/>
        </w:rPr>
        <w:t>ativos</w:t>
      </w:r>
      <w:r w:rsidRPr="008D58E3">
        <w:rPr>
          <w:rFonts w:ascii="Arial" w:hAnsi="Arial" w:cs="Arial"/>
          <w:b w:val="0"/>
          <w:bCs/>
          <w:spacing w:val="-12"/>
          <w:sz w:val="20"/>
          <w:lang w:val="pt-BR"/>
        </w:rPr>
        <w:t xml:space="preserve"> </w:t>
      </w:r>
      <w:r w:rsidRPr="008D58E3">
        <w:rPr>
          <w:rFonts w:ascii="Arial" w:hAnsi="Arial" w:cs="Arial"/>
          <w:b w:val="0"/>
          <w:bCs/>
          <w:sz w:val="20"/>
          <w:lang w:val="pt-BR"/>
        </w:rPr>
        <w:t>de</w:t>
      </w:r>
      <w:r w:rsidRPr="008D58E3">
        <w:rPr>
          <w:rFonts w:ascii="Arial" w:hAnsi="Arial" w:cs="Arial"/>
          <w:b w:val="0"/>
          <w:bCs/>
          <w:spacing w:val="-14"/>
          <w:sz w:val="20"/>
          <w:lang w:val="pt-BR"/>
        </w:rPr>
        <w:t xml:space="preserve"> </w:t>
      </w:r>
      <w:r w:rsidRPr="008D58E3">
        <w:rPr>
          <w:rFonts w:ascii="Arial" w:hAnsi="Arial" w:cs="Arial"/>
          <w:b w:val="0"/>
          <w:bCs/>
          <w:sz w:val="20"/>
          <w:lang w:val="pt-BR"/>
        </w:rPr>
        <w:t>crédito</w:t>
      </w:r>
      <w:r w:rsidRPr="008D58E3">
        <w:rPr>
          <w:rFonts w:ascii="Arial" w:hAnsi="Arial" w:cs="Arial"/>
          <w:b w:val="0"/>
          <w:bCs/>
          <w:spacing w:val="-13"/>
          <w:sz w:val="20"/>
          <w:lang w:val="pt-BR"/>
        </w:rPr>
        <w:t xml:space="preserve"> </w:t>
      </w:r>
      <w:r w:rsidRPr="008D58E3">
        <w:rPr>
          <w:rFonts w:ascii="Arial" w:hAnsi="Arial" w:cs="Arial"/>
          <w:b w:val="0"/>
          <w:bCs/>
          <w:sz w:val="20"/>
          <w:lang w:val="pt-BR"/>
        </w:rPr>
        <w:t>privado,</w:t>
      </w:r>
      <w:r w:rsidRPr="008D58E3">
        <w:rPr>
          <w:rFonts w:ascii="Arial" w:hAnsi="Arial" w:cs="Arial"/>
          <w:b w:val="0"/>
          <w:bCs/>
          <w:spacing w:val="-14"/>
          <w:sz w:val="20"/>
          <w:lang w:val="pt-BR"/>
        </w:rPr>
        <w:t xml:space="preserve"> </w:t>
      </w:r>
      <w:r w:rsidRPr="008D58E3">
        <w:rPr>
          <w:rFonts w:ascii="Arial" w:hAnsi="Arial" w:cs="Arial"/>
          <w:b w:val="0"/>
          <w:bCs/>
          <w:sz w:val="20"/>
          <w:lang w:val="pt-BR"/>
        </w:rPr>
        <w:t>estando</w:t>
      </w:r>
      <w:r w:rsidRPr="008D58E3">
        <w:rPr>
          <w:rFonts w:ascii="Arial" w:hAnsi="Arial" w:cs="Arial"/>
          <w:b w:val="0"/>
          <w:bCs/>
          <w:spacing w:val="-11"/>
          <w:sz w:val="20"/>
          <w:lang w:val="pt-BR"/>
        </w:rPr>
        <w:t xml:space="preserve"> </w:t>
      </w:r>
      <w:r w:rsidRPr="008D58E3">
        <w:rPr>
          <w:rFonts w:ascii="Arial" w:hAnsi="Arial" w:cs="Arial"/>
          <w:b w:val="0"/>
          <w:bCs/>
          <w:sz w:val="20"/>
          <w:lang w:val="pt-BR"/>
        </w:rPr>
        <w:t>sujeito</w:t>
      </w:r>
      <w:r w:rsidRPr="008D58E3">
        <w:rPr>
          <w:rFonts w:ascii="Arial" w:hAnsi="Arial" w:cs="Arial"/>
          <w:b w:val="0"/>
          <w:bCs/>
          <w:spacing w:val="-52"/>
          <w:sz w:val="20"/>
          <w:lang w:val="pt-BR"/>
        </w:rPr>
        <w:t xml:space="preserve"> </w:t>
      </w:r>
      <w:r w:rsidRPr="008D58E3">
        <w:rPr>
          <w:rFonts w:ascii="Arial" w:hAnsi="Arial" w:cs="Arial"/>
          <w:b w:val="0"/>
          <w:bCs/>
          <w:sz w:val="20"/>
          <w:lang w:val="pt-BR"/>
        </w:rPr>
        <w:t>a riscos de perda em caso de eventos que acarretarem o não pagamento dos ativos</w:t>
      </w:r>
      <w:r w:rsidRPr="008D58E3">
        <w:rPr>
          <w:rFonts w:ascii="Arial" w:hAnsi="Arial" w:cs="Arial"/>
          <w:b w:val="0"/>
          <w:bCs/>
          <w:spacing w:val="1"/>
          <w:sz w:val="20"/>
          <w:lang w:val="pt-BR"/>
        </w:rPr>
        <w:t xml:space="preserve"> </w:t>
      </w:r>
      <w:r w:rsidRPr="008D58E3">
        <w:rPr>
          <w:rFonts w:ascii="Arial" w:hAnsi="Arial" w:cs="Arial"/>
          <w:b w:val="0"/>
          <w:bCs/>
          <w:sz w:val="20"/>
          <w:lang w:val="pt-BR"/>
        </w:rPr>
        <w:t>integrantes</w:t>
      </w:r>
      <w:r w:rsidRPr="008D58E3">
        <w:rPr>
          <w:rFonts w:ascii="Arial" w:hAnsi="Arial" w:cs="Arial"/>
          <w:b w:val="0"/>
          <w:bCs/>
          <w:spacing w:val="-1"/>
          <w:sz w:val="20"/>
          <w:lang w:val="pt-BR"/>
        </w:rPr>
        <w:t xml:space="preserve"> </w:t>
      </w:r>
      <w:r w:rsidRPr="008D58E3">
        <w:rPr>
          <w:rFonts w:ascii="Arial" w:hAnsi="Arial" w:cs="Arial"/>
          <w:b w:val="0"/>
          <w:bCs/>
          <w:sz w:val="20"/>
          <w:lang w:val="pt-BR"/>
        </w:rPr>
        <w:t>de</w:t>
      </w:r>
      <w:r w:rsidRPr="008D58E3">
        <w:rPr>
          <w:rFonts w:ascii="Arial" w:hAnsi="Arial" w:cs="Arial"/>
          <w:b w:val="0"/>
          <w:bCs/>
          <w:spacing w:val="1"/>
          <w:sz w:val="20"/>
          <w:lang w:val="pt-BR"/>
        </w:rPr>
        <w:t xml:space="preserve"> </w:t>
      </w:r>
      <w:r w:rsidRPr="008D58E3">
        <w:rPr>
          <w:rFonts w:ascii="Arial" w:hAnsi="Arial" w:cs="Arial"/>
          <w:b w:val="0"/>
          <w:bCs/>
          <w:sz w:val="20"/>
          <w:lang w:val="pt-BR"/>
        </w:rPr>
        <w:t>sua</w:t>
      </w:r>
      <w:r w:rsidRPr="008D58E3">
        <w:rPr>
          <w:rFonts w:ascii="Arial" w:hAnsi="Arial" w:cs="Arial"/>
          <w:b w:val="0"/>
          <w:bCs/>
          <w:spacing w:val="-2"/>
          <w:sz w:val="20"/>
          <w:lang w:val="pt-BR"/>
        </w:rPr>
        <w:t xml:space="preserve"> </w:t>
      </w:r>
      <w:r w:rsidRPr="008D58E3">
        <w:rPr>
          <w:rFonts w:ascii="Arial" w:hAnsi="Arial" w:cs="Arial"/>
          <w:b w:val="0"/>
          <w:bCs/>
          <w:sz w:val="20"/>
          <w:lang w:val="pt-BR"/>
        </w:rPr>
        <w:t>carteira.</w:t>
      </w:r>
    </w:p>
    <w:p w14:paraId="1B5A0B3C" w14:textId="77777777" w:rsidR="00031DB1" w:rsidRPr="008D58E3" w:rsidRDefault="00031DB1" w:rsidP="00031DB1">
      <w:pPr>
        <w:pStyle w:val="Corpodetexto"/>
        <w:spacing w:line="320" w:lineRule="atLeast"/>
        <w:ind w:right="-1"/>
        <w:jc w:val="both"/>
        <w:rPr>
          <w:rFonts w:ascii="Arial" w:hAnsi="Arial" w:cs="Arial"/>
          <w:b w:val="0"/>
          <w:bCs/>
          <w:sz w:val="20"/>
          <w:lang w:val="pt-BR"/>
        </w:rPr>
      </w:pPr>
    </w:p>
    <w:p w14:paraId="686DAF72" w14:textId="77777777" w:rsidR="00031DB1" w:rsidRPr="008D58E3" w:rsidRDefault="00031DB1" w:rsidP="00031DB1">
      <w:pPr>
        <w:pStyle w:val="Corpodetexto"/>
        <w:spacing w:line="320" w:lineRule="atLeast"/>
        <w:ind w:right="-1"/>
        <w:jc w:val="both"/>
        <w:rPr>
          <w:rFonts w:ascii="Arial" w:hAnsi="Arial" w:cs="Arial"/>
          <w:b w:val="0"/>
          <w:bCs/>
          <w:sz w:val="20"/>
          <w:lang w:val="pt-BR"/>
        </w:rPr>
      </w:pPr>
      <w:r w:rsidRPr="008D58E3">
        <w:rPr>
          <w:rFonts w:ascii="Arial" w:hAnsi="Arial" w:cs="Arial"/>
          <w:b w:val="0"/>
          <w:bCs/>
          <w:sz w:val="20"/>
          <w:lang w:val="pt-BR"/>
        </w:rPr>
        <w:t>3.3.6. O processo decisório de análise e seleção de ativos da GESTORA é</w:t>
      </w:r>
      <w:r w:rsidRPr="008D58E3">
        <w:rPr>
          <w:rFonts w:ascii="Arial" w:hAnsi="Arial" w:cs="Arial"/>
          <w:b w:val="0"/>
          <w:bCs/>
          <w:spacing w:val="1"/>
          <w:sz w:val="20"/>
          <w:lang w:val="pt-BR"/>
        </w:rPr>
        <w:t xml:space="preserve"> </w:t>
      </w:r>
      <w:r w:rsidRPr="008D58E3">
        <w:rPr>
          <w:rFonts w:ascii="Arial" w:hAnsi="Arial" w:cs="Arial"/>
          <w:b w:val="0"/>
          <w:bCs/>
          <w:sz w:val="20"/>
          <w:lang w:val="pt-BR"/>
        </w:rPr>
        <w:t>resultado</w:t>
      </w:r>
      <w:r w:rsidRPr="008D58E3">
        <w:rPr>
          <w:rFonts w:ascii="Arial" w:hAnsi="Arial" w:cs="Arial"/>
          <w:b w:val="0"/>
          <w:bCs/>
          <w:spacing w:val="1"/>
          <w:sz w:val="20"/>
          <w:lang w:val="pt-BR"/>
        </w:rPr>
        <w:t xml:space="preserve"> </w:t>
      </w:r>
      <w:r w:rsidRPr="008D58E3">
        <w:rPr>
          <w:rFonts w:ascii="Arial" w:hAnsi="Arial" w:cs="Arial"/>
          <w:b w:val="0"/>
          <w:bCs/>
          <w:sz w:val="20"/>
          <w:lang w:val="pt-BR"/>
        </w:rPr>
        <w:t>da</w:t>
      </w:r>
      <w:r w:rsidRPr="008D58E3">
        <w:rPr>
          <w:rFonts w:ascii="Arial" w:hAnsi="Arial" w:cs="Arial"/>
          <w:b w:val="0"/>
          <w:bCs/>
          <w:spacing w:val="1"/>
          <w:sz w:val="20"/>
          <w:lang w:val="pt-BR"/>
        </w:rPr>
        <w:t xml:space="preserve"> </w:t>
      </w:r>
      <w:r w:rsidRPr="008D58E3">
        <w:rPr>
          <w:rFonts w:ascii="Arial" w:hAnsi="Arial" w:cs="Arial"/>
          <w:b w:val="0"/>
          <w:bCs/>
          <w:sz w:val="20"/>
          <w:lang w:val="pt-BR"/>
        </w:rPr>
        <w:t>avaliação</w:t>
      </w:r>
      <w:r w:rsidRPr="008D58E3">
        <w:rPr>
          <w:rFonts w:ascii="Arial" w:hAnsi="Arial" w:cs="Arial"/>
          <w:b w:val="0"/>
          <w:bCs/>
          <w:spacing w:val="1"/>
          <w:sz w:val="20"/>
          <w:lang w:val="pt-BR"/>
        </w:rPr>
        <w:t xml:space="preserve"> </w:t>
      </w:r>
      <w:r w:rsidRPr="008D58E3">
        <w:rPr>
          <w:rFonts w:ascii="Arial" w:hAnsi="Arial" w:cs="Arial"/>
          <w:b w:val="0"/>
          <w:bCs/>
          <w:sz w:val="20"/>
          <w:lang w:val="pt-BR"/>
        </w:rPr>
        <w:t>dos</w:t>
      </w:r>
      <w:r w:rsidRPr="008D58E3">
        <w:rPr>
          <w:rFonts w:ascii="Arial" w:hAnsi="Arial" w:cs="Arial"/>
          <w:b w:val="0"/>
          <w:bCs/>
          <w:spacing w:val="1"/>
          <w:sz w:val="20"/>
          <w:lang w:val="pt-BR"/>
        </w:rPr>
        <w:t xml:space="preserve"> </w:t>
      </w:r>
      <w:r w:rsidRPr="008D58E3">
        <w:rPr>
          <w:rFonts w:ascii="Arial" w:hAnsi="Arial" w:cs="Arial"/>
          <w:b w:val="0"/>
          <w:bCs/>
          <w:sz w:val="20"/>
          <w:lang w:val="pt-BR"/>
        </w:rPr>
        <w:t>diversos</w:t>
      </w:r>
      <w:r w:rsidRPr="008D58E3">
        <w:rPr>
          <w:rFonts w:ascii="Arial" w:hAnsi="Arial" w:cs="Arial"/>
          <w:b w:val="0"/>
          <w:bCs/>
          <w:spacing w:val="1"/>
          <w:sz w:val="20"/>
          <w:lang w:val="pt-BR"/>
        </w:rPr>
        <w:t xml:space="preserve"> </w:t>
      </w:r>
      <w:r w:rsidRPr="008D58E3">
        <w:rPr>
          <w:rFonts w:ascii="Arial" w:hAnsi="Arial" w:cs="Arial"/>
          <w:b w:val="0"/>
          <w:bCs/>
          <w:sz w:val="20"/>
          <w:lang w:val="pt-BR"/>
        </w:rPr>
        <w:t>cenários</w:t>
      </w:r>
      <w:r w:rsidRPr="008D58E3">
        <w:rPr>
          <w:rFonts w:ascii="Arial" w:hAnsi="Arial" w:cs="Arial"/>
          <w:b w:val="0"/>
          <w:bCs/>
          <w:spacing w:val="1"/>
          <w:sz w:val="20"/>
          <w:lang w:val="pt-BR"/>
        </w:rPr>
        <w:t xml:space="preserve"> </w:t>
      </w:r>
      <w:r w:rsidRPr="008D58E3">
        <w:rPr>
          <w:rFonts w:ascii="Arial" w:hAnsi="Arial" w:cs="Arial"/>
          <w:b w:val="0"/>
          <w:bCs/>
          <w:sz w:val="20"/>
          <w:lang w:val="pt-BR"/>
        </w:rPr>
        <w:t>econômicos,</w:t>
      </w:r>
      <w:r w:rsidRPr="008D58E3">
        <w:rPr>
          <w:rFonts w:ascii="Arial" w:hAnsi="Arial" w:cs="Arial"/>
          <w:b w:val="0"/>
          <w:bCs/>
          <w:spacing w:val="1"/>
          <w:sz w:val="20"/>
          <w:lang w:val="pt-BR"/>
        </w:rPr>
        <w:t xml:space="preserve"> </w:t>
      </w:r>
      <w:r w:rsidRPr="008D58E3">
        <w:rPr>
          <w:rFonts w:ascii="Arial" w:hAnsi="Arial" w:cs="Arial"/>
          <w:b w:val="0"/>
          <w:bCs/>
          <w:sz w:val="20"/>
          <w:lang w:val="pt-BR"/>
        </w:rPr>
        <w:t>políticos</w:t>
      </w:r>
      <w:r w:rsidRPr="008D58E3">
        <w:rPr>
          <w:rFonts w:ascii="Arial" w:hAnsi="Arial" w:cs="Arial"/>
          <w:b w:val="0"/>
          <w:bCs/>
          <w:spacing w:val="1"/>
          <w:sz w:val="20"/>
          <w:lang w:val="pt-BR"/>
        </w:rPr>
        <w:t xml:space="preserve"> </w:t>
      </w:r>
      <w:r w:rsidRPr="008D58E3">
        <w:rPr>
          <w:rFonts w:ascii="Arial" w:hAnsi="Arial" w:cs="Arial"/>
          <w:b w:val="0"/>
          <w:bCs/>
          <w:sz w:val="20"/>
          <w:lang w:val="pt-BR"/>
        </w:rPr>
        <w:t>e</w:t>
      </w:r>
      <w:r w:rsidRPr="008D58E3">
        <w:rPr>
          <w:rFonts w:ascii="Arial" w:hAnsi="Arial" w:cs="Arial"/>
          <w:b w:val="0"/>
          <w:bCs/>
          <w:spacing w:val="1"/>
          <w:sz w:val="20"/>
          <w:lang w:val="pt-BR"/>
        </w:rPr>
        <w:t xml:space="preserve"> </w:t>
      </w:r>
      <w:r w:rsidRPr="008D58E3">
        <w:rPr>
          <w:rFonts w:ascii="Arial" w:hAnsi="Arial" w:cs="Arial"/>
          <w:b w:val="0"/>
          <w:bCs/>
          <w:sz w:val="20"/>
          <w:lang w:val="pt-BR"/>
        </w:rPr>
        <w:t>financeiros</w:t>
      </w:r>
      <w:r w:rsidRPr="008D58E3">
        <w:rPr>
          <w:rFonts w:ascii="Arial" w:hAnsi="Arial" w:cs="Arial"/>
          <w:b w:val="0"/>
          <w:bCs/>
          <w:spacing w:val="1"/>
          <w:sz w:val="20"/>
          <w:lang w:val="pt-BR"/>
        </w:rPr>
        <w:t xml:space="preserve"> </w:t>
      </w:r>
      <w:r w:rsidRPr="008D58E3">
        <w:rPr>
          <w:rFonts w:ascii="Arial" w:hAnsi="Arial" w:cs="Arial"/>
          <w:b w:val="0"/>
          <w:bCs/>
          <w:sz w:val="20"/>
          <w:lang w:val="pt-BR"/>
        </w:rPr>
        <w:t>do</w:t>
      </w:r>
      <w:r w:rsidRPr="008D58E3">
        <w:rPr>
          <w:rFonts w:ascii="Arial" w:hAnsi="Arial" w:cs="Arial"/>
          <w:b w:val="0"/>
          <w:bCs/>
          <w:spacing w:val="1"/>
          <w:sz w:val="20"/>
          <w:lang w:val="pt-BR"/>
        </w:rPr>
        <w:t xml:space="preserve"> </w:t>
      </w:r>
      <w:r w:rsidRPr="008D58E3">
        <w:rPr>
          <w:rFonts w:ascii="Arial" w:hAnsi="Arial" w:cs="Arial"/>
          <w:b w:val="0"/>
          <w:bCs/>
          <w:sz w:val="20"/>
          <w:lang w:val="pt-BR"/>
        </w:rPr>
        <w:t>mercado interno e externo, elaborados em comitês estratégicos e de investimento, que</w:t>
      </w:r>
      <w:r w:rsidRPr="008D58E3">
        <w:rPr>
          <w:rFonts w:ascii="Arial" w:hAnsi="Arial" w:cs="Arial"/>
          <w:b w:val="0"/>
          <w:bCs/>
          <w:spacing w:val="1"/>
          <w:sz w:val="20"/>
          <w:lang w:val="pt-BR"/>
        </w:rPr>
        <w:t xml:space="preserve"> </w:t>
      </w:r>
      <w:r w:rsidRPr="008D58E3">
        <w:rPr>
          <w:rFonts w:ascii="Arial" w:hAnsi="Arial" w:cs="Arial"/>
          <w:b w:val="0"/>
          <w:bCs/>
          <w:sz w:val="20"/>
          <w:lang w:val="pt-BR"/>
        </w:rPr>
        <w:t>abrangem vários</w:t>
      </w:r>
      <w:r w:rsidRPr="008D58E3">
        <w:rPr>
          <w:rFonts w:ascii="Arial" w:hAnsi="Arial" w:cs="Arial"/>
          <w:b w:val="0"/>
          <w:bCs/>
          <w:spacing w:val="-2"/>
          <w:sz w:val="20"/>
          <w:lang w:val="pt-BR"/>
        </w:rPr>
        <w:t xml:space="preserve"> </w:t>
      </w:r>
      <w:r w:rsidRPr="008D58E3">
        <w:rPr>
          <w:rFonts w:ascii="Arial" w:hAnsi="Arial" w:cs="Arial"/>
          <w:b w:val="0"/>
          <w:bCs/>
          <w:sz w:val="20"/>
          <w:lang w:val="pt-BR"/>
        </w:rPr>
        <w:t>aspectos</w:t>
      </w:r>
      <w:r w:rsidRPr="008D58E3">
        <w:rPr>
          <w:rFonts w:ascii="Arial" w:hAnsi="Arial" w:cs="Arial"/>
          <w:b w:val="0"/>
          <w:bCs/>
          <w:spacing w:val="-1"/>
          <w:sz w:val="20"/>
          <w:lang w:val="pt-BR"/>
        </w:rPr>
        <w:t xml:space="preserve"> </w:t>
      </w:r>
      <w:r w:rsidRPr="008D58E3">
        <w:rPr>
          <w:rFonts w:ascii="Arial" w:hAnsi="Arial" w:cs="Arial"/>
          <w:b w:val="0"/>
          <w:bCs/>
          <w:sz w:val="20"/>
          <w:lang w:val="pt-BR"/>
        </w:rPr>
        <w:t>de</w:t>
      </w:r>
      <w:r w:rsidRPr="008D58E3">
        <w:rPr>
          <w:rFonts w:ascii="Arial" w:hAnsi="Arial" w:cs="Arial"/>
          <w:b w:val="0"/>
          <w:bCs/>
          <w:spacing w:val="1"/>
          <w:sz w:val="20"/>
          <w:lang w:val="pt-BR"/>
        </w:rPr>
        <w:t xml:space="preserve"> </w:t>
      </w:r>
      <w:r w:rsidRPr="008D58E3">
        <w:rPr>
          <w:rFonts w:ascii="Arial" w:hAnsi="Arial" w:cs="Arial"/>
          <w:b w:val="0"/>
          <w:bCs/>
          <w:sz w:val="20"/>
          <w:lang w:val="pt-BR"/>
        </w:rPr>
        <w:t>gestão.</w:t>
      </w:r>
    </w:p>
    <w:p w14:paraId="52F0A086" w14:textId="77777777" w:rsidR="00031DB1" w:rsidRPr="008D58E3" w:rsidRDefault="00031DB1" w:rsidP="00031DB1">
      <w:pPr>
        <w:shd w:val="clear" w:color="auto" w:fill="FFFFFF"/>
        <w:spacing w:line="320" w:lineRule="atLeast"/>
        <w:jc w:val="both"/>
        <w:rPr>
          <w:rFonts w:ascii="Arial" w:hAnsi="Arial" w:cs="Arial"/>
          <w:sz w:val="20"/>
          <w:szCs w:val="20"/>
        </w:rPr>
      </w:pPr>
    </w:p>
    <w:p w14:paraId="744B1509" w14:textId="77777777" w:rsidR="00031DB1" w:rsidRPr="008D58E3" w:rsidRDefault="00031DB1" w:rsidP="00031DB1">
      <w:pPr>
        <w:pStyle w:val="PargrafodaLista"/>
        <w:spacing w:line="320" w:lineRule="atLeast"/>
        <w:ind w:left="0"/>
        <w:jc w:val="center"/>
        <w:rPr>
          <w:rFonts w:ascii="Arial" w:eastAsiaTheme="minorHAnsi" w:hAnsi="Arial" w:cs="Arial"/>
          <w:b/>
          <w:bCs/>
          <w:lang w:val="pt-BR"/>
        </w:rPr>
      </w:pPr>
      <w:r w:rsidRPr="008D58E3">
        <w:rPr>
          <w:rFonts w:ascii="Arial" w:eastAsiaTheme="minorHAnsi" w:hAnsi="Arial" w:cs="Arial"/>
          <w:b/>
          <w:bCs/>
          <w:lang w:val="pt-BR"/>
        </w:rPr>
        <w:t>IV. DAS COTAS</w:t>
      </w:r>
    </w:p>
    <w:p w14:paraId="7F72EABC" w14:textId="77777777" w:rsidR="00031DB1" w:rsidRPr="008D58E3" w:rsidRDefault="00031DB1" w:rsidP="00031DB1">
      <w:pPr>
        <w:spacing w:line="320" w:lineRule="atLeast"/>
        <w:rPr>
          <w:rFonts w:ascii="Arial" w:hAnsi="Arial" w:cs="Arial"/>
          <w:color w:val="0070C0"/>
          <w:sz w:val="20"/>
          <w:szCs w:val="20"/>
        </w:rPr>
      </w:pPr>
    </w:p>
    <w:p w14:paraId="76A420DC"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b/>
          <w:bCs/>
          <w:sz w:val="20"/>
          <w:szCs w:val="20"/>
        </w:rPr>
        <w:t>4.1.</w:t>
      </w:r>
      <w:r w:rsidRPr="008D58E3">
        <w:rPr>
          <w:rFonts w:ascii="Arial" w:hAnsi="Arial" w:cs="Arial"/>
          <w:sz w:val="20"/>
          <w:szCs w:val="20"/>
        </w:rPr>
        <w:t xml:space="preserve"> As cotas desta </w:t>
      </w:r>
      <w:r w:rsidRPr="008D58E3">
        <w:rPr>
          <w:rFonts w:ascii="Arial" w:hAnsi="Arial" w:cs="Arial"/>
          <w:b/>
          <w:bCs/>
          <w:sz w:val="20"/>
          <w:szCs w:val="20"/>
        </w:rPr>
        <w:t>CLASSE UN</w:t>
      </w:r>
      <w:r w:rsidRPr="008D58E3">
        <w:rPr>
          <w:rFonts w:ascii="Arial" w:hAnsi="Arial" w:cs="Arial"/>
          <w:sz w:val="20"/>
          <w:szCs w:val="20"/>
        </w:rPr>
        <w:t xml:space="preserve"> correspondem a frações ideais de seu patrimônio, serão escriturais e nominativas e conferirão aos Cotistas iguais direitos e obrigações. </w:t>
      </w:r>
    </w:p>
    <w:p w14:paraId="118D8DCA" w14:textId="77777777" w:rsidR="00031DB1" w:rsidRPr="008D58E3" w:rsidRDefault="00031DB1" w:rsidP="00031DB1">
      <w:pPr>
        <w:spacing w:line="320" w:lineRule="atLeast"/>
        <w:jc w:val="both"/>
        <w:rPr>
          <w:rFonts w:ascii="Arial" w:hAnsi="Arial" w:cs="Arial"/>
          <w:sz w:val="20"/>
          <w:szCs w:val="20"/>
        </w:rPr>
      </w:pPr>
    </w:p>
    <w:p w14:paraId="7E852737"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b/>
          <w:bCs/>
          <w:sz w:val="20"/>
          <w:szCs w:val="20"/>
        </w:rPr>
        <w:t>4.1.1.</w:t>
      </w:r>
      <w:r w:rsidRPr="008D58E3">
        <w:rPr>
          <w:rFonts w:ascii="Arial" w:hAnsi="Arial" w:cs="Arial"/>
          <w:sz w:val="20"/>
          <w:szCs w:val="20"/>
        </w:rPr>
        <w:t xml:space="preserve"> A qualidade </w:t>
      </w:r>
      <w:proofErr w:type="gramStart"/>
      <w:r w:rsidRPr="008D58E3">
        <w:rPr>
          <w:rFonts w:ascii="Arial" w:hAnsi="Arial" w:cs="Arial"/>
          <w:sz w:val="20"/>
          <w:szCs w:val="20"/>
        </w:rPr>
        <w:t>de Cotista</w:t>
      </w:r>
      <w:proofErr w:type="gramEnd"/>
      <w:r w:rsidRPr="008D58E3">
        <w:rPr>
          <w:rFonts w:ascii="Arial" w:hAnsi="Arial" w:cs="Arial"/>
          <w:sz w:val="20"/>
          <w:szCs w:val="20"/>
        </w:rPr>
        <w:t xml:space="preserve"> caracteriza-se pela adesão do investidor aos termos deste Anexo e do Regulamento do </w:t>
      </w:r>
      <w:r w:rsidRPr="008D58E3">
        <w:rPr>
          <w:rFonts w:ascii="Arial" w:hAnsi="Arial" w:cs="Arial"/>
          <w:b/>
          <w:bCs/>
          <w:sz w:val="20"/>
          <w:szCs w:val="20"/>
        </w:rPr>
        <w:t>FUNDO</w:t>
      </w:r>
      <w:r w:rsidRPr="008D58E3">
        <w:rPr>
          <w:rFonts w:ascii="Arial" w:hAnsi="Arial" w:cs="Arial"/>
          <w:sz w:val="20"/>
          <w:szCs w:val="20"/>
        </w:rPr>
        <w:t xml:space="preserve"> e pela inscrição do nome do titular no registro de cotistas da </w:t>
      </w:r>
      <w:r w:rsidRPr="008D58E3">
        <w:rPr>
          <w:rFonts w:ascii="Arial" w:hAnsi="Arial" w:cs="Arial"/>
          <w:b/>
          <w:bCs/>
          <w:sz w:val="20"/>
          <w:szCs w:val="20"/>
        </w:rPr>
        <w:t>CLASSE UN</w:t>
      </w:r>
      <w:r w:rsidRPr="008D58E3">
        <w:rPr>
          <w:rFonts w:ascii="Arial" w:hAnsi="Arial" w:cs="Arial"/>
          <w:sz w:val="20"/>
          <w:szCs w:val="20"/>
        </w:rPr>
        <w:t>.</w:t>
      </w:r>
    </w:p>
    <w:p w14:paraId="553E68F5" w14:textId="77777777" w:rsidR="00031DB1" w:rsidRPr="008D58E3" w:rsidRDefault="00031DB1" w:rsidP="00031DB1">
      <w:pPr>
        <w:spacing w:line="320" w:lineRule="atLeast"/>
        <w:jc w:val="both"/>
        <w:rPr>
          <w:rFonts w:ascii="Arial" w:hAnsi="Arial" w:cs="Arial"/>
          <w:sz w:val="20"/>
          <w:szCs w:val="20"/>
        </w:rPr>
      </w:pPr>
    </w:p>
    <w:p w14:paraId="564D6222"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b/>
          <w:bCs/>
          <w:sz w:val="20"/>
          <w:szCs w:val="20"/>
        </w:rPr>
        <w:lastRenderedPageBreak/>
        <w:t>4.1.2.</w:t>
      </w:r>
      <w:r w:rsidRPr="008D58E3">
        <w:rPr>
          <w:rFonts w:ascii="Arial" w:hAnsi="Arial" w:cs="Arial"/>
          <w:sz w:val="20"/>
          <w:szCs w:val="20"/>
        </w:rPr>
        <w:t xml:space="preserve"> Por ocasião do primeiro investimento nesta </w:t>
      </w:r>
      <w:r w:rsidRPr="008D58E3">
        <w:rPr>
          <w:rFonts w:ascii="Arial" w:hAnsi="Arial" w:cs="Arial"/>
          <w:b/>
          <w:bCs/>
          <w:sz w:val="20"/>
          <w:szCs w:val="20"/>
        </w:rPr>
        <w:t>CLASSE UN</w:t>
      </w:r>
      <w:r w:rsidRPr="008D58E3">
        <w:rPr>
          <w:rFonts w:ascii="Arial" w:hAnsi="Arial" w:cs="Arial"/>
          <w:sz w:val="20"/>
          <w:szCs w:val="20"/>
        </w:rPr>
        <w:t xml:space="preserve">, o Cotista deverá assinar termo de adesão, aderindo ao presente Anexo e seu Regulamento, declarando: (i) conhecer, entender e aceitar os riscos descritos neste Anexo, aos quais os investimentos desta </w:t>
      </w:r>
      <w:r w:rsidRPr="008D58E3">
        <w:rPr>
          <w:rFonts w:ascii="Arial" w:hAnsi="Arial" w:cs="Arial"/>
          <w:b/>
          <w:bCs/>
          <w:sz w:val="20"/>
          <w:szCs w:val="20"/>
        </w:rPr>
        <w:t>CLASSE UN</w:t>
      </w:r>
      <w:r w:rsidRPr="008D58E3">
        <w:rPr>
          <w:rFonts w:ascii="Arial" w:hAnsi="Arial" w:cs="Arial"/>
          <w:sz w:val="20"/>
          <w:szCs w:val="20"/>
        </w:rPr>
        <w:t xml:space="preserve"> estão expostos em razão dos mercados de sua atuação, bem como que (</w:t>
      </w:r>
      <w:proofErr w:type="spellStart"/>
      <w:r w:rsidRPr="008D58E3">
        <w:rPr>
          <w:rFonts w:ascii="Arial" w:hAnsi="Arial" w:cs="Arial"/>
          <w:sz w:val="20"/>
          <w:szCs w:val="20"/>
        </w:rPr>
        <w:t>ii</w:t>
      </w:r>
      <w:proofErr w:type="spellEnd"/>
      <w:r w:rsidRPr="008D58E3">
        <w:rPr>
          <w:rFonts w:ascii="Arial" w:hAnsi="Arial" w:cs="Arial"/>
          <w:sz w:val="20"/>
          <w:szCs w:val="20"/>
        </w:rPr>
        <w:t xml:space="preserve">) tiveram acesso aos seguintes documentos atualizados: (a) Regulamento do </w:t>
      </w:r>
      <w:r w:rsidRPr="008D58E3">
        <w:rPr>
          <w:rFonts w:ascii="Arial" w:hAnsi="Arial" w:cs="Arial"/>
          <w:b/>
          <w:bCs/>
          <w:sz w:val="20"/>
          <w:szCs w:val="20"/>
        </w:rPr>
        <w:t>FUNDO</w:t>
      </w:r>
      <w:r w:rsidRPr="008D58E3">
        <w:rPr>
          <w:rFonts w:ascii="Arial" w:hAnsi="Arial" w:cs="Arial"/>
          <w:sz w:val="20"/>
          <w:szCs w:val="20"/>
        </w:rPr>
        <w:t xml:space="preserve">, bem como seus Anexos e Apêndices, quando aplicável; e (b) Lâmina de Informações Básicas, quando aplicável. </w:t>
      </w:r>
    </w:p>
    <w:p w14:paraId="71BA981A" w14:textId="77777777" w:rsidR="00031DB1" w:rsidRPr="008D58E3" w:rsidRDefault="00031DB1" w:rsidP="00031DB1">
      <w:pPr>
        <w:spacing w:line="320" w:lineRule="atLeast"/>
        <w:jc w:val="both"/>
        <w:rPr>
          <w:rFonts w:ascii="Arial" w:hAnsi="Arial" w:cs="Arial"/>
          <w:sz w:val="20"/>
          <w:szCs w:val="20"/>
        </w:rPr>
      </w:pPr>
    </w:p>
    <w:p w14:paraId="1E6A10EA"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b/>
          <w:bCs/>
          <w:sz w:val="20"/>
          <w:szCs w:val="20"/>
        </w:rPr>
        <w:t>4.2.</w:t>
      </w:r>
      <w:r w:rsidRPr="008D58E3">
        <w:rPr>
          <w:rFonts w:ascii="Arial" w:hAnsi="Arial" w:cs="Arial"/>
          <w:sz w:val="20"/>
          <w:szCs w:val="20"/>
        </w:rPr>
        <w:t xml:space="preserve"> As cotas terão seu valor calculado a cada dia útil com base no valor dos ativos financeiros e modalidades operacionais componentes da carteira desta </w:t>
      </w:r>
      <w:r w:rsidRPr="008D58E3">
        <w:rPr>
          <w:rFonts w:ascii="Arial" w:hAnsi="Arial" w:cs="Arial"/>
          <w:b/>
          <w:bCs/>
          <w:sz w:val="20"/>
          <w:szCs w:val="20"/>
        </w:rPr>
        <w:t>CLASSE UN</w:t>
      </w:r>
      <w:r w:rsidRPr="008D58E3">
        <w:rPr>
          <w:rFonts w:ascii="Arial" w:hAnsi="Arial" w:cs="Arial"/>
          <w:sz w:val="20"/>
          <w:szCs w:val="20"/>
        </w:rPr>
        <w:t>, conforme a regulamentação em vigor:</w:t>
      </w:r>
    </w:p>
    <w:p w14:paraId="66179109" w14:textId="77777777" w:rsidR="00031DB1" w:rsidRPr="008D58E3" w:rsidRDefault="00031DB1" w:rsidP="00031DB1">
      <w:pPr>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0"/>
        <w:gridCol w:w="4250"/>
      </w:tblGrid>
      <w:tr w:rsidR="00031DB1" w:rsidRPr="008D58E3" w14:paraId="5B2198B2" w14:textId="77777777" w:rsidTr="006B4D1C">
        <w:trPr>
          <w:trHeight w:val="447"/>
          <w:jc w:val="center"/>
        </w:trPr>
        <w:tc>
          <w:tcPr>
            <w:tcW w:w="4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23F0AB" w14:textId="77777777" w:rsidR="00031DB1" w:rsidRPr="008D58E3" w:rsidRDefault="00031DB1" w:rsidP="006B4D1C">
            <w:pPr>
              <w:spacing w:line="320" w:lineRule="atLeast"/>
              <w:jc w:val="center"/>
              <w:rPr>
                <w:rFonts w:ascii="Arial" w:hAnsi="Arial" w:cs="Arial"/>
                <w:b/>
                <w:bCs/>
                <w:sz w:val="20"/>
                <w:szCs w:val="20"/>
              </w:rPr>
            </w:pPr>
            <w:bookmarkStart w:id="7" w:name="_Hlk154063703"/>
            <w:r w:rsidRPr="008D58E3">
              <w:rPr>
                <w:rFonts w:ascii="Arial" w:hAnsi="Arial" w:cs="Arial"/>
                <w:b/>
                <w:bCs/>
                <w:sz w:val="20"/>
                <w:szCs w:val="20"/>
              </w:rPr>
              <w:t>Tipo de Cota</w:t>
            </w:r>
          </w:p>
        </w:tc>
        <w:tc>
          <w:tcPr>
            <w:tcW w:w="4250" w:type="dxa"/>
            <w:tcBorders>
              <w:top w:val="single" w:sz="4" w:space="0" w:color="auto"/>
              <w:left w:val="single" w:sz="4" w:space="0" w:color="auto"/>
              <w:bottom w:val="single" w:sz="4" w:space="0" w:color="auto"/>
              <w:right w:val="single" w:sz="4" w:space="0" w:color="auto"/>
            </w:tcBorders>
          </w:tcPr>
          <w:p w14:paraId="4AD4A743" w14:textId="2BF817C6" w:rsidR="00031DB1" w:rsidRPr="008D58E3" w:rsidRDefault="00392BB1" w:rsidP="006B4D1C">
            <w:pPr>
              <w:spacing w:line="320" w:lineRule="atLeast"/>
              <w:jc w:val="center"/>
              <w:rPr>
                <w:rFonts w:ascii="Arial" w:hAnsi="Arial" w:cs="Arial"/>
                <w:sz w:val="20"/>
                <w:szCs w:val="20"/>
              </w:rPr>
            </w:pPr>
            <w:r>
              <w:rPr>
                <w:rFonts w:ascii="Arial" w:hAnsi="Arial" w:cs="Arial"/>
                <w:sz w:val="20"/>
                <w:szCs w:val="20"/>
              </w:rPr>
              <w:t>Abertura</w:t>
            </w:r>
          </w:p>
        </w:tc>
      </w:tr>
      <w:bookmarkEnd w:id="7"/>
    </w:tbl>
    <w:p w14:paraId="32EBB8F6" w14:textId="77777777" w:rsidR="00031DB1" w:rsidRPr="008D58E3" w:rsidRDefault="00031DB1" w:rsidP="00031DB1">
      <w:pPr>
        <w:pStyle w:val="Corpodetexto"/>
        <w:spacing w:line="320" w:lineRule="atLeast"/>
        <w:rPr>
          <w:rFonts w:ascii="Arial" w:hAnsi="Arial" w:cs="Arial"/>
          <w:sz w:val="20"/>
        </w:rPr>
      </w:pPr>
    </w:p>
    <w:p w14:paraId="1823761C" w14:textId="77777777" w:rsidR="00031DB1" w:rsidRPr="008D58E3" w:rsidRDefault="00031DB1" w:rsidP="00031DB1">
      <w:pPr>
        <w:pStyle w:val="Corpodetexto"/>
        <w:spacing w:line="320" w:lineRule="atLeast"/>
        <w:jc w:val="both"/>
        <w:rPr>
          <w:rFonts w:ascii="Arial" w:hAnsi="Arial" w:cs="Arial"/>
          <w:sz w:val="20"/>
          <w:lang w:val="pt-BR"/>
        </w:rPr>
      </w:pPr>
      <w:r w:rsidRPr="008D58E3">
        <w:rPr>
          <w:rFonts w:ascii="Arial" w:hAnsi="Arial" w:cs="Arial"/>
          <w:bCs/>
          <w:sz w:val="20"/>
          <w:lang w:val="pt-BR"/>
        </w:rPr>
        <w:t>4.2.1.</w:t>
      </w:r>
      <w:r w:rsidRPr="008D58E3">
        <w:rPr>
          <w:rFonts w:ascii="Arial" w:hAnsi="Arial" w:cs="Arial"/>
          <w:sz w:val="20"/>
          <w:lang w:val="pt-BR"/>
        </w:rPr>
        <w:t xml:space="preserve"> </w:t>
      </w:r>
      <w:r w:rsidRPr="008D58E3">
        <w:rPr>
          <w:rFonts w:ascii="Arial" w:hAnsi="Arial" w:cs="Arial"/>
          <w:b w:val="0"/>
          <w:bCs/>
          <w:sz w:val="20"/>
          <w:lang w:val="pt-BR"/>
        </w:rPr>
        <w:t>O valor de cada cota, expresso até a nona casa decimal e obtido por</w:t>
      </w:r>
      <w:r w:rsidRPr="008D58E3">
        <w:rPr>
          <w:rFonts w:ascii="Arial" w:hAnsi="Arial" w:cs="Arial"/>
          <w:b w:val="0"/>
          <w:bCs/>
          <w:spacing w:val="1"/>
          <w:sz w:val="20"/>
          <w:lang w:val="pt-BR"/>
        </w:rPr>
        <w:t xml:space="preserve"> </w:t>
      </w:r>
      <w:r w:rsidRPr="008D58E3">
        <w:rPr>
          <w:rFonts w:ascii="Arial" w:hAnsi="Arial" w:cs="Arial"/>
          <w:b w:val="0"/>
          <w:bCs/>
          <w:sz w:val="20"/>
          <w:lang w:val="pt-BR"/>
        </w:rPr>
        <w:t>meio da divisão do Patrimônio Líquido da CLASSE UN pela quantidade de cotas da CLASSE UN, é</w:t>
      </w:r>
      <w:r w:rsidRPr="008D58E3">
        <w:rPr>
          <w:rFonts w:ascii="Arial" w:hAnsi="Arial" w:cs="Arial"/>
          <w:b w:val="0"/>
          <w:bCs/>
          <w:spacing w:val="1"/>
          <w:sz w:val="20"/>
          <w:lang w:val="pt-BR"/>
        </w:rPr>
        <w:t xml:space="preserve"> </w:t>
      </w:r>
      <w:r w:rsidRPr="008D58E3">
        <w:rPr>
          <w:rFonts w:ascii="Arial" w:hAnsi="Arial" w:cs="Arial"/>
          <w:b w:val="0"/>
          <w:bCs/>
          <w:sz w:val="20"/>
          <w:lang w:val="pt-BR"/>
        </w:rPr>
        <w:t>calculado</w:t>
      </w:r>
      <w:r w:rsidRPr="008D58E3">
        <w:rPr>
          <w:rFonts w:ascii="Arial" w:hAnsi="Arial" w:cs="Arial"/>
          <w:b w:val="0"/>
          <w:bCs/>
          <w:spacing w:val="1"/>
          <w:sz w:val="20"/>
          <w:lang w:val="pt-BR"/>
        </w:rPr>
        <w:t xml:space="preserve"> </w:t>
      </w:r>
      <w:r w:rsidRPr="008D58E3">
        <w:rPr>
          <w:rFonts w:ascii="Arial" w:hAnsi="Arial" w:cs="Arial"/>
          <w:b w:val="0"/>
          <w:bCs/>
          <w:sz w:val="20"/>
          <w:lang w:val="pt-BR"/>
        </w:rPr>
        <w:t>diariamente</w:t>
      </w:r>
      <w:r w:rsidRPr="008D58E3">
        <w:rPr>
          <w:rFonts w:ascii="Arial" w:hAnsi="Arial" w:cs="Arial"/>
          <w:b w:val="0"/>
          <w:bCs/>
          <w:spacing w:val="1"/>
          <w:sz w:val="20"/>
          <w:lang w:val="pt-BR"/>
        </w:rPr>
        <w:t xml:space="preserve"> </w:t>
      </w:r>
      <w:r w:rsidRPr="008D58E3">
        <w:rPr>
          <w:rFonts w:ascii="Arial" w:hAnsi="Arial" w:cs="Arial"/>
          <w:b w:val="0"/>
          <w:bCs/>
          <w:sz w:val="20"/>
          <w:lang w:val="pt-BR"/>
        </w:rPr>
        <w:t>com</w:t>
      </w:r>
      <w:r w:rsidRPr="008D58E3">
        <w:rPr>
          <w:rFonts w:ascii="Arial" w:hAnsi="Arial" w:cs="Arial"/>
          <w:b w:val="0"/>
          <w:bCs/>
          <w:spacing w:val="1"/>
          <w:sz w:val="20"/>
          <w:lang w:val="pt-BR"/>
        </w:rPr>
        <w:t xml:space="preserve"> </w:t>
      </w:r>
      <w:r w:rsidRPr="008D58E3">
        <w:rPr>
          <w:rFonts w:ascii="Arial" w:hAnsi="Arial" w:cs="Arial"/>
          <w:b w:val="0"/>
          <w:bCs/>
          <w:sz w:val="20"/>
          <w:lang w:val="pt-BR"/>
        </w:rPr>
        <w:t>base</w:t>
      </w:r>
      <w:r w:rsidRPr="008D58E3">
        <w:rPr>
          <w:rFonts w:ascii="Arial" w:hAnsi="Arial" w:cs="Arial"/>
          <w:b w:val="0"/>
          <w:bCs/>
          <w:spacing w:val="1"/>
          <w:sz w:val="20"/>
          <w:lang w:val="pt-BR"/>
        </w:rPr>
        <w:t xml:space="preserve"> </w:t>
      </w:r>
      <w:r w:rsidRPr="008D58E3">
        <w:rPr>
          <w:rFonts w:ascii="Arial" w:hAnsi="Arial" w:cs="Arial"/>
          <w:b w:val="0"/>
          <w:bCs/>
          <w:sz w:val="20"/>
          <w:lang w:val="pt-BR"/>
        </w:rPr>
        <w:t>em</w:t>
      </w:r>
      <w:r w:rsidRPr="008D58E3">
        <w:rPr>
          <w:rFonts w:ascii="Arial" w:hAnsi="Arial" w:cs="Arial"/>
          <w:b w:val="0"/>
          <w:bCs/>
          <w:spacing w:val="1"/>
          <w:sz w:val="20"/>
          <w:lang w:val="pt-BR"/>
        </w:rPr>
        <w:t xml:space="preserve"> </w:t>
      </w:r>
      <w:r w:rsidRPr="008D58E3">
        <w:rPr>
          <w:rFonts w:ascii="Arial" w:hAnsi="Arial" w:cs="Arial"/>
          <w:b w:val="0"/>
          <w:bCs/>
          <w:sz w:val="20"/>
          <w:lang w:val="pt-BR"/>
        </w:rPr>
        <w:t>avaliação</w:t>
      </w:r>
      <w:r w:rsidRPr="008D58E3">
        <w:rPr>
          <w:rFonts w:ascii="Arial" w:hAnsi="Arial" w:cs="Arial"/>
          <w:b w:val="0"/>
          <w:bCs/>
          <w:spacing w:val="1"/>
          <w:sz w:val="20"/>
          <w:lang w:val="pt-BR"/>
        </w:rPr>
        <w:t xml:space="preserve"> </w:t>
      </w:r>
      <w:r w:rsidRPr="008D58E3">
        <w:rPr>
          <w:rFonts w:ascii="Arial" w:hAnsi="Arial" w:cs="Arial"/>
          <w:b w:val="0"/>
          <w:bCs/>
          <w:sz w:val="20"/>
          <w:lang w:val="pt-BR"/>
        </w:rPr>
        <w:t>patrimonial</w:t>
      </w:r>
      <w:r w:rsidRPr="008D58E3">
        <w:rPr>
          <w:rFonts w:ascii="Arial" w:hAnsi="Arial" w:cs="Arial"/>
          <w:b w:val="0"/>
          <w:bCs/>
          <w:spacing w:val="1"/>
          <w:sz w:val="20"/>
          <w:lang w:val="pt-BR"/>
        </w:rPr>
        <w:t xml:space="preserve"> </w:t>
      </w:r>
      <w:r w:rsidRPr="008D58E3">
        <w:rPr>
          <w:rFonts w:ascii="Arial" w:hAnsi="Arial" w:cs="Arial"/>
          <w:b w:val="0"/>
          <w:bCs/>
          <w:sz w:val="20"/>
          <w:lang w:val="pt-BR"/>
        </w:rPr>
        <w:t>que</w:t>
      </w:r>
      <w:r w:rsidRPr="008D58E3">
        <w:rPr>
          <w:rFonts w:ascii="Arial" w:hAnsi="Arial" w:cs="Arial"/>
          <w:b w:val="0"/>
          <w:bCs/>
          <w:spacing w:val="1"/>
          <w:sz w:val="20"/>
          <w:lang w:val="pt-BR"/>
        </w:rPr>
        <w:t xml:space="preserve"> </w:t>
      </w:r>
      <w:r w:rsidRPr="008D58E3">
        <w:rPr>
          <w:rFonts w:ascii="Arial" w:hAnsi="Arial" w:cs="Arial"/>
          <w:b w:val="0"/>
          <w:bCs/>
          <w:sz w:val="20"/>
          <w:lang w:val="pt-BR"/>
        </w:rPr>
        <w:t>considere</w:t>
      </w:r>
      <w:r w:rsidRPr="008D58E3">
        <w:rPr>
          <w:rFonts w:ascii="Arial" w:hAnsi="Arial" w:cs="Arial"/>
          <w:b w:val="0"/>
          <w:bCs/>
          <w:spacing w:val="1"/>
          <w:sz w:val="20"/>
          <w:lang w:val="pt-BR"/>
        </w:rPr>
        <w:t xml:space="preserve"> </w:t>
      </w:r>
      <w:r w:rsidRPr="008D58E3">
        <w:rPr>
          <w:rFonts w:ascii="Arial" w:hAnsi="Arial" w:cs="Arial"/>
          <w:b w:val="0"/>
          <w:bCs/>
          <w:sz w:val="20"/>
          <w:lang w:val="pt-BR"/>
        </w:rPr>
        <w:t>o</w:t>
      </w:r>
      <w:r w:rsidRPr="008D58E3">
        <w:rPr>
          <w:rFonts w:ascii="Arial" w:hAnsi="Arial" w:cs="Arial"/>
          <w:b w:val="0"/>
          <w:bCs/>
          <w:spacing w:val="1"/>
          <w:sz w:val="20"/>
          <w:lang w:val="pt-BR"/>
        </w:rPr>
        <w:t xml:space="preserve"> </w:t>
      </w:r>
      <w:r w:rsidRPr="008D58E3">
        <w:rPr>
          <w:rFonts w:ascii="Arial" w:hAnsi="Arial" w:cs="Arial"/>
          <w:b w:val="0"/>
          <w:bCs/>
          <w:sz w:val="20"/>
          <w:lang w:val="pt-BR"/>
        </w:rPr>
        <w:t>valor</w:t>
      </w:r>
      <w:r w:rsidRPr="008D58E3">
        <w:rPr>
          <w:rFonts w:ascii="Arial" w:hAnsi="Arial" w:cs="Arial"/>
          <w:b w:val="0"/>
          <w:bCs/>
          <w:spacing w:val="1"/>
          <w:sz w:val="20"/>
          <w:lang w:val="pt-BR"/>
        </w:rPr>
        <w:t xml:space="preserve"> </w:t>
      </w:r>
      <w:r w:rsidRPr="008D58E3">
        <w:rPr>
          <w:rFonts w:ascii="Arial" w:hAnsi="Arial" w:cs="Arial"/>
          <w:b w:val="0"/>
          <w:bCs/>
          <w:sz w:val="20"/>
          <w:lang w:val="pt-BR"/>
        </w:rPr>
        <w:t>de</w:t>
      </w:r>
      <w:r w:rsidRPr="008D58E3">
        <w:rPr>
          <w:rFonts w:ascii="Arial" w:hAnsi="Arial" w:cs="Arial"/>
          <w:b w:val="0"/>
          <w:bCs/>
          <w:spacing w:val="1"/>
          <w:sz w:val="20"/>
          <w:lang w:val="pt-BR"/>
        </w:rPr>
        <w:t xml:space="preserve"> </w:t>
      </w:r>
      <w:r w:rsidRPr="008D58E3">
        <w:rPr>
          <w:rFonts w:ascii="Arial" w:hAnsi="Arial" w:cs="Arial"/>
          <w:b w:val="0"/>
          <w:bCs/>
          <w:spacing w:val="-1"/>
          <w:sz w:val="20"/>
          <w:lang w:val="pt-BR"/>
        </w:rPr>
        <w:t>mercado</w:t>
      </w:r>
      <w:r w:rsidRPr="008D58E3">
        <w:rPr>
          <w:rFonts w:ascii="Arial" w:hAnsi="Arial" w:cs="Arial"/>
          <w:b w:val="0"/>
          <w:bCs/>
          <w:spacing w:val="-13"/>
          <w:sz w:val="20"/>
          <w:lang w:val="pt-BR"/>
        </w:rPr>
        <w:t xml:space="preserve"> </w:t>
      </w:r>
      <w:r w:rsidRPr="008D58E3">
        <w:rPr>
          <w:rFonts w:ascii="Arial" w:hAnsi="Arial" w:cs="Arial"/>
          <w:b w:val="0"/>
          <w:bCs/>
          <w:spacing w:val="-1"/>
          <w:sz w:val="20"/>
          <w:lang w:val="pt-BR"/>
        </w:rPr>
        <w:t>dos</w:t>
      </w:r>
      <w:r w:rsidRPr="008D58E3">
        <w:rPr>
          <w:rFonts w:ascii="Arial" w:hAnsi="Arial" w:cs="Arial"/>
          <w:b w:val="0"/>
          <w:bCs/>
          <w:spacing w:val="-12"/>
          <w:sz w:val="20"/>
          <w:lang w:val="pt-BR"/>
        </w:rPr>
        <w:t xml:space="preserve"> </w:t>
      </w:r>
      <w:r w:rsidRPr="008D58E3">
        <w:rPr>
          <w:rFonts w:ascii="Arial" w:hAnsi="Arial" w:cs="Arial"/>
          <w:b w:val="0"/>
          <w:bCs/>
          <w:spacing w:val="-1"/>
          <w:sz w:val="20"/>
          <w:lang w:val="pt-BR"/>
        </w:rPr>
        <w:t>ativos</w:t>
      </w:r>
      <w:r w:rsidRPr="008D58E3">
        <w:rPr>
          <w:rFonts w:ascii="Arial" w:hAnsi="Arial" w:cs="Arial"/>
          <w:b w:val="0"/>
          <w:bCs/>
          <w:spacing w:val="-12"/>
          <w:sz w:val="20"/>
          <w:lang w:val="pt-BR"/>
        </w:rPr>
        <w:t xml:space="preserve"> </w:t>
      </w:r>
      <w:r w:rsidRPr="008D58E3">
        <w:rPr>
          <w:rFonts w:ascii="Arial" w:hAnsi="Arial" w:cs="Arial"/>
          <w:b w:val="0"/>
          <w:bCs/>
          <w:spacing w:val="-1"/>
          <w:sz w:val="20"/>
          <w:lang w:val="pt-BR"/>
        </w:rPr>
        <w:t>integrantes</w:t>
      </w:r>
      <w:r w:rsidRPr="008D58E3">
        <w:rPr>
          <w:rFonts w:ascii="Arial" w:hAnsi="Arial" w:cs="Arial"/>
          <w:b w:val="0"/>
          <w:bCs/>
          <w:spacing w:val="-14"/>
          <w:sz w:val="20"/>
          <w:lang w:val="pt-BR"/>
        </w:rPr>
        <w:t xml:space="preserve"> </w:t>
      </w:r>
      <w:r w:rsidRPr="008D58E3">
        <w:rPr>
          <w:rFonts w:ascii="Arial" w:hAnsi="Arial" w:cs="Arial"/>
          <w:b w:val="0"/>
          <w:bCs/>
          <w:spacing w:val="-1"/>
          <w:sz w:val="20"/>
          <w:lang w:val="pt-BR"/>
        </w:rPr>
        <w:t>da</w:t>
      </w:r>
      <w:r w:rsidRPr="008D58E3">
        <w:rPr>
          <w:rFonts w:ascii="Arial" w:hAnsi="Arial" w:cs="Arial"/>
          <w:b w:val="0"/>
          <w:bCs/>
          <w:spacing w:val="-13"/>
          <w:sz w:val="20"/>
          <w:lang w:val="pt-BR"/>
        </w:rPr>
        <w:t xml:space="preserve"> </w:t>
      </w:r>
      <w:r w:rsidRPr="008D58E3">
        <w:rPr>
          <w:rFonts w:ascii="Arial" w:hAnsi="Arial" w:cs="Arial"/>
          <w:b w:val="0"/>
          <w:bCs/>
          <w:spacing w:val="-1"/>
          <w:sz w:val="20"/>
          <w:lang w:val="pt-BR"/>
        </w:rPr>
        <w:t>carteira</w:t>
      </w:r>
      <w:r w:rsidRPr="008D58E3">
        <w:rPr>
          <w:rFonts w:ascii="Arial" w:hAnsi="Arial" w:cs="Arial"/>
          <w:b w:val="0"/>
          <w:bCs/>
          <w:spacing w:val="-11"/>
          <w:sz w:val="20"/>
          <w:lang w:val="pt-BR"/>
        </w:rPr>
        <w:t xml:space="preserve"> </w:t>
      </w:r>
      <w:r w:rsidRPr="008D58E3">
        <w:rPr>
          <w:rFonts w:ascii="Arial" w:hAnsi="Arial" w:cs="Arial"/>
          <w:b w:val="0"/>
          <w:bCs/>
          <w:sz w:val="20"/>
          <w:lang w:val="pt-BR"/>
        </w:rPr>
        <w:t>da</w:t>
      </w:r>
      <w:r w:rsidRPr="008D58E3">
        <w:rPr>
          <w:rFonts w:ascii="Arial" w:hAnsi="Arial" w:cs="Arial"/>
          <w:b w:val="0"/>
          <w:bCs/>
          <w:spacing w:val="-11"/>
          <w:sz w:val="20"/>
          <w:lang w:val="pt-BR"/>
        </w:rPr>
        <w:t xml:space="preserve"> </w:t>
      </w:r>
      <w:r w:rsidRPr="008D58E3">
        <w:rPr>
          <w:rFonts w:ascii="Arial" w:hAnsi="Arial" w:cs="Arial"/>
          <w:b w:val="0"/>
          <w:bCs/>
          <w:sz w:val="20"/>
          <w:lang w:val="pt-BR"/>
        </w:rPr>
        <w:t>CLASSE UN,</w:t>
      </w:r>
      <w:r w:rsidRPr="008D58E3">
        <w:rPr>
          <w:rFonts w:ascii="Arial" w:hAnsi="Arial" w:cs="Arial"/>
          <w:b w:val="0"/>
          <w:bCs/>
          <w:spacing w:val="-11"/>
          <w:sz w:val="20"/>
          <w:lang w:val="pt-BR"/>
        </w:rPr>
        <w:t xml:space="preserve"> </w:t>
      </w:r>
      <w:r w:rsidRPr="008D58E3">
        <w:rPr>
          <w:rFonts w:ascii="Arial" w:hAnsi="Arial" w:cs="Arial"/>
          <w:b w:val="0"/>
          <w:bCs/>
          <w:sz w:val="20"/>
          <w:lang w:val="pt-BR"/>
        </w:rPr>
        <w:t>exceto</w:t>
      </w:r>
      <w:r w:rsidRPr="008D58E3">
        <w:rPr>
          <w:rFonts w:ascii="Arial" w:hAnsi="Arial" w:cs="Arial"/>
          <w:b w:val="0"/>
          <w:bCs/>
          <w:spacing w:val="-11"/>
          <w:sz w:val="20"/>
          <w:lang w:val="pt-BR"/>
        </w:rPr>
        <w:t xml:space="preserve"> </w:t>
      </w:r>
      <w:r w:rsidRPr="008D58E3">
        <w:rPr>
          <w:rFonts w:ascii="Arial" w:hAnsi="Arial" w:cs="Arial"/>
          <w:b w:val="0"/>
          <w:bCs/>
          <w:sz w:val="20"/>
          <w:lang w:val="pt-BR"/>
        </w:rPr>
        <w:t>no</w:t>
      </w:r>
      <w:r w:rsidRPr="008D58E3">
        <w:rPr>
          <w:rFonts w:ascii="Arial" w:hAnsi="Arial" w:cs="Arial"/>
          <w:b w:val="0"/>
          <w:bCs/>
          <w:spacing w:val="-10"/>
          <w:sz w:val="20"/>
          <w:lang w:val="pt-BR"/>
        </w:rPr>
        <w:t xml:space="preserve"> </w:t>
      </w:r>
      <w:r w:rsidRPr="008D58E3">
        <w:rPr>
          <w:rFonts w:ascii="Arial" w:hAnsi="Arial" w:cs="Arial"/>
          <w:b w:val="0"/>
          <w:bCs/>
          <w:sz w:val="20"/>
          <w:lang w:val="pt-BR"/>
        </w:rPr>
        <w:t>caso</w:t>
      </w:r>
      <w:r w:rsidRPr="008D58E3">
        <w:rPr>
          <w:rFonts w:ascii="Arial" w:hAnsi="Arial" w:cs="Arial"/>
          <w:b w:val="0"/>
          <w:bCs/>
          <w:spacing w:val="-13"/>
          <w:sz w:val="20"/>
          <w:lang w:val="pt-BR"/>
        </w:rPr>
        <w:t xml:space="preserve"> </w:t>
      </w:r>
      <w:r w:rsidRPr="008D58E3">
        <w:rPr>
          <w:rFonts w:ascii="Arial" w:hAnsi="Arial" w:cs="Arial"/>
          <w:b w:val="0"/>
          <w:bCs/>
          <w:sz w:val="20"/>
          <w:lang w:val="pt-BR"/>
        </w:rPr>
        <w:t>de</w:t>
      </w:r>
      <w:r w:rsidRPr="008D58E3">
        <w:rPr>
          <w:rFonts w:ascii="Arial" w:hAnsi="Arial" w:cs="Arial"/>
          <w:b w:val="0"/>
          <w:bCs/>
          <w:spacing w:val="-13"/>
          <w:sz w:val="20"/>
          <w:lang w:val="pt-BR"/>
        </w:rPr>
        <w:t xml:space="preserve"> </w:t>
      </w:r>
      <w:r w:rsidRPr="008D58E3">
        <w:rPr>
          <w:rFonts w:ascii="Arial" w:hAnsi="Arial" w:cs="Arial"/>
          <w:b w:val="0"/>
          <w:bCs/>
          <w:sz w:val="20"/>
          <w:lang w:val="pt-BR"/>
        </w:rPr>
        <w:t>declaração</w:t>
      </w:r>
      <w:r w:rsidRPr="008D58E3">
        <w:rPr>
          <w:rFonts w:ascii="Arial" w:hAnsi="Arial" w:cs="Arial"/>
          <w:b w:val="0"/>
          <w:bCs/>
          <w:spacing w:val="-11"/>
          <w:sz w:val="20"/>
          <w:lang w:val="pt-BR"/>
        </w:rPr>
        <w:t xml:space="preserve"> </w:t>
      </w:r>
      <w:r w:rsidRPr="008D58E3">
        <w:rPr>
          <w:rFonts w:ascii="Arial" w:hAnsi="Arial" w:cs="Arial"/>
          <w:b w:val="0"/>
          <w:bCs/>
          <w:sz w:val="20"/>
          <w:lang w:val="pt-BR"/>
        </w:rPr>
        <w:t xml:space="preserve">formal </w:t>
      </w:r>
      <w:r w:rsidRPr="008D58E3">
        <w:rPr>
          <w:rFonts w:ascii="Arial" w:hAnsi="Arial" w:cs="Arial"/>
          <w:b w:val="0"/>
          <w:bCs/>
          <w:spacing w:val="-52"/>
          <w:sz w:val="20"/>
          <w:lang w:val="pt-BR"/>
        </w:rPr>
        <w:t xml:space="preserve">    </w:t>
      </w:r>
      <w:r w:rsidRPr="008D58E3">
        <w:rPr>
          <w:rFonts w:ascii="Arial" w:hAnsi="Arial" w:cs="Arial"/>
          <w:b w:val="0"/>
          <w:bCs/>
          <w:sz w:val="20"/>
          <w:lang w:val="pt-BR"/>
        </w:rPr>
        <w:t>de anuência à classificação de títulos mantidos até o vencimento, por parte dos cotistas,</w:t>
      </w:r>
      <w:r w:rsidRPr="008D58E3">
        <w:rPr>
          <w:rFonts w:ascii="Arial" w:hAnsi="Arial" w:cs="Arial"/>
          <w:b w:val="0"/>
          <w:bCs/>
          <w:spacing w:val="1"/>
          <w:sz w:val="20"/>
          <w:lang w:val="pt-BR"/>
        </w:rPr>
        <w:t xml:space="preserve"> </w:t>
      </w:r>
      <w:r w:rsidRPr="008D58E3">
        <w:rPr>
          <w:rFonts w:ascii="Arial" w:hAnsi="Arial" w:cs="Arial"/>
          <w:b w:val="0"/>
          <w:bCs/>
          <w:sz w:val="20"/>
          <w:lang w:val="pt-BR"/>
        </w:rPr>
        <w:t>nos</w:t>
      </w:r>
      <w:r w:rsidRPr="008D58E3">
        <w:rPr>
          <w:rFonts w:ascii="Arial" w:hAnsi="Arial" w:cs="Arial"/>
          <w:b w:val="0"/>
          <w:bCs/>
          <w:spacing w:val="-1"/>
          <w:sz w:val="20"/>
          <w:lang w:val="pt-BR"/>
        </w:rPr>
        <w:t xml:space="preserve"> </w:t>
      </w:r>
      <w:r w:rsidRPr="008D58E3">
        <w:rPr>
          <w:rFonts w:ascii="Arial" w:hAnsi="Arial" w:cs="Arial"/>
          <w:b w:val="0"/>
          <w:bCs/>
          <w:sz w:val="20"/>
          <w:lang w:val="pt-BR"/>
        </w:rPr>
        <w:t>termos</w:t>
      </w:r>
      <w:r w:rsidRPr="008D58E3">
        <w:rPr>
          <w:rFonts w:ascii="Arial" w:hAnsi="Arial" w:cs="Arial"/>
          <w:b w:val="0"/>
          <w:bCs/>
          <w:spacing w:val="-2"/>
          <w:sz w:val="20"/>
          <w:lang w:val="pt-BR"/>
        </w:rPr>
        <w:t xml:space="preserve"> </w:t>
      </w:r>
      <w:r w:rsidRPr="008D58E3">
        <w:rPr>
          <w:rFonts w:ascii="Arial" w:hAnsi="Arial" w:cs="Arial"/>
          <w:b w:val="0"/>
          <w:bCs/>
          <w:sz w:val="20"/>
          <w:lang w:val="pt-BR"/>
        </w:rPr>
        <w:t>da</w:t>
      </w:r>
      <w:r w:rsidRPr="008D58E3">
        <w:rPr>
          <w:rFonts w:ascii="Arial" w:hAnsi="Arial" w:cs="Arial"/>
          <w:b w:val="0"/>
          <w:bCs/>
          <w:spacing w:val="-2"/>
          <w:sz w:val="20"/>
          <w:lang w:val="pt-BR"/>
        </w:rPr>
        <w:t xml:space="preserve"> </w:t>
      </w:r>
      <w:r w:rsidRPr="008D58E3">
        <w:rPr>
          <w:rFonts w:ascii="Arial" w:hAnsi="Arial" w:cs="Arial"/>
          <w:b w:val="0"/>
          <w:bCs/>
          <w:sz w:val="20"/>
          <w:lang w:val="pt-BR"/>
        </w:rPr>
        <w:t>legislação</w:t>
      </w:r>
      <w:r w:rsidRPr="008D58E3">
        <w:rPr>
          <w:rFonts w:ascii="Arial" w:hAnsi="Arial" w:cs="Arial"/>
          <w:b w:val="0"/>
          <w:bCs/>
          <w:spacing w:val="-1"/>
          <w:sz w:val="20"/>
          <w:lang w:val="pt-BR"/>
        </w:rPr>
        <w:t xml:space="preserve"> </w:t>
      </w:r>
      <w:r w:rsidRPr="008D58E3">
        <w:rPr>
          <w:rFonts w:ascii="Arial" w:hAnsi="Arial" w:cs="Arial"/>
          <w:b w:val="0"/>
          <w:bCs/>
          <w:sz w:val="20"/>
          <w:lang w:val="pt-BR"/>
        </w:rPr>
        <w:t>vigente,</w:t>
      </w:r>
      <w:r w:rsidRPr="008D58E3">
        <w:rPr>
          <w:rFonts w:ascii="Arial" w:hAnsi="Arial" w:cs="Arial"/>
          <w:b w:val="0"/>
          <w:bCs/>
          <w:spacing w:val="-3"/>
          <w:sz w:val="20"/>
          <w:lang w:val="pt-BR"/>
        </w:rPr>
        <w:t xml:space="preserve"> </w:t>
      </w:r>
      <w:r w:rsidRPr="008D58E3">
        <w:rPr>
          <w:rFonts w:ascii="Arial" w:hAnsi="Arial" w:cs="Arial"/>
          <w:b w:val="0"/>
          <w:bCs/>
          <w:sz w:val="20"/>
          <w:lang w:val="pt-BR"/>
        </w:rPr>
        <w:t>mediante</w:t>
      </w:r>
      <w:r w:rsidRPr="008D58E3">
        <w:rPr>
          <w:rFonts w:ascii="Arial" w:hAnsi="Arial" w:cs="Arial"/>
          <w:b w:val="0"/>
          <w:bCs/>
          <w:spacing w:val="-1"/>
          <w:sz w:val="20"/>
          <w:lang w:val="pt-BR"/>
        </w:rPr>
        <w:t xml:space="preserve"> </w:t>
      </w:r>
      <w:r w:rsidRPr="008D58E3">
        <w:rPr>
          <w:rFonts w:ascii="Arial" w:hAnsi="Arial" w:cs="Arial"/>
          <w:b w:val="0"/>
          <w:bCs/>
          <w:sz w:val="20"/>
          <w:lang w:val="pt-BR"/>
        </w:rPr>
        <w:t>termo</w:t>
      </w:r>
      <w:r w:rsidRPr="008D58E3">
        <w:rPr>
          <w:rFonts w:ascii="Arial" w:hAnsi="Arial" w:cs="Arial"/>
          <w:b w:val="0"/>
          <w:bCs/>
          <w:spacing w:val="-2"/>
          <w:sz w:val="20"/>
          <w:lang w:val="pt-BR"/>
        </w:rPr>
        <w:t xml:space="preserve"> </w:t>
      </w:r>
      <w:r w:rsidRPr="008D58E3">
        <w:rPr>
          <w:rFonts w:ascii="Arial" w:hAnsi="Arial" w:cs="Arial"/>
          <w:b w:val="0"/>
          <w:bCs/>
          <w:sz w:val="20"/>
          <w:lang w:val="pt-BR"/>
        </w:rPr>
        <w:t>específico.</w:t>
      </w:r>
    </w:p>
    <w:p w14:paraId="2376C141" w14:textId="77777777" w:rsidR="00031DB1" w:rsidRPr="008D58E3" w:rsidRDefault="00031DB1" w:rsidP="00031DB1">
      <w:pPr>
        <w:pStyle w:val="Corpodetexto"/>
        <w:spacing w:line="320" w:lineRule="atLeast"/>
        <w:rPr>
          <w:rFonts w:ascii="Arial" w:hAnsi="Arial" w:cs="Arial"/>
          <w:sz w:val="20"/>
          <w:lang w:val="pt-BR"/>
        </w:rPr>
      </w:pPr>
    </w:p>
    <w:p w14:paraId="1DE08D1E"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b/>
          <w:bCs/>
          <w:sz w:val="20"/>
          <w:szCs w:val="20"/>
        </w:rPr>
        <w:t>4.3.</w:t>
      </w:r>
      <w:r w:rsidRPr="008D58E3">
        <w:rPr>
          <w:rFonts w:ascii="Arial" w:hAnsi="Arial" w:cs="Arial"/>
          <w:sz w:val="20"/>
          <w:szCs w:val="20"/>
        </w:rPr>
        <w:t xml:space="preserve"> Na emissão e no resgate de cotas desta </w:t>
      </w:r>
      <w:r w:rsidRPr="008D58E3">
        <w:rPr>
          <w:rFonts w:ascii="Arial" w:hAnsi="Arial" w:cs="Arial"/>
          <w:b/>
          <w:bCs/>
          <w:sz w:val="20"/>
          <w:szCs w:val="20"/>
        </w:rPr>
        <w:t>CLASSE UN</w:t>
      </w:r>
      <w:r w:rsidRPr="008D58E3">
        <w:rPr>
          <w:rFonts w:ascii="Arial" w:hAnsi="Arial" w:cs="Arial"/>
          <w:sz w:val="20"/>
          <w:szCs w:val="20"/>
        </w:rPr>
        <w:t xml:space="preserve"> deverá ser observado o disposto no quadro abaixo assim como a solicitação deverá ocorrer até as 15h00min (horário de Brasília):</w:t>
      </w:r>
    </w:p>
    <w:p w14:paraId="4A927BB5" w14:textId="77777777" w:rsidR="00031DB1" w:rsidRPr="008D58E3" w:rsidRDefault="00031DB1" w:rsidP="00031DB1">
      <w:pPr>
        <w:pStyle w:val="Corpodetexto"/>
        <w:spacing w:line="320" w:lineRule="atLeast"/>
        <w:rPr>
          <w:rFonts w:ascii="Arial" w:hAnsi="Arial" w:cs="Arial"/>
          <w:sz w:val="20"/>
          <w:lang w:val="pt-BR"/>
        </w:rPr>
      </w:pPr>
    </w:p>
    <w:tbl>
      <w:tblPr>
        <w:tblW w:w="82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6"/>
        <w:gridCol w:w="2070"/>
        <w:gridCol w:w="2126"/>
        <w:gridCol w:w="2410"/>
      </w:tblGrid>
      <w:tr w:rsidR="00031DB1" w:rsidRPr="008D58E3" w14:paraId="5E5F4086" w14:textId="77777777" w:rsidTr="006B4D1C">
        <w:trPr>
          <w:jc w:val="center"/>
        </w:trPr>
        <w:tc>
          <w:tcPr>
            <w:tcW w:w="1656" w:type="dxa"/>
            <w:tcBorders>
              <w:top w:val="single" w:sz="4" w:space="0" w:color="auto"/>
              <w:left w:val="single" w:sz="4" w:space="0" w:color="auto"/>
              <w:bottom w:val="single" w:sz="4" w:space="0" w:color="auto"/>
              <w:right w:val="single" w:sz="4" w:space="0" w:color="auto"/>
            </w:tcBorders>
            <w:vAlign w:val="center"/>
            <w:hideMark/>
          </w:tcPr>
          <w:p w14:paraId="70A0B75A" w14:textId="77777777" w:rsidR="00031DB1" w:rsidRPr="008D58E3" w:rsidRDefault="00031DB1" w:rsidP="006B4D1C">
            <w:pPr>
              <w:pStyle w:val="Corpodetexto"/>
              <w:spacing w:line="320" w:lineRule="atLeast"/>
              <w:rPr>
                <w:rFonts w:ascii="Arial" w:hAnsi="Arial" w:cs="Arial"/>
                <w:sz w:val="20"/>
              </w:rPr>
            </w:pPr>
            <w:proofErr w:type="spellStart"/>
            <w:r w:rsidRPr="008D58E3">
              <w:rPr>
                <w:rFonts w:ascii="Arial" w:hAnsi="Arial" w:cs="Arial"/>
                <w:sz w:val="20"/>
              </w:rPr>
              <w:t>Aplicação</w:t>
            </w:r>
            <w:proofErr w:type="spellEnd"/>
          </w:p>
        </w:tc>
        <w:tc>
          <w:tcPr>
            <w:tcW w:w="2070" w:type="dxa"/>
            <w:tcBorders>
              <w:top w:val="single" w:sz="4" w:space="0" w:color="auto"/>
              <w:left w:val="single" w:sz="4" w:space="0" w:color="auto"/>
              <w:bottom w:val="single" w:sz="4" w:space="0" w:color="auto"/>
              <w:right w:val="single" w:sz="4" w:space="0" w:color="auto"/>
            </w:tcBorders>
            <w:shd w:val="clear" w:color="auto" w:fill="7B7B7B"/>
            <w:hideMark/>
          </w:tcPr>
          <w:p w14:paraId="60A6E769" w14:textId="77777777" w:rsidR="00031DB1" w:rsidRPr="008D58E3" w:rsidRDefault="00031DB1" w:rsidP="006B4D1C">
            <w:pPr>
              <w:pStyle w:val="Corpodetexto"/>
              <w:spacing w:line="320" w:lineRule="atLeast"/>
              <w:rPr>
                <w:rFonts w:ascii="Arial" w:hAnsi="Arial" w:cs="Arial"/>
                <w:color w:val="FFFFFF"/>
                <w:sz w:val="20"/>
              </w:rPr>
            </w:pPr>
            <w:r w:rsidRPr="008D58E3">
              <w:rPr>
                <w:rFonts w:ascii="Arial" w:hAnsi="Arial" w:cs="Arial"/>
                <w:color w:val="FFFFFF"/>
                <w:sz w:val="20"/>
              </w:rPr>
              <w:t xml:space="preserve">Data da </w:t>
            </w:r>
            <w:proofErr w:type="spellStart"/>
            <w:r w:rsidRPr="008D58E3">
              <w:rPr>
                <w:rFonts w:ascii="Arial" w:hAnsi="Arial" w:cs="Arial"/>
                <w:color w:val="FFFFFF"/>
                <w:sz w:val="20"/>
              </w:rPr>
              <w:t>Solicitação</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7B7B7B"/>
            <w:hideMark/>
          </w:tcPr>
          <w:p w14:paraId="7E08A0C0" w14:textId="77777777" w:rsidR="00031DB1" w:rsidRPr="008D58E3" w:rsidRDefault="00031DB1" w:rsidP="006B4D1C">
            <w:pPr>
              <w:pStyle w:val="Corpodetexto"/>
              <w:spacing w:line="320" w:lineRule="atLeast"/>
              <w:rPr>
                <w:rFonts w:ascii="Arial" w:hAnsi="Arial" w:cs="Arial"/>
                <w:color w:val="FFFFFF"/>
                <w:sz w:val="20"/>
              </w:rPr>
            </w:pPr>
            <w:proofErr w:type="spellStart"/>
            <w:r w:rsidRPr="008D58E3">
              <w:rPr>
                <w:rFonts w:ascii="Arial" w:hAnsi="Arial" w:cs="Arial"/>
                <w:color w:val="FFFFFF"/>
                <w:sz w:val="20"/>
              </w:rPr>
              <w:t>Disponibilidade</w:t>
            </w:r>
            <w:proofErr w:type="spellEnd"/>
            <w:r w:rsidRPr="008D58E3">
              <w:rPr>
                <w:rFonts w:ascii="Arial" w:hAnsi="Arial" w:cs="Arial"/>
                <w:color w:val="FFFFFF"/>
                <w:sz w:val="20"/>
              </w:rPr>
              <w:t xml:space="preserve"> dos </w:t>
            </w:r>
            <w:proofErr w:type="spellStart"/>
            <w:r w:rsidRPr="008D58E3">
              <w:rPr>
                <w:rFonts w:ascii="Arial" w:hAnsi="Arial" w:cs="Arial"/>
                <w:color w:val="FFFFFF"/>
                <w:sz w:val="20"/>
              </w:rPr>
              <w:t>Recursos</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7B7B7B"/>
            <w:hideMark/>
          </w:tcPr>
          <w:p w14:paraId="2C0BDE63" w14:textId="77777777" w:rsidR="00031DB1" w:rsidRPr="008D58E3" w:rsidRDefault="00031DB1" w:rsidP="006B4D1C">
            <w:pPr>
              <w:pStyle w:val="Corpodetexto"/>
              <w:spacing w:line="320" w:lineRule="atLeast"/>
              <w:rPr>
                <w:rFonts w:ascii="Arial" w:hAnsi="Arial" w:cs="Arial"/>
                <w:color w:val="FFFFFF"/>
                <w:sz w:val="20"/>
              </w:rPr>
            </w:pPr>
            <w:r w:rsidRPr="008D58E3">
              <w:rPr>
                <w:rFonts w:ascii="Arial" w:hAnsi="Arial" w:cs="Arial"/>
                <w:color w:val="FFFFFF"/>
                <w:sz w:val="20"/>
              </w:rPr>
              <w:t xml:space="preserve">Cota de </w:t>
            </w:r>
            <w:proofErr w:type="spellStart"/>
            <w:r w:rsidRPr="008D58E3">
              <w:rPr>
                <w:rFonts w:ascii="Arial" w:hAnsi="Arial" w:cs="Arial"/>
                <w:color w:val="FFFFFF"/>
                <w:sz w:val="20"/>
              </w:rPr>
              <w:t>Conversão</w:t>
            </w:r>
            <w:proofErr w:type="spellEnd"/>
          </w:p>
        </w:tc>
      </w:tr>
      <w:tr w:rsidR="00031DB1" w:rsidRPr="008D58E3" w14:paraId="0D33734A" w14:textId="77777777" w:rsidTr="006B4D1C">
        <w:trPr>
          <w:jc w:val="center"/>
        </w:trPr>
        <w:tc>
          <w:tcPr>
            <w:tcW w:w="1656" w:type="dxa"/>
            <w:tcBorders>
              <w:top w:val="single" w:sz="4" w:space="0" w:color="auto"/>
              <w:left w:val="single" w:sz="4" w:space="0" w:color="auto"/>
              <w:bottom w:val="single" w:sz="4" w:space="0" w:color="auto"/>
              <w:right w:val="single" w:sz="4" w:space="0" w:color="auto"/>
            </w:tcBorders>
            <w:vAlign w:val="center"/>
          </w:tcPr>
          <w:p w14:paraId="073B363D" w14:textId="77777777" w:rsidR="00031DB1" w:rsidRPr="008D58E3" w:rsidRDefault="00031DB1" w:rsidP="006B4D1C">
            <w:pPr>
              <w:pStyle w:val="Corpodetexto"/>
              <w:spacing w:line="320" w:lineRule="atLeast"/>
              <w:rPr>
                <w:rFonts w:ascii="Arial" w:hAnsi="Arial" w:cs="Arial"/>
                <w:sz w:val="20"/>
              </w:rPr>
            </w:pPr>
          </w:p>
        </w:tc>
        <w:tc>
          <w:tcPr>
            <w:tcW w:w="2070" w:type="dxa"/>
            <w:tcBorders>
              <w:top w:val="single" w:sz="4" w:space="0" w:color="auto"/>
              <w:left w:val="single" w:sz="4" w:space="0" w:color="auto"/>
              <w:bottom w:val="single" w:sz="4" w:space="0" w:color="auto"/>
              <w:right w:val="single" w:sz="4" w:space="0" w:color="auto"/>
            </w:tcBorders>
            <w:vAlign w:val="center"/>
            <w:hideMark/>
          </w:tcPr>
          <w:p w14:paraId="059C88AC" w14:textId="77777777" w:rsidR="00031DB1" w:rsidRPr="008D58E3" w:rsidRDefault="00031DB1" w:rsidP="006B4D1C">
            <w:pPr>
              <w:spacing w:line="320" w:lineRule="atLeast"/>
              <w:jc w:val="center"/>
              <w:rPr>
                <w:rFonts w:ascii="Arial" w:hAnsi="Arial" w:cs="Arial"/>
                <w:sz w:val="20"/>
                <w:szCs w:val="20"/>
              </w:rPr>
            </w:pPr>
            <w:r w:rsidRPr="008D58E3">
              <w:rPr>
                <w:rFonts w:ascii="Arial" w:hAnsi="Arial" w:cs="Arial"/>
                <w:sz w:val="20"/>
                <w:szCs w:val="20"/>
              </w:rPr>
              <w:t>D</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133DF09" w14:textId="77777777" w:rsidR="00031DB1" w:rsidRPr="008D58E3" w:rsidRDefault="00031DB1" w:rsidP="006B4D1C">
            <w:pPr>
              <w:spacing w:line="320" w:lineRule="atLeast"/>
              <w:jc w:val="center"/>
              <w:rPr>
                <w:rFonts w:ascii="Arial" w:hAnsi="Arial" w:cs="Arial"/>
                <w:sz w:val="20"/>
                <w:szCs w:val="20"/>
              </w:rPr>
            </w:pPr>
            <w:r w:rsidRPr="008D58E3">
              <w:rPr>
                <w:rFonts w:ascii="Arial" w:hAnsi="Arial" w:cs="Arial"/>
                <w:sz w:val="20"/>
                <w:szCs w:val="20"/>
              </w:rPr>
              <w:t>D+0</w:t>
            </w:r>
          </w:p>
        </w:tc>
        <w:tc>
          <w:tcPr>
            <w:tcW w:w="2410" w:type="dxa"/>
            <w:tcBorders>
              <w:top w:val="single" w:sz="4" w:space="0" w:color="auto"/>
              <w:left w:val="single" w:sz="4" w:space="0" w:color="auto"/>
              <w:bottom w:val="single" w:sz="4" w:space="0" w:color="auto"/>
              <w:right w:val="single" w:sz="4" w:space="0" w:color="auto"/>
            </w:tcBorders>
            <w:vAlign w:val="center"/>
            <w:hideMark/>
          </w:tcPr>
          <w:p w14:paraId="1E005116" w14:textId="77777777" w:rsidR="00031DB1" w:rsidRPr="008D58E3" w:rsidRDefault="00031DB1" w:rsidP="006B4D1C">
            <w:pPr>
              <w:spacing w:line="320" w:lineRule="atLeast"/>
              <w:jc w:val="center"/>
              <w:rPr>
                <w:rFonts w:ascii="Arial" w:hAnsi="Arial" w:cs="Arial"/>
                <w:sz w:val="20"/>
                <w:szCs w:val="20"/>
              </w:rPr>
            </w:pPr>
            <w:r w:rsidRPr="008D58E3">
              <w:rPr>
                <w:rFonts w:ascii="Arial" w:hAnsi="Arial" w:cs="Arial"/>
                <w:sz w:val="20"/>
                <w:szCs w:val="20"/>
              </w:rPr>
              <w:t>D+0</w:t>
            </w:r>
          </w:p>
        </w:tc>
      </w:tr>
      <w:tr w:rsidR="00031DB1" w:rsidRPr="008D58E3" w14:paraId="478948BC" w14:textId="77777777" w:rsidTr="006B4D1C">
        <w:trPr>
          <w:jc w:val="center"/>
        </w:trPr>
        <w:tc>
          <w:tcPr>
            <w:tcW w:w="1656" w:type="dxa"/>
            <w:tcBorders>
              <w:top w:val="single" w:sz="4" w:space="0" w:color="auto"/>
              <w:left w:val="single" w:sz="4" w:space="0" w:color="auto"/>
              <w:bottom w:val="single" w:sz="4" w:space="0" w:color="auto"/>
              <w:right w:val="single" w:sz="4" w:space="0" w:color="auto"/>
            </w:tcBorders>
            <w:vAlign w:val="center"/>
            <w:hideMark/>
          </w:tcPr>
          <w:p w14:paraId="09DA9D80" w14:textId="77777777" w:rsidR="00031DB1" w:rsidRPr="008D58E3" w:rsidRDefault="00031DB1" w:rsidP="006B4D1C">
            <w:pPr>
              <w:pStyle w:val="Corpodetexto"/>
              <w:spacing w:line="320" w:lineRule="atLeast"/>
              <w:rPr>
                <w:rFonts w:ascii="Arial" w:hAnsi="Arial" w:cs="Arial"/>
                <w:sz w:val="20"/>
              </w:rPr>
            </w:pPr>
            <w:r w:rsidRPr="008D58E3">
              <w:rPr>
                <w:rFonts w:ascii="Arial" w:hAnsi="Arial" w:cs="Arial"/>
                <w:sz w:val="20"/>
              </w:rPr>
              <w:t>Resgate</w:t>
            </w:r>
          </w:p>
        </w:tc>
        <w:tc>
          <w:tcPr>
            <w:tcW w:w="2070" w:type="dxa"/>
            <w:tcBorders>
              <w:top w:val="single" w:sz="4" w:space="0" w:color="auto"/>
              <w:left w:val="single" w:sz="4" w:space="0" w:color="auto"/>
              <w:bottom w:val="single" w:sz="4" w:space="0" w:color="auto"/>
              <w:right w:val="single" w:sz="4" w:space="0" w:color="auto"/>
            </w:tcBorders>
            <w:shd w:val="clear" w:color="auto" w:fill="7B7B7B"/>
            <w:hideMark/>
          </w:tcPr>
          <w:p w14:paraId="22D8F325" w14:textId="77777777" w:rsidR="00031DB1" w:rsidRPr="008D58E3" w:rsidRDefault="00031DB1" w:rsidP="006B4D1C">
            <w:pPr>
              <w:pStyle w:val="Corpodetexto"/>
              <w:spacing w:line="320" w:lineRule="atLeast"/>
              <w:rPr>
                <w:rFonts w:ascii="Arial" w:hAnsi="Arial" w:cs="Arial"/>
                <w:color w:val="FFFFFF"/>
                <w:sz w:val="20"/>
              </w:rPr>
            </w:pPr>
            <w:r w:rsidRPr="008D58E3">
              <w:rPr>
                <w:rFonts w:ascii="Arial" w:hAnsi="Arial" w:cs="Arial"/>
                <w:color w:val="FFFFFF"/>
                <w:sz w:val="20"/>
              </w:rPr>
              <w:t xml:space="preserve">Data da </w:t>
            </w:r>
            <w:proofErr w:type="spellStart"/>
            <w:r w:rsidRPr="008D58E3">
              <w:rPr>
                <w:rFonts w:ascii="Arial" w:hAnsi="Arial" w:cs="Arial"/>
                <w:color w:val="FFFFFF"/>
                <w:sz w:val="20"/>
              </w:rPr>
              <w:t>Solicitação</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7B7B7B"/>
            <w:hideMark/>
          </w:tcPr>
          <w:p w14:paraId="77F49C64" w14:textId="77777777" w:rsidR="00031DB1" w:rsidRPr="008D58E3" w:rsidRDefault="00031DB1" w:rsidP="006B4D1C">
            <w:pPr>
              <w:pStyle w:val="Corpodetexto"/>
              <w:spacing w:line="320" w:lineRule="atLeast"/>
              <w:rPr>
                <w:rFonts w:ascii="Arial" w:hAnsi="Arial" w:cs="Arial"/>
                <w:color w:val="FFFFFF"/>
                <w:sz w:val="20"/>
              </w:rPr>
            </w:pPr>
            <w:r w:rsidRPr="008D58E3">
              <w:rPr>
                <w:rFonts w:ascii="Arial" w:hAnsi="Arial" w:cs="Arial"/>
                <w:color w:val="FFFFFF"/>
                <w:sz w:val="20"/>
              </w:rPr>
              <w:t xml:space="preserve">Cota de </w:t>
            </w:r>
            <w:proofErr w:type="spellStart"/>
            <w:r w:rsidRPr="008D58E3">
              <w:rPr>
                <w:rFonts w:ascii="Arial" w:hAnsi="Arial" w:cs="Arial"/>
                <w:color w:val="FFFFFF"/>
                <w:sz w:val="20"/>
              </w:rPr>
              <w:t>Conversão</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7B7B7B"/>
            <w:hideMark/>
          </w:tcPr>
          <w:p w14:paraId="7E20B33E" w14:textId="77777777" w:rsidR="00031DB1" w:rsidRPr="008D58E3" w:rsidRDefault="00031DB1" w:rsidP="006B4D1C">
            <w:pPr>
              <w:pStyle w:val="Corpodetexto"/>
              <w:spacing w:line="320" w:lineRule="atLeast"/>
              <w:rPr>
                <w:rFonts w:ascii="Arial" w:hAnsi="Arial" w:cs="Arial"/>
                <w:color w:val="FFFFFF"/>
                <w:sz w:val="20"/>
              </w:rPr>
            </w:pPr>
            <w:proofErr w:type="spellStart"/>
            <w:r w:rsidRPr="008D58E3">
              <w:rPr>
                <w:rFonts w:ascii="Arial" w:hAnsi="Arial" w:cs="Arial"/>
                <w:color w:val="FFFFFF"/>
                <w:sz w:val="20"/>
              </w:rPr>
              <w:t>Pagamento</w:t>
            </w:r>
            <w:proofErr w:type="spellEnd"/>
            <w:r w:rsidRPr="008D58E3">
              <w:rPr>
                <w:rFonts w:ascii="Arial" w:hAnsi="Arial" w:cs="Arial"/>
                <w:color w:val="FFFFFF"/>
                <w:sz w:val="20"/>
              </w:rPr>
              <w:t xml:space="preserve"> / Crédito </w:t>
            </w:r>
            <w:proofErr w:type="spellStart"/>
            <w:r w:rsidRPr="008D58E3">
              <w:rPr>
                <w:rFonts w:ascii="Arial" w:hAnsi="Arial" w:cs="Arial"/>
                <w:color w:val="FFFFFF"/>
                <w:sz w:val="20"/>
              </w:rPr>
              <w:t>em</w:t>
            </w:r>
            <w:proofErr w:type="spellEnd"/>
            <w:r w:rsidRPr="008D58E3">
              <w:rPr>
                <w:rFonts w:ascii="Arial" w:hAnsi="Arial" w:cs="Arial"/>
                <w:color w:val="FFFFFF"/>
                <w:sz w:val="20"/>
              </w:rPr>
              <w:t xml:space="preserve"> Conta</w:t>
            </w:r>
          </w:p>
        </w:tc>
      </w:tr>
      <w:tr w:rsidR="00031DB1" w:rsidRPr="008D58E3" w14:paraId="058FB3EF" w14:textId="77777777" w:rsidTr="006B4D1C">
        <w:trPr>
          <w:jc w:val="center"/>
        </w:trPr>
        <w:tc>
          <w:tcPr>
            <w:tcW w:w="1656" w:type="dxa"/>
            <w:tcBorders>
              <w:top w:val="single" w:sz="4" w:space="0" w:color="auto"/>
              <w:left w:val="single" w:sz="4" w:space="0" w:color="auto"/>
              <w:bottom w:val="single" w:sz="4" w:space="0" w:color="auto"/>
              <w:right w:val="single" w:sz="4" w:space="0" w:color="auto"/>
            </w:tcBorders>
          </w:tcPr>
          <w:p w14:paraId="78B82DD5" w14:textId="77777777" w:rsidR="00031DB1" w:rsidRPr="008D58E3" w:rsidRDefault="00031DB1" w:rsidP="006B4D1C">
            <w:pPr>
              <w:pStyle w:val="Corpodetexto"/>
              <w:spacing w:line="320" w:lineRule="atLeast"/>
              <w:rPr>
                <w:rFonts w:ascii="Arial" w:hAnsi="Arial" w:cs="Arial"/>
                <w:sz w:val="20"/>
              </w:rPr>
            </w:pPr>
          </w:p>
        </w:tc>
        <w:tc>
          <w:tcPr>
            <w:tcW w:w="2070" w:type="dxa"/>
            <w:tcBorders>
              <w:top w:val="single" w:sz="4" w:space="0" w:color="auto"/>
              <w:left w:val="single" w:sz="4" w:space="0" w:color="auto"/>
              <w:bottom w:val="single" w:sz="4" w:space="0" w:color="auto"/>
              <w:right w:val="single" w:sz="4" w:space="0" w:color="auto"/>
            </w:tcBorders>
            <w:vAlign w:val="center"/>
            <w:hideMark/>
          </w:tcPr>
          <w:p w14:paraId="4CC346E7" w14:textId="77777777" w:rsidR="00031DB1" w:rsidRPr="008D58E3" w:rsidRDefault="00031DB1" w:rsidP="006B4D1C">
            <w:pPr>
              <w:pStyle w:val="Corpodetexto"/>
              <w:spacing w:line="320" w:lineRule="atLeast"/>
              <w:rPr>
                <w:rFonts w:ascii="Arial" w:hAnsi="Arial" w:cs="Arial"/>
                <w:sz w:val="20"/>
              </w:rPr>
            </w:pPr>
            <w:r w:rsidRPr="008D58E3">
              <w:rPr>
                <w:rFonts w:ascii="Arial" w:hAnsi="Arial" w:cs="Arial"/>
                <w:sz w:val="20"/>
              </w:rPr>
              <w:t>D</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A83F5F0" w14:textId="60901B1D" w:rsidR="00031DB1" w:rsidRPr="008D58E3" w:rsidRDefault="00031DB1" w:rsidP="006B4D1C">
            <w:pPr>
              <w:pStyle w:val="Corpodetexto"/>
              <w:spacing w:line="320" w:lineRule="atLeast"/>
              <w:rPr>
                <w:rFonts w:ascii="Arial" w:hAnsi="Arial" w:cs="Arial"/>
                <w:sz w:val="20"/>
              </w:rPr>
            </w:pPr>
            <w:r w:rsidRPr="008D58E3">
              <w:rPr>
                <w:rFonts w:ascii="Arial" w:hAnsi="Arial" w:cs="Arial"/>
                <w:sz w:val="20"/>
              </w:rPr>
              <w:t>D+</w:t>
            </w:r>
            <w:r w:rsidR="00392BB1">
              <w:rPr>
                <w:rFonts w:ascii="Arial" w:hAnsi="Arial" w:cs="Arial"/>
                <w:sz w:val="20"/>
              </w:rPr>
              <w:t>0</w:t>
            </w:r>
          </w:p>
        </w:tc>
        <w:tc>
          <w:tcPr>
            <w:tcW w:w="2410" w:type="dxa"/>
            <w:tcBorders>
              <w:top w:val="single" w:sz="4" w:space="0" w:color="auto"/>
              <w:left w:val="single" w:sz="4" w:space="0" w:color="auto"/>
              <w:bottom w:val="single" w:sz="4" w:space="0" w:color="auto"/>
              <w:right w:val="single" w:sz="4" w:space="0" w:color="auto"/>
            </w:tcBorders>
            <w:vAlign w:val="center"/>
            <w:hideMark/>
          </w:tcPr>
          <w:p w14:paraId="292B84BB" w14:textId="67C84F86" w:rsidR="00031DB1" w:rsidRPr="008D58E3" w:rsidRDefault="00031DB1" w:rsidP="00392BB1">
            <w:pPr>
              <w:pStyle w:val="Corpodetexto"/>
              <w:spacing w:line="320" w:lineRule="atLeast"/>
              <w:rPr>
                <w:rFonts w:ascii="Arial" w:hAnsi="Arial" w:cs="Arial"/>
                <w:sz w:val="20"/>
                <w:lang w:val="pt-BR"/>
              </w:rPr>
            </w:pPr>
            <w:r w:rsidRPr="008D58E3">
              <w:rPr>
                <w:rFonts w:ascii="Arial" w:hAnsi="Arial" w:cs="Arial"/>
                <w:sz w:val="20"/>
                <w:lang w:val="pt-BR"/>
              </w:rPr>
              <w:t>D+</w:t>
            </w:r>
            <w:r w:rsidR="00392BB1">
              <w:rPr>
                <w:rFonts w:ascii="Arial" w:hAnsi="Arial" w:cs="Arial"/>
                <w:sz w:val="20"/>
                <w:lang w:val="pt-BR"/>
              </w:rPr>
              <w:t>0</w:t>
            </w:r>
          </w:p>
        </w:tc>
      </w:tr>
    </w:tbl>
    <w:p w14:paraId="74F67B90" w14:textId="77777777" w:rsidR="00031DB1" w:rsidRPr="008D58E3" w:rsidRDefault="00031DB1" w:rsidP="00031DB1">
      <w:pPr>
        <w:spacing w:line="320" w:lineRule="atLeast"/>
        <w:jc w:val="both"/>
        <w:rPr>
          <w:rFonts w:ascii="Arial" w:hAnsi="Arial" w:cs="Arial"/>
          <w:sz w:val="20"/>
          <w:szCs w:val="20"/>
        </w:rPr>
      </w:pPr>
    </w:p>
    <w:p w14:paraId="2EEF35CE"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b/>
          <w:bCs/>
          <w:sz w:val="20"/>
          <w:szCs w:val="20"/>
        </w:rPr>
        <w:t>4.3.1.</w:t>
      </w:r>
      <w:r w:rsidRPr="008D58E3">
        <w:rPr>
          <w:rFonts w:ascii="Arial" w:hAnsi="Arial" w:cs="Arial"/>
          <w:sz w:val="20"/>
          <w:szCs w:val="20"/>
        </w:rPr>
        <w:t xml:space="preserve"> Os resgates das cotas desta </w:t>
      </w:r>
      <w:r w:rsidRPr="008D58E3">
        <w:rPr>
          <w:rFonts w:ascii="Arial" w:hAnsi="Arial" w:cs="Arial"/>
          <w:b/>
          <w:bCs/>
          <w:sz w:val="20"/>
          <w:szCs w:val="20"/>
        </w:rPr>
        <w:t>CLASSE UN</w:t>
      </w:r>
      <w:r w:rsidRPr="008D58E3">
        <w:rPr>
          <w:rFonts w:ascii="Arial" w:hAnsi="Arial" w:cs="Arial"/>
          <w:sz w:val="20"/>
          <w:szCs w:val="20"/>
        </w:rPr>
        <w:t xml:space="preserve"> não estarão sujeitos a carência, podendo ser efetuados pelos Cotistas a qualquer tempo.</w:t>
      </w:r>
    </w:p>
    <w:p w14:paraId="29EFE84B" w14:textId="77777777" w:rsidR="00031DB1" w:rsidRPr="008D58E3" w:rsidRDefault="00031DB1" w:rsidP="00031DB1">
      <w:pPr>
        <w:spacing w:line="320" w:lineRule="atLeast"/>
        <w:jc w:val="both"/>
        <w:rPr>
          <w:rFonts w:ascii="Arial" w:hAnsi="Arial" w:cs="Arial"/>
          <w:sz w:val="20"/>
          <w:szCs w:val="20"/>
        </w:rPr>
      </w:pPr>
    </w:p>
    <w:p w14:paraId="73AF5185"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b/>
          <w:bCs/>
          <w:sz w:val="20"/>
          <w:szCs w:val="20"/>
        </w:rPr>
        <w:t>4.4.</w:t>
      </w:r>
      <w:r w:rsidRPr="008D58E3">
        <w:rPr>
          <w:rFonts w:ascii="Arial" w:hAnsi="Arial" w:cs="Arial"/>
          <w:sz w:val="20"/>
          <w:szCs w:val="20"/>
        </w:rPr>
        <w:t xml:space="preserve"> É facultado à </w:t>
      </w:r>
      <w:r w:rsidRPr="008D58E3">
        <w:rPr>
          <w:rFonts w:ascii="Arial" w:hAnsi="Arial" w:cs="Arial"/>
          <w:b/>
          <w:bCs/>
          <w:sz w:val="20"/>
          <w:szCs w:val="20"/>
        </w:rPr>
        <w:t>GESTORA</w:t>
      </w:r>
      <w:r w:rsidRPr="008D58E3">
        <w:rPr>
          <w:rFonts w:ascii="Arial" w:hAnsi="Arial" w:cs="Arial"/>
          <w:sz w:val="20"/>
          <w:szCs w:val="20"/>
        </w:rPr>
        <w:t xml:space="preserve"> suspender, a qualquer momento, novas aplicações nesta </w:t>
      </w:r>
      <w:r w:rsidRPr="008D58E3">
        <w:rPr>
          <w:rFonts w:ascii="Arial" w:hAnsi="Arial" w:cs="Arial"/>
          <w:b/>
          <w:bCs/>
          <w:sz w:val="20"/>
          <w:szCs w:val="20"/>
        </w:rPr>
        <w:t>CLASSE UN</w:t>
      </w:r>
      <w:r w:rsidRPr="008D58E3">
        <w:rPr>
          <w:rFonts w:ascii="Arial" w:hAnsi="Arial" w:cs="Arial"/>
          <w:sz w:val="20"/>
          <w:szCs w:val="20"/>
        </w:rPr>
        <w:t xml:space="preserve">, desde que tal suspensão se aplique indistintamente a novos investidores </w:t>
      </w:r>
      <w:proofErr w:type="gramStart"/>
      <w:r w:rsidRPr="008D58E3">
        <w:rPr>
          <w:rFonts w:ascii="Arial" w:hAnsi="Arial" w:cs="Arial"/>
          <w:sz w:val="20"/>
          <w:szCs w:val="20"/>
        </w:rPr>
        <w:t>e Cotistas</w:t>
      </w:r>
      <w:proofErr w:type="gramEnd"/>
      <w:r w:rsidRPr="008D58E3">
        <w:rPr>
          <w:rFonts w:ascii="Arial" w:hAnsi="Arial" w:cs="Arial"/>
          <w:sz w:val="20"/>
          <w:szCs w:val="20"/>
        </w:rPr>
        <w:t xml:space="preserve"> atuais e observados os requisitos estabelecidos na regulamentação em vigor.</w:t>
      </w:r>
    </w:p>
    <w:p w14:paraId="27D75813" w14:textId="77777777" w:rsidR="00031DB1" w:rsidRPr="008D58E3" w:rsidRDefault="00031DB1" w:rsidP="00031DB1">
      <w:pPr>
        <w:spacing w:line="320" w:lineRule="atLeast"/>
        <w:jc w:val="both"/>
        <w:rPr>
          <w:rFonts w:ascii="Arial" w:hAnsi="Arial" w:cs="Arial"/>
          <w:sz w:val="20"/>
          <w:szCs w:val="20"/>
        </w:rPr>
      </w:pPr>
    </w:p>
    <w:p w14:paraId="0B5A9504"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b/>
          <w:bCs/>
          <w:sz w:val="20"/>
          <w:szCs w:val="20"/>
        </w:rPr>
        <w:t>4.4.1.</w:t>
      </w:r>
      <w:r w:rsidRPr="008D58E3">
        <w:rPr>
          <w:rFonts w:ascii="Arial" w:hAnsi="Arial" w:cs="Arial"/>
          <w:sz w:val="20"/>
          <w:szCs w:val="20"/>
        </w:rPr>
        <w:t xml:space="preserve"> A suspensão do recebimento de novas aplicações em um dia não impede a reabertura posterior desta </w:t>
      </w:r>
      <w:r w:rsidRPr="008D58E3">
        <w:rPr>
          <w:rFonts w:ascii="Arial" w:hAnsi="Arial" w:cs="Arial"/>
          <w:b/>
          <w:bCs/>
          <w:sz w:val="20"/>
          <w:szCs w:val="20"/>
        </w:rPr>
        <w:t>CLASSE UN</w:t>
      </w:r>
      <w:r w:rsidRPr="008D58E3">
        <w:rPr>
          <w:rFonts w:ascii="Arial" w:hAnsi="Arial" w:cs="Arial"/>
          <w:sz w:val="20"/>
          <w:szCs w:val="20"/>
        </w:rPr>
        <w:t xml:space="preserve"> para aplicações.</w:t>
      </w:r>
    </w:p>
    <w:p w14:paraId="2D137234" w14:textId="77777777" w:rsidR="00031DB1" w:rsidRPr="008D58E3" w:rsidRDefault="00031DB1" w:rsidP="00031DB1">
      <w:pPr>
        <w:spacing w:line="320" w:lineRule="atLeast"/>
        <w:jc w:val="both"/>
        <w:rPr>
          <w:rFonts w:ascii="Arial" w:hAnsi="Arial" w:cs="Arial"/>
          <w:sz w:val="20"/>
          <w:szCs w:val="20"/>
        </w:rPr>
      </w:pPr>
    </w:p>
    <w:p w14:paraId="5E10EDC2"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b/>
          <w:bCs/>
          <w:sz w:val="20"/>
          <w:szCs w:val="20"/>
        </w:rPr>
        <w:lastRenderedPageBreak/>
        <w:t>4.4.2.</w:t>
      </w:r>
      <w:r w:rsidRPr="008D58E3">
        <w:rPr>
          <w:rFonts w:ascii="Arial" w:hAnsi="Arial" w:cs="Arial"/>
          <w:sz w:val="20"/>
          <w:szCs w:val="20"/>
        </w:rPr>
        <w:t xml:space="preserve"> Além do disposto acima, esta </w:t>
      </w:r>
      <w:r w:rsidRPr="008D58E3">
        <w:rPr>
          <w:rFonts w:ascii="Arial" w:hAnsi="Arial" w:cs="Arial"/>
          <w:b/>
          <w:bCs/>
          <w:sz w:val="20"/>
          <w:szCs w:val="20"/>
        </w:rPr>
        <w:t>CLASSE UN</w:t>
      </w:r>
      <w:r w:rsidRPr="008D58E3">
        <w:rPr>
          <w:rFonts w:ascii="Arial" w:hAnsi="Arial" w:cs="Arial"/>
          <w:sz w:val="20"/>
          <w:szCs w:val="20"/>
        </w:rPr>
        <w:t xml:space="preserve"> permanecerá fechada para aplicações também nos casos em que houver suspensão de resgates, na forma prevista neste Anexo e na regulamentação em vigor.</w:t>
      </w:r>
    </w:p>
    <w:p w14:paraId="4A7E2682" w14:textId="77777777" w:rsidR="00031DB1" w:rsidRPr="008D58E3" w:rsidRDefault="00031DB1" w:rsidP="00031DB1">
      <w:pPr>
        <w:spacing w:line="320" w:lineRule="atLeast"/>
        <w:jc w:val="both"/>
        <w:rPr>
          <w:rFonts w:ascii="Arial" w:hAnsi="Arial" w:cs="Arial"/>
          <w:sz w:val="20"/>
          <w:szCs w:val="20"/>
        </w:rPr>
      </w:pPr>
    </w:p>
    <w:p w14:paraId="64982CCE"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b/>
          <w:bCs/>
          <w:sz w:val="20"/>
          <w:szCs w:val="20"/>
        </w:rPr>
        <w:t>4.5.</w:t>
      </w:r>
      <w:r w:rsidRPr="008D58E3">
        <w:rPr>
          <w:rFonts w:ascii="Arial" w:hAnsi="Arial" w:cs="Arial"/>
          <w:sz w:val="20"/>
          <w:szCs w:val="20"/>
        </w:rPr>
        <w:t xml:space="preserve"> As cotas desta </w:t>
      </w:r>
      <w:r w:rsidRPr="008D58E3">
        <w:rPr>
          <w:rFonts w:ascii="Arial" w:hAnsi="Arial" w:cs="Arial"/>
          <w:b/>
          <w:bCs/>
          <w:sz w:val="20"/>
          <w:szCs w:val="20"/>
        </w:rPr>
        <w:t>CLASSE UN</w:t>
      </w:r>
      <w:r w:rsidRPr="008D58E3">
        <w:rPr>
          <w:rFonts w:ascii="Arial" w:hAnsi="Arial" w:cs="Arial"/>
          <w:sz w:val="20"/>
          <w:szCs w:val="20"/>
        </w:rPr>
        <w:t xml:space="preserve"> não poderão ser objeto de cessão ou transferência, salvo por decisão judicial ou arbitral, operações de cessão fiduciária, execução de garantia, sucessão universal, devendo ser observado, ainda, o disposto neste Anexo, bem como as regras de tributação aplicáveis.</w:t>
      </w:r>
    </w:p>
    <w:p w14:paraId="3CFBC409" w14:textId="77777777" w:rsidR="00031DB1" w:rsidRPr="008D58E3" w:rsidRDefault="00031DB1" w:rsidP="00031DB1">
      <w:pPr>
        <w:spacing w:line="320" w:lineRule="atLeast"/>
        <w:jc w:val="both"/>
        <w:rPr>
          <w:rFonts w:ascii="Arial" w:hAnsi="Arial" w:cs="Arial"/>
          <w:sz w:val="20"/>
          <w:szCs w:val="20"/>
        </w:rPr>
      </w:pPr>
    </w:p>
    <w:p w14:paraId="219C6803"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b/>
          <w:bCs/>
          <w:sz w:val="20"/>
          <w:szCs w:val="20"/>
        </w:rPr>
        <w:t>4.6.</w:t>
      </w:r>
      <w:r w:rsidRPr="008D58E3">
        <w:rPr>
          <w:rFonts w:ascii="Arial" w:hAnsi="Arial" w:cs="Arial"/>
          <w:sz w:val="20"/>
          <w:szCs w:val="20"/>
        </w:rPr>
        <w:t xml:space="preserve"> A integralização e o resgate de cotas desta </w:t>
      </w:r>
      <w:r w:rsidRPr="008D58E3">
        <w:rPr>
          <w:rFonts w:ascii="Arial" w:hAnsi="Arial" w:cs="Arial"/>
          <w:b/>
          <w:bCs/>
          <w:sz w:val="20"/>
          <w:szCs w:val="20"/>
        </w:rPr>
        <w:t>CLASSE UN</w:t>
      </w:r>
      <w:r w:rsidRPr="008D58E3">
        <w:rPr>
          <w:rFonts w:ascii="Arial" w:hAnsi="Arial" w:cs="Arial"/>
          <w:sz w:val="20"/>
          <w:szCs w:val="20"/>
        </w:rPr>
        <w:t xml:space="preserve"> poderão ser realizados em moeda corrente nacional, por meio de transferência eletrônica disponível (TED) ou qualquer outro instrumento de transferência no âmbito do Sistema Brasileiro de Pagamentos (SBP). A integralização e o resgate de cotas desta </w:t>
      </w:r>
      <w:r w:rsidRPr="008D58E3">
        <w:rPr>
          <w:rFonts w:ascii="Arial" w:hAnsi="Arial" w:cs="Arial"/>
          <w:b/>
          <w:bCs/>
          <w:sz w:val="20"/>
          <w:szCs w:val="20"/>
        </w:rPr>
        <w:t>CLASSE UN</w:t>
      </w:r>
      <w:r w:rsidRPr="008D58E3">
        <w:rPr>
          <w:rFonts w:ascii="Arial" w:hAnsi="Arial" w:cs="Arial"/>
          <w:sz w:val="20"/>
          <w:szCs w:val="20"/>
        </w:rPr>
        <w:t xml:space="preserve"> poderão ser realizados em ativos financeiros por solicitação formal dos cotistas, observado o disposto abaixo. </w:t>
      </w:r>
    </w:p>
    <w:p w14:paraId="084EED4C" w14:textId="77777777" w:rsidR="00031DB1" w:rsidRPr="008D58E3" w:rsidRDefault="00031DB1" w:rsidP="00031DB1">
      <w:pPr>
        <w:rPr>
          <w:rFonts w:ascii="Arial" w:hAnsi="Arial" w:cs="Arial"/>
          <w:sz w:val="20"/>
          <w:szCs w:val="20"/>
        </w:rPr>
      </w:pPr>
    </w:p>
    <w:p w14:paraId="56F2248C"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b/>
          <w:bCs/>
          <w:sz w:val="20"/>
          <w:szCs w:val="20"/>
        </w:rPr>
        <w:t>4.6.1.</w:t>
      </w:r>
      <w:r w:rsidRPr="008D58E3">
        <w:rPr>
          <w:rFonts w:ascii="Arial" w:hAnsi="Arial" w:cs="Arial"/>
          <w:sz w:val="20"/>
          <w:szCs w:val="20"/>
        </w:rPr>
        <w:t xml:space="preserve"> É admitida a utilização de ativos financeiros na integralização e resgate de cotas, observadas as condições estabelecidas pela CVM, bem como as correspondentes obrigações fiscais eventualmente existentes e desde que observados ainda, cumulativamente, os seguintes critérios:</w:t>
      </w:r>
    </w:p>
    <w:p w14:paraId="2270E195"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 xml:space="preserve">I. a integralização das cotas da </w:t>
      </w:r>
      <w:r w:rsidRPr="008D58E3">
        <w:rPr>
          <w:rFonts w:ascii="Arial" w:hAnsi="Arial" w:cs="Arial"/>
          <w:b/>
          <w:bCs/>
          <w:sz w:val="20"/>
          <w:szCs w:val="20"/>
        </w:rPr>
        <w:t>CLASSE UN</w:t>
      </w:r>
      <w:r w:rsidRPr="008D58E3">
        <w:rPr>
          <w:rFonts w:ascii="Arial" w:hAnsi="Arial" w:cs="Arial"/>
          <w:sz w:val="20"/>
          <w:szCs w:val="20"/>
        </w:rPr>
        <w:t xml:space="preserve"> por meio de ativos financeiros poderá ser realizada por solicitação formal dos cotistas, e desde que mediante aprovação da GESTORA, com a identificação das características dos ativos e em conformidade com os critérios de análise de risco da </w:t>
      </w:r>
      <w:r w:rsidRPr="008D58E3">
        <w:rPr>
          <w:rFonts w:ascii="Arial" w:hAnsi="Arial" w:cs="Arial"/>
          <w:b/>
          <w:bCs/>
          <w:sz w:val="20"/>
          <w:szCs w:val="20"/>
        </w:rPr>
        <w:t>ADMINISTRADORA</w:t>
      </w:r>
      <w:r w:rsidRPr="008D58E3">
        <w:rPr>
          <w:rFonts w:ascii="Arial" w:hAnsi="Arial" w:cs="Arial"/>
          <w:sz w:val="20"/>
          <w:szCs w:val="20"/>
        </w:rPr>
        <w:t xml:space="preserve"> e a política de investimento da </w:t>
      </w:r>
      <w:r w:rsidRPr="008D58E3">
        <w:rPr>
          <w:rFonts w:ascii="Arial" w:hAnsi="Arial" w:cs="Arial"/>
          <w:b/>
          <w:bCs/>
          <w:sz w:val="20"/>
          <w:szCs w:val="20"/>
        </w:rPr>
        <w:t xml:space="preserve">CLASSE </w:t>
      </w:r>
      <w:proofErr w:type="gramStart"/>
      <w:r w:rsidRPr="008D58E3">
        <w:rPr>
          <w:rFonts w:ascii="Arial" w:hAnsi="Arial" w:cs="Arial"/>
          <w:b/>
          <w:bCs/>
          <w:sz w:val="20"/>
          <w:szCs w:val="20"/>
        </w:rPr>
        <w:t xml:space="preserve">UN </w:t>
      </w:r>
      <w:r w:rsidRPr="008D58E3">
        <w:rPr>
          <w:rFonts w:ascii="Arial" w:hAnsi="Arial" w:cs="Arial"/>
          <w:sz w:val="20"/>
          <w:szCs w:val="20"/>
        </w:rPr>
        <w:t>;</w:t>
      </w:r>
      <w:proofErr w:type="gramEnd"/>
      <w:r w:rsidRPr="008D58E3">
        <w:rPr>
          <w:rFonts w:ascii="Arial" w:hAnsi="Arial" w:cs="Arial"/>
          <w:sz w:val="20"/>
          <w:szCs w:val="20"/>
        </w:rPr>
        <w:t xml:space="preserve"> e</w:t>
      </w:r>
    </w:p>
    <w:p w14:paraId="5F8AD8FC"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II. o resgate das cotas por meio da transferência de ativos financeiros poderá ser realizado por solicitação formal dos cotistas, com a identificação das características dos ativos e a observação dos prazos e regras de conversão e pagamento das cotas estabelecidas neste Anexo, mediante aprovação em Assembleia.</w:t>
      </w:r>
    </w:p>
    <w:p w14:paraId="6CB31CCD" w14:textId="77777777" w:rsidR="00031DB1" w:rsidRPr="008D58E3" w:rsidRDefault="00031DB1" w:rsidP="00031DB1">
      <w:pPr>
        <w:spacing w:line="320" w:lineRule="atLeast"/>
        <w:jc w:val="both"/>
        <w:rPr>
          <w:rFonts w:ascii="Arial" w:hAnsi="Arial" w:cs="Arial"/>
          <w:sz w:val="20"/>
          <w:szCs w:val="20"/>
        </w:rPr>
      </w:pPr>
    </w:p>
    <w:p w14:paraId="2E64DBD6"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b/>
          <w:bCs/>
          <w:sz w:val="20"/>
          <w:szCs w:val="20"/>
        </w:rPr>
        <w:t>4.7.</w:t>
      </w:r>
      <w:r w:rsidRPr="008D58E3">
        <w:rPr>
          <w:rFonts w:ascii="Arial" w:hAnsi="Arial" w:cs="Arial"/>
          <w:sz w:val="20"/>
          <w:szCs w:val="20"/>
        </w:rPr>
        <w:t xml:space="preserve"> A </w:t>
      </w:r>
      <w:r w:rsidRPr="008D58E3">
        <w:rPr>
          <w:rFonts w:ascii="Arial" w:hAnsi="Arial" w:cs="Arial"/>
          <w:b/>
          <w:bCs/>
          <w:sz w:val="20"/>
          <w:szCs w:val="20"/>
        </w:rPr>
        <w:t>ADMINISTRADORA</w:t>
      </w:r>
      <w:r w:rsidRPr="008D58E3">
        <w:rPr>
          <w:rFonts w:ascii="Arial" w:hAnsi="Arial" w:cs="Arial"/>
          <w:sz w:val="20"/>
          <w:szCs w:val="20"/>
        </w:rPr>
        <w:t xml:space="preserve">, a </w:t>
      </w:r>
      <w:r w:rsidRPr="008D58E3">
        <w:rPr>
          <w:rFonts w:ascii="Arial" w:hAnsi="Arial" w:cs="Arial"/>
          <w:b/>
          <w:bCs/>
          <w:sz w:val="20"/>
          <w:szCs w:val="20"/>
        </w:rPr>
        <w:t>GESTORA</w:t>
      </w:r>
      <w:r w:rsidRPr="008D58E3">
        <w:rPr>
          <w:rFonts w:ascii="Arial" w:hAnsi="Arial" w:cs="Arial"/>
          <w:sz w:val="20"/>
          <w:szCs w:val="20"/>
        </w:rPr>
        <w:t xml:space="preserve">, ou ambas, em conjunto, poderão, em casos de fechamento dos mercados e em casos excepcionais de iliquidez dos ativos financeiros componentes da carteira desta </w:t>
      </w:r>
      <w:r w:rsidRPr="008D58E3">
        <w:rPr>
          <w:rFonts w:ascii="Arial" w:hAnsi="Arial" w:cs="Arial"/>
          <w:b/>
          <w:bCs/>
          <w:sz w:val="20"/>
          <w:szCs w:val="20"/>
        </w:rPr>
        <w:t>CLASSE UN</w:t>
      </w:r>
      <w:r w:rsidRPr="008D58E3">
        <w:rPr>
          <w:rFonts w:ascii="Arial" w:hAnsi="Arial" w:cs="Arial"/>
          <w:sz w:val="20"/>
          <w:szCs w:val="20"/>
        </w:rPr>
        <w:t xml:space="preserve">, inclusive em decorrência de pedidos de resgates incompatíveis com a liquidez existente ou que possam implicar na alteração do tratamento tributário desta </w:t>
      </w:r>
      <w:r w:rsidRPr="008D58E3">
        <w:rPr>
          <w:rFonts w:ascii="Arial" w:hAnsi="Arial" w:cs="Arial"/>
          <w:b/>
          <w:bCs/>
          <w:sz w:val="20"/>
          <w:szCs w:val="20"/>
        </w:rPr>
        <w:t>CLASSE UN</w:t>
      </w:r>
      <w:r w:rsidRPr="008D58E3">
        <w:rPr>
          <w:rFonts w:ascii="Arial" w:hAnsi="Arial" w:cs="Arial"/>
          <w:sz w:val="20"/>
          <w:szCs w:val="20"/>
        </w:rPr>
        <w:t xml:space="preserve"> ou do conjunto dos Cotistas, em prejuízo desses, declarar o fechamento desta </w:t>
      </w:r>
      <w:r w:rsidRPr="008D58E3">
        <w:rPr>
          <w:rFonts w:ascii="Arial" w:hAnsi="Arial" w:cs="Arial"/>
          <w:b/>
          <w:bCs/>
          <w:sz w:val="20"/>
          <w:szCs w:val="20"/>
        </w:rPr>
        <w:t>CLASSE UN</w:t>
      </w:r>
      <w:r w:rsidRPr="008D58E3">
        <w:rPr>
          <w:rFonts w:ascii="Arial" w:hAnsi="Arial" w:cs="Arial"/>
          <w:sz w:val="20"/>
          <w:szCs w:val="20"/>
        </w:rPr>
        <w:t xml:space="preserve"> para a realização de resgates, observados os requisitos estabelecidos na regulamentação em vigor.</w:t>
      </w:r>
    </w:p>
    <w:p w14:paraId="6E5261DA" w14:textId="77777777" w:rsidR="00031DB1" w:rsidRPr="008D58E3" w:rsidRDefault="00031DB1" w:rsidP="00031DB1">
      <w:pPr>
        <w:spacing w:line="320" w:lineRule="atLeast"/>
        <w:jc w:val="both"/>
        <w:rPr>
          <w:rFonts w:ascii="Arial" w:hAnsi="Arial" w:cs="Arial"/>
          <w:sz w:val="20"/>
          <w:szCs w:val="20"/>
        </w:rPr>
      </w:pPr>
    </w:p>
    <w:p w14:paraId="6980E27A"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b/>
          <w:bCs/>
          <w:sz w:val="20"/>
          <w:szCs w:val="20"/>
        </w:rPr>
        <w:t>4.7.1.</w:t>
      </w:r>
      <w:r w:rsidRPr="008D58E3">
        <w:rPr>
          <w:rFonts w:ascii="Arial" w:hAnsi="Arial" w:cs="Arial"/>
          <w:sz w:val="20"/>
          <w:szCs w:val="20"/>
        </w:rPr>
        <w:t xml:space="preserve"> Caso seja declarado o fechamento para a realização de resgates nos termos acima, a </w:t>
      </w:r>
      <w:r w:rsidRPr="008D58E3">
        <w:rPr>
          <w:rFonts w:ascii="Arial" w:hAnsi="Arial" w:cs="Arial"/>
          <w:b/>
          <w:bCs/>
          <w:sz w:val="20"/>
          <w:szCs w:val="20"/>
        </w:rPr>
        <w:t>ADMINISTRADORA</w:t>
      </w:r>
      <w:r w:rsidRPr="008D58E3">
        <w:rPr>
          <w:rFonts w:ascii="Arial" w:hAnsi="Arial" w:cs="Arial"/>
          <w:sz w:val="20"/>
          <w:szCs w:val="20"/>
        </w:rPr>
        <w:t xml:space="preserve"> deverá proceder à imediata divulgação de fato relevante, tanto por ocasião do fechamento, quanto da reabertura desta </w:t>
      </w:r>
      <w:r w:rsidRPr="008D58E3">
        <w:rPr>
          <w:rFonts w:ascii="Arial" w:hAnsi="Arial" w:cs="Arial"/>
          <w:b/>
          <w:bCs/>
          <w:sz w:val="20"/>
          <w:szCs w:val="20"/>
        </w:rPr>
        <w:t>CLASSE UN</w:t>
      </w:r>
      <w:r w:rsidRPr="008D58E3">
        <w:rPr>
          <w:rFonts w:ascii="Arial" w:hAnsi="Arial" w:cs="Arial"/>
          <w:sz w:val="20"/>
          <w:szCs w:val="20"/>
        </w:rPr>
        <w:t>.</w:t>
      </w:r>
    </w:p>
    <w:p w14:paraId="107D4CF2" w14:textId="77777777" w:rsidR="00031DB1" w:rsidRPr="008D58E3" w:rsidRDefault="00031DB1" w:rsidP="00031DB1">
      <w:pPr>
        <w:spacing w:line="320" w:lineRule="atLeast"/>
        <w:jc w:val="both"/>
        <w:rPr>
          <w:rFonts w:ascii="Arial" w:hAnsi="Arial" w:cs="Arial"/>
          <w:sz w:val="20"/>
          <w:szCs w:val="20"/>
        </w:rPr>
      </w:pPr>
    </w:p>
    <w:p w14:paraId="31FDA599"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b/>
          <w:bCs/>
          <w:sz w:val="20"/>
          <w:szCs w:val="20"/>
        </w:rPr>
        <w:t>4.7.2.</w:t>
      </w:r>
      <w:r w:rsidRPr="008D58E3">
        <w:rPr>
          <w:rFonts w:ascii="Arial" w:hAnsi="Arial" w:cs="Arial"/>
          <w:sz w:val="20"/>
          <w:szCs w:val="20"/>
        </w:rPr>
        <w:t xml:space="preserve"> Todos os pedidos de resgate que estejam pendentes de conversão quando do fechamento para resgates devem ser cancelados.</w:t>
      </w:r>
    </w:p>
    <w:p w14:paraId="6AC6B592" w14:textId="77777777" w:rsidR="00031DB1" w:rsidRPr="008D58E3" w:rsidRDefault="00031DB1" w:rsidP="00031DB1">
      <w:pPr>
        <w:spacing w:line="320" w:lineRule="atLeast"/>
        <w:jc w:val="both"/>
        <w:rPr>
          <w:rFonts w:ascii="Arial" w:hAnsi="Arial" w:cs="Arial"/>
          <w:sz w:val="20"/>
          <w:szCs w:val="20"/>
        </w:rPr>
      </w:pPr>
    </w:p>
    <w:p w14:paraId="64309DD2"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b/>
          <w:bCs/>
          <w:sz w:val="20"/>
          <w:szCs w:val="20"/>
        </w:rPr>
        <w:lastRenderedPageBreak/>
        <w:t xml:space="preserve">4.7.3. </w:t>
      </w:r>
      <w:r w:rsidRPr="008D58E3">
        <w:rPr>
          <w:rFonts w:ascii="Arial" w:hAnsi="Arial" w:cs="Arial"/>
          <w:sz w:val="20"/>
          <w:szCs w:val="20"/>
        </w:rPr>
        <w:t xml:space="preserve">Caso </w:t>
      </w:r>
      <w:proofErr w:type="spellStart"/>
      <w:r w:rsidRPr="008D58E3">
        <w:rPr>
          <w:rFonts w:ascii="Arial" w:hAnsi="Arial" w:cs="Arial"/>
          <w:sz w:val="20"/>
          <w:szCs w:val="20"/>
        </w:rPr>
        <w:t>esta</w:t>
      </w:r>
      <w:proofErr w:type="spellEnd"/>
      <w:r w:rsidRPr="008D58E3">
        <w:rPr>
          <w:rFonts w:ascii="Arial" w:hAnsi="Arial" w:cs="Arial"/>
          <w:sz w:val="20"/>
          <w:szCs w:val="20"/>
        </w:rPr>
        <w:t xml:space="preserve"> </w:t>
      </w:r>
      <w:r w:rsidRPr="008D58E3">
        <w:rPr>
          <w:rFonts w:ascii="Arial" w:hAnsi="Arial" w:cs="Arial"/>
          <w:b/>
          <w:bCs/>
          <w:sz w:val="20"/>
          <w:szCs w:val="20"/>
        </w:rPr>
        <w:t>CLASSE UN</w:t>
      </w:r>
      <w:r w:rsidRPr="008D58E3">
        <w:rPr>
          <w:rFonts w:ascii="Arial" w:hAnsi="Arial" w:cs="Arial"/>
          <w:sz w:val="20"/>
          <w:szCs w:val="20"/>
        </w:rPr>
        <w:t xml:space="preserve"> permaneça fechada para resgates por período superior a 5 (cinco) dias úteis, a </w:t>
      </w:r>
      <w:r w:rsidRPr="008D58E3">
        <w:rPr>
          <w:rFonts w:ascii="Arial" w:hAnsi="Arial" w:cs="Arial"/>
          <w:b/>
          <w:bCs/>
          <w:sz w:val="20"/>
          <w:szCs w:val="20"/>
        </w:rPr>
        <w:t>ADMINISTRADORA</w:t>
      </w:r>
      <w:r w:rsidRPr="008D58E3">
        <w:rPr>
          <w:rFonts w:ascii="Arial" w:hAnsi="Arial" w:cs="Arial"/>
          <w:sz w:val="20"/>
          <w:szCs w:val="20"/>
        </w:rPr>
        <w:t xml:space="preserve"> deverá convocar no prazo máximo de 1 (um) dia, para realização em até 15 (quinze) dias, assembleia de cotistas desta </w:t>
      </w:r>
      <w:r w:rsidRPr="008D58E3">
        <w:rPr>
          <w:rFonts w:ascii="Arial" w:hAnsi="Arial" w:cs="Arial"/>
          <w:b/>
          <w:bCs/>
          <w:sz w:val="20"/>
          <w:szCs w:val="20"/>
        </w:rPr>
        <w:t>CLASSE UN</w:t>
      </w:r>
      <w:r w:rsidRPr="008D58E3">
        <w:rPr>
          <w:rFonts w:ascii="Arial" w:hAnsi="Arial" w:cs="Arial"/>
          <w:sz w:val="20"/>
          <w:szCs w:val="20"/>
        </w:rPr>
        <w:t>, para deliberar sobre as seguintes possibilidades, que podem ser adotadas de modo isolado ou conjuntamente:</w:t>
      </w:r>
    </w:p>
    <w:p w14:paraId="38235DD4"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 xml:space="preserve">I – </w:t>
      </w:r>
      <w:proofErr w:type="gramStart"/>
      <w:r w:rsidRPr="008D58E3">
        <w:rPr>
          <w:rFonts w:ascii="Arial" w:hAnsi="Arial" w:cs="Arial"/>
          <w:sz w:val="20"/>
          <w:szCs w:val="20"/>
        </w:rPr>
        <w:t>reabertura ou manutenção</w:t>
      </w:r>
      <w:proofErr w:type="gramEnd"/>
      <w:r w:rsidRPr="008D58E3">
        <w:rPr>
          <w:rFonts w:ascii="Arial" w:hAnsi="Arial" w:cs="Arial"/>
          <w:sz w:val="20"/>
          <w:szCs w:val="20"/>
        </w:rPr>
        <w:t xml:space="preserve"> do fechamento para resgate; </w:t>
      </w:r>
    </w:p>
    <w:p w14:paraId="3FD34E01"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 xml:space="preserve">II – </w:t>
      </w:r>
      <w:proofErr w:type="gramStart"/>
      <w:r w:rsidRPr="008D58E3">
        <w:rPr>
          <w:rFonts w:ascii="Arial" w:hAnsi="Arial" w:cs="Arial"/>
          <w:sz w:val="20"/>
          <w:szCs w:val="20"/>
        </w:rPr>
        <w:t>cisão</w:t>
      </w:r>
      <w:proofErr w:type="gramEnd"/>
      <w:r w:rsidRPr="008D58E3">
        <w:rPr>
          <w:rFonts w:ascii="Arial" w:hAnsi="Arial" w:cs="Arial"/>
          <w:sz w:val="20"/>
          <w:szCs w:val="20"/>
        </w:rPr>
        <w:t xml:space="preserve"> do FUNDO ou desta </w:t>
      </w:r>
      <w:r w:rsidRPr="008D58E3">
        <w:rPr>
          <w:rFonts w:ascii="Arial" w:hAnsi="Arial" w:cs="Arial"/>
          <w:b/>
          <w:bCs/>
          <w:sz w:val="20"/>
          <w:szCs w:val="20"/>
        </w:rPr>
        <w:t>CLASSE UN</w:t>
      </w:r>
      <w:r w:rsidRPr="008D58E3">
        <w:rPr>
          <w:rFonts w:ascii="Arial" w:hAnsi="Arial" w:cs="Arial"/>
          <w:sz w:val="20"/>
          <w:szCs w:val="20"/>
        </w:rPr>
        <w:t xml:space="preserve">; </w:t>
      </w:r>
    </w:p>
    <w:p w14:paraId="28645ADA"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III – liquidação;</w:t>
      </w:r>
    </w:p>
    <w:p w14:paraId="2CFE128C"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 xml:space="preserve">IV – </w:t>
      </w:r>
      <w:proofErr w:type="gramStart"/>
      <w:r w:rsidRPr="008D58E3">
        <w:rPr>
          <w:rFonts w:ascii="Arial" w:hAnsi="Arial" w:cs="Arial"/>
          <w:sz w:val="20"/>
          <w:szCs w:val="20"/>
        </w:rPr>
        <w:t>desde</w:t>
      </w:r>
      <w:proofErr w:type="gramEnd"/>
      <w:r w:rsidRPr="008D58E3">
        <w:rPr>
          <w:rFonts w:ascii="Arial" w:hAnsi="Arial" w:cs="Arial"/>
          <w:sz w:val="20"/>
          <w:szCs w:val="20"/>
        </w:rPr>
        <w:t xml:space="preserve"> que de comum acordo com os cotistas que terão as cotas resgatadas, manifestada na assembleia ou fora dela, resgate de cotas em ativos desta </w:t>
      </w:r>
      <w:r w:rsidRPr="008D58E3">
        <w:rPr>
          <w:rFonts w:ascii="Arial" w:hAnsi="Arial" w:cs="Arial"/>
          <w:b/>
          <w:bCs/>
          <w:sz w:val="20"/>
          <w:szCs w:val="20"/>
        </w:rPr>
        <w:t>CLASSE UN</w:t>
      </w:r>
      <w:r w:rsidRPr="008D58E3">
        <w:rPr>
          <w:rFonts w:ascii="Arial" w:hAnsi="Arial" w:cs="Arial"/>
          <w:sz w:val="20"/>
          <w:szCs w:val="20"/>
        </w:rPr>
        <w:t>; e</w:t>
      </w:r>
    </w:p>
    <w:p w14:paraId="2A1A44ED"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 xml:space="preserve">V - </w:t>
      </w:r>
      <w:proofErr w:type="gramStart"/>
      <w:r w:rsidRPr="008D58E3">
        <w:rPr>
          <w:rFonts w:ascii="Arial" w:hAnsi="Arial" w:cs="Arial"/>
          <w:sz w:val="20"/>
          <w:szCs w:val="20"/>
        </w:rPr>
        <w:t>a</w:t>
      </w:r>
      <w:proofErr w:type="gramEnd"/>
      <w:r w:rsidRPr="008D58E3">
        <w:rPr>
          <w:rFonts w:ascii="Arial" w:hAnsi="Arial" w:cs="Arial"/>
          <w:sz w:val="20"/>
          <w:szCs w:val="20"/>
        </w:rPr>
        <w:t xml:space="preserve"> substituição da </w:t>
      </w:r>
      <w:r w:rsidRPr="008D58E3">
        <w:rPr>
          <w:rFonts w:ascii="Arial" w:hAnsi="Arial" w:cs="Arial"/>
          <w:b/>
          <w:bCs/>
          <w:sz w:val="20"/>
          <w:szCs w:val="20"/>
        </w:rPr>
        <w:t>ADMINISTRADORA</w:t>
      </w:r>
      <w:r w:rsidRPr="008D58E3">
        <w:rPr>
          <w:rFonts w:ascii="Arial" w:hAnsi="Arial" w:cs="Arial"/>
          <w:sz w:val="20"/>
          <w:szCs w:val="20"/>
        </w:rPr>
        <w:t xml:space="preserve">, da </w:t>
      </w:r>
      <w:r w:rsidRPr="008D58E3">
        <w:rPr>
          <w:rFonts w:ascii="Arial" w:hAnsi="Arial" w:cs="Arial"/>
          <w:b/>
          <w:bCs/>
          <w:sz w:val="20"/>
          <w:szCs w:val="20"/>
        </w:rPr>
        <w:t>GESTORA</w:t>
      </w:r>
      <w:r w:rsidRPr="008D58E3">
        <w:rPr>
          <w:rFonts w:ascii="Arial" w:hAnsi="Arial" w:cs="Arial"/>
          <w:sz w:val="20"/>
          <w:szCs w:val="20"/>
        </w:rPr>
        <w:t xml:space="preserve"> ou de ambas.</w:t>
      </w:r>
    </w:p>
    <w:p w14:paraId="4CD2F730" w14:textId="77777777" w:rsidR="00031DB1" w:rsidRPr="008D58E3" w:rsidRDefault="00031DB1" w:rsidP="00031DB1">
      <w:pPr>
        <w:spacing w:line="320" w:lineRule="atLeast"/>
        <w:jc w:val="both"/>
        <w:rPr>
          <w:rFonts w:ascii="Arial" w:hAnsi="Arial" w:cs="Arial"/>
          <w:sz w:val="20"/>
          <w:szCs w:val="20"/>
        </w:rPr>
      </w:pPr>
    </w:p>
    <w:p w14:paraId="5461C407"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b/>
          <w:bCs/>
          <w:sz w:val="20"/>
          <w:szCs w:val="20"/>
        </w:rPr>
        <w:t xml:space="preserve">4.7.4. </w:t>
      </w:r>
      <w:r w:rsidRPr="008D58E3">
        <w:rPr>
          <w:rFonts w:ascii="Arial" w:hAnsi="Arial" w:cs="Arial"/>
          <w:sz w:val="20"/>
          <w:szCs w:val="20"/>
        </w:rPr>
        <w:t xml:space="preserve">Ao seu exclusivo critério e sob sua responsabilidade, a </w:t>
      </w:r>
      <w:r w:rsidRPr="008D58E3">
        <w:rPr>
          <w:rFonts w:ascii="Arial" w:hAnsi="Arial" w:cs="Arial"/>
          <w:b/>
          <w:bCs/>
          <w:sz w:val="20"/>
          <w:szCs w:val="20"/>
        </w:rPr>
        <w:t>GESTORA</w:t>
      </w:r>
      <w:r w:rsidRPr="008D58E3">
        <w:rPr>
          <w:rFonts w:ascii="Arial" w:hAnsi="Arial" w:cs="Arial"/>
          <w:sz w:val="20"/>
          <w:szCs w:val="20"/>
        </w:rPr>
        <w:t xml:space="preserve"> pode cindir do patrimônio desta </w:t>
      </w:r>
      <w:r w:rsidRPr="008D58E3">
        <w:rPr>
          <w:rFonts w:ascii="Arial" w:hAnsi="Arial" w:cs="Arial"/>
          <w:b/>
          <w:bCs/>
          <w:sz w:val="20"/>
          <w:szCs w:val="20"/>
        </w:rPr>
        <w:t>CLASSE UN</w:t>
      </w:r>
      <w:r w:rsidRPr="008D58E3">
        <w:rPr>
          <w:rFonts w:ascii="Arial" w:hAnsi="Arial" w:cs="Arial"/>
          <w:sz w:val="20"/>
          <w:szCs w:val="20"/>
        </w:rPr>
        <w:t xml:space="preserve"> os ativos excepcionalmente ilíquidos, para sua utilização na integralização de cotas de uma nova classe fechada ou de uma nova subclasse de classe fechada já existente.</w:t>
      </w:r>
    </w:p>
    <w:p w14:paraId="45AA2758" w14:textId="77777777" w:rsidR="00031DB1" w:rsidRPr="008D58E3" w:rsidRDefault="00031DB1" w:rsidP="00031DB1">
      <w:pPr>
        <w:spacing w:line="320" w:lineRule="atLeast"/>
        <w:jc w:val="both"/>
        <w:rPr>
          <w:rFonts w:ascii="Arial" w:hAnsi="Arial" w:cs="Arial"/>
          <w:sz w:val="20"/>
          <w:szCs w:val="20"/>
        </w:rPr>
      </w:pPr>
    </w:p>
    <w:p w14:paraId="2BB43CE7" w14:textId="77777777" w:rsidR="00031DB1" w:rsidRPr="008D58E3" w:rsidRDefault="00031DB1" w:rsidP="00031DB1">
      <w:pPr>
        <w:spacing w:line="320" w:lineRule="atLeast"/>
        <w:jc w:val="both"/>
        <w:rPr>
          <w:rFonts w:ascii="Arial" w:hAnsi="Arial" w:cs="Arial"/>
          <w:b/>
          <w:bCs/>
          <w:sz w:val="20"/>
          <w:szCs w:val="20"/>
        </w:rPr>
      </w:pPr>
      <w:r w:rsidRPr="008D58E3">
        <w:rPr>
          <w:rFonts w:ascii="Arial" w:hAnsi="Arial" w:cs="Arial"/>
          <w:b/>
          <w:bCs/>
          <w:sz w:val="20"/>
          <w:szCs w:val="20"/>
        </w:rPr>
        <w:t xml:space="preserve">4.7.4.1. </w:t>
      </w:r>
      <w:r w:rsidRPr="008D58E3">
        <w:rPr>
          <w:rFonts w:ascii="Arial" w:hAnsi="Arial" w:cs="Arial"/>
          <w:sz w:val="20"/>
          <w:szCs w:val="20"/>
        </w:rPr>
        <w:t>A cisão referida acima não pode resultar em aumento dos encargos atribuídos à esta</w:t>
      </w:r>
      <w:r w:rsidRPr="008D58E3">
        <w:rPr>
          <w:rFonts w:ascii="Arial" w:hAnsi="Arial" w:cs="Arial"/>
          <w:b/>
          <w:bCs/>
          <w:sz w:val="20"/>
          <w:szCs w:val="20"/>
        </w:rPr>
        <w:t xml:space="preserve"> CLASSE UN.</w:t>
      </w:r>
    </w:p>
    <w:p w14:paraId="3C912CE8" w14:textId="77777777" w:rsidR="00031DB1" w:rsidRPr="008D58E3" w:rsidRDefault="00031DB1" w:rsidP="00031DB1">
      <w:pPr>
        <w:spacing w:line="320" w:lineRule="atLeast"/>
        <w:jc w:val="both"/>
        <w:rPr>
          <w:rFonts w:ascii="Arial" w:hAnsi="Arial" w:cs="Arial"/>
          <w:sz w:val="20"/>
          <w:szCs w:val="20"/>
        </w:rPr>
      </w:pPr>
    </w:p>
    <w:p w14:paraId="28748298" w14:textId="77777777" w:rsidR="00031DB1" w:rsidRPr="008D58E3" w:rsidRDefault="00031DB1" w:rsidP="00031DB1">
      <w:pPr>
        <w:spacing w:line="320" w:lineRule="atLeast"/>
        <w:jc w:val="both"/>
        <w:rPr>
          <w:rFonts w:ascii="Arial" w:hAnsi="Arial" w:cs="Arial"/>
          <w:b/>
          <w:bCs/>
          <w:sz w:val="20"/>
          <w:szCs w:val="20"/>
        </w:rPr>
      </w:pPr>
      <w:r w:rsidRPr="008D58E3">
        <w:rPr>
          <w:rFonts w:ascii="Arial" w:hAnsi="Arial" w:cs="Arial"/>
          <w:b/>
          <w:bCs/>
          <w:sz w:val="20"/>
          <w:szCs w:val="20"/>
        </w:rPr>
        <w:t xml:space="preserve">4.7.5. </w:t>
      </w:r>
      <w:r w:rsidRPr="008D58E3">
        <w:rPr>
          <w:rFonts w:ascii="Arial" w:hAnsi="Arial" w:cs="Arial"/>
          <w:sz w:val="20"/>
          <w:szCs w:val="20"/>
        </w:rPr>
        <w:t xml:space="preserve">Esta </w:t>
      </w:r>
      <w:r w:rsidRPr="008D58E3">
        <w:rPr>
          <w:rFonts w:ascii="Arial" w:hAnsi="Arial" w:cs="Arial"/>
          <w:b/>
          <w:bCs/>
          <w:sz w:val="20"/>
          <w:szCs w:val="20"/>
        </w:rPr>
        <w:t>CLASSE UN</w:t>
      </w:r>
      <w:r w:rsidRPr="008D58E3">
        <w:rPr>
          <w:rFonts w:ascii="Arial" w:hAnsi="Arial" w:cs="Arial"/>
          <w:sz w:val="20"/>
          <w:szCs w:val="20"/>
        </w:rPr>
        <w:t xml:space="preserve"> deve permanecer fechada para aplicações enquanto perdurar o período de suspensão de resgates</w:t>
      </w:r>
      <w:r w:rsidRPr="008D58E3">
        <w:rPr>
          <w:rFonts w:ascii="Arial" w:hAnsi="Arial" w:cs="Arial"/>
          <w:b/>
          <w:bCs/>
          <w:sz w:val="20"/>
          <w:szCs w:val="20"/>
        </w:rPr>
        <w:t>.</w:t>
      </w:r>
    </w:p>
    <w:p w14:paraId="18C2D18B" w14:textId="77777777" w:rsidR="00031DB1" w:rsidRPr="008D58E3" w:rsidRDefault="00031DB1" w:rsidP="00031DB1">
      <w:pPr>
        <w:rPr>
          <w:rFonts w:ascii="Arial" w:hAnsi="Arial" w:cs="Arial"/>
          <w:sz w:val="20"/>
          <w:szCs w:val="20"/>
        </w:rPr>
      </w:pPr>
    </w:p>
    <w:p w14:paraId="04ED908D"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b/>
          <w:bCs/>
          <w:sz w:val="20"/>
          <w:szCs w:val="20"/>
        </w:rPr>
        <w:t xml:space="preserve">4.7.6. </w:t>
      </w:r>
      <w:r w:rsidRPr="008D58E3">
        <w:rPr>
          <w:rFonts w:ascii="Arial" w:hAnsi="Arial" w:cs="Arial"/>
          <w:sz w:val="20"/>
          <w:szCs w:val="20"/>
        </w:rPr>
        <w:t xml:space="preserve">O fechamento para resgate deve ser imediatamente comunicado à CVM pela </w:t>
      </w:r>
      <w:r w:rsidRPr="008D58E3">
        <w:rPr>
          <w:rFonts w:ascii="Arial" w:hAnsi="Arial" w:cs="Arial"/>
          <w:b/>
          <w:bCs/>
          <w:sz w:val="20"/>
          <w:szCs w:val="20"/>
        </w:rPr>
        <w:t>GESTORA</w:t>
      </w:r>
      <w:r w:rsidRPr="008D58E3">
        <w:rPr>
          <w:rFonts w:ascii="Arial" w:hAnsi="Arial" w:cs="Arial"/>
          <w:sz w:val="20"/>
          <w:szCs w:val="20"/>
        </w:rPr>
        <w:t>.</w:t>
      </w:r>
    </w:p>
    <w:p w14:paraId="28CF168A" w14:textId="77777777" w:rsidR="00031DB1" w:rsidRPr="008D58E3" w:rsidRDefault="00031DB1" w:rsidP="00031DB1">
      <w:pPr>
        <w:spacing w:line="320" w:lineRule="atLeast"/>
        <w:jc w:val="both"/>
        <w:rPr>
          <w:rFonts w:ascii="Arial" w:hAnsi="Arial" w:cs="Arial"/>
          <w:sz w:val="20"/>
          <w:szCs w:val="20"/>
        </w:rPr>
      </w:pPr>
    </w:p>
    <w:p w14:paraId="2BA07125" w14:textId="77777777" w:rsidR="00031DB1" w:rsidRPr="008D58E3" w:rsidRDefault="00031DB1" w:rsidP="00031DB1">
      <w:pPr>
        <w:spacing w:line="320" w:lineRule="atLeast"/>
        <w:jc w:val="both"/>
        <w:rPr>
          <w:rFonts w:ascii="Arial" w:hAnsi="Arial" w:cs="Arial"/>
          <w:b/>
          <w:bCs/>
          <w:sz w:val="20"/>
          <w:szCs w:val="20"/>
        </w:rPr>
      </w:pPr>
      <w:r w:rsidRPr="008D58E3">
        <w:rPr>
          <w:rFonts w:ascii="Arial" w:hAnsi="Arial" w:cs="Arial"/>
          <w:b/>
          <w:bCs/>
          <w:sz w:val="20"/>
          <w:szCs w:val="20"/>
        </w:rPr>
        <w:t xml:space="preserve">4.7.7. </w:t>
      </w:r>
      <w:r w:rsidRPr="008D58E3">
        <w:rPr>
          <w:rFonts w:ascii="Arial" w:hAnsi="Arial" w:cs="Arial"/>
          <w:sz w:val="20"/>
          <w:szCs w:val="20"/>
        </w:rPr>
        <w:t xml:space="preserve">Cabe a </w:t>
      </w:r>
      <w:r w:rsidRPr="008D58E3">
        <w:rPr>
          <w:rFonts w:ascii="Arial" w:hAnsi="Arial" w:cs="Arial"/>
          <w:b/>
          <w:bCs/>
          <w:sz w:val="20"/>
          <w:szCs w:val="20"/>
        </w:rPr>
        <w:t>GESTORA</w:t>
      </w:r>
      <w:r w:rsidRPr="008D58E3">
        <w:rPr>
          <w:rFonts w:ascii="Arial" w:hAnsi="Arial" w:cs="Arial"/>
          <w:sz w:val="20"/>
          <w:szCs w:val="20"/>
        </w:rPr>
        <w:t xml:space="preserve"> tomar as providências necessárias para que a liquidação física de ativos, conforme hipóteses previstas em regras específicas, não resulte no fechamento desta </w:t>
      </w:r>
      <w:r w:rsidRPr="008D58E3">
        <w:rPr>
          <w:rFonts w:ascii="Arial" w:hAnsi="Arial" w:cs="Arial"/>
          <w:b/>
          <w:bCs/>
          <w:sz w:val="20"/>
          <w:szCs w:val="20"/>
        </w:rPr>
        <w:t>CLASSE UN</w:t>
      </w:r>
      <w:r w:rsidRPr="008D58E3">
        <w:rPr>
          <w:rFonts w:ascii="Arial" w:hAnsi="Arial" w:cs="Arial"/>
          <w:sz w:val="20"/>
          <w:szCs w:val="20"/>
        </w:rPr>
        <w:t xml:space="preserve"> para resgates</w:t>
      </w:r>
      <w:r w:rsidRPr="008D58E3">
        <w:rPr>
          <w:rFonts w:ascii="Arial" w:hAnsi="Arial" w:cs="Arial"/>
          <w:b/>
          <w:bCs/>
          <w:sz w:val="20"/>
          <w:szCs w:val="20"/>
        </w:rPr>
        <w:t>.</w:t>
      </w:r>
    </w:p>
    <w:p w14:paraId="45215715" w14:textId="77777777" w:rsidR="00031DB1" w:rsidRPr="008D58E3" w:rsidRDefault="00031DB1" w:rsidP="00031DB1">
      <w:pPr>
        <w:spacing w:line="320" w:lineRule="atLeast"/>
        <w:jc w:val="both"/>
        <w:rPr>
          <w:rFonts w:ascii="Arial" w:hAnsi="Arial" w:cs="Arial"/>
          <w:b/>
          <w:bCs/>
          <w:sz w:val="20"/>
          <w:szCs w:val="20"/>
        </w:rPr>
      </w:pPr>
    </w:p>
    <w:p w14:paraId="2B1694C6"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b/>
          <w:bCs/>
          <w:sz w:val="20"/>
          <w:szCs w:val="20"/>
        </w:rPr>
        <w:t>4.8.</w:t>
      </w:r>
      <w:r w:rsidRPr="008D58E3">
        <w:rPr>
          <w:rFonts w:ascii="Arial" w:hAnsi="Arial" w:cs="Arial"/>
          <w:sz w:val="20"/>
          <w:szCs w:val="20"/>
        </w:rPr>
        <w:t xml:space="preserve"> Não serão considerados como dias úteis, para fins de aplicação e resgate de cotas, sábados, domingos e feriados de âmbito nacional.</w:t>
      </w:r>
    </w:p>
    <w:p w14:paraId="1C564919" w14:textId="77777777" w:rsidR="00031DB1" w:rsidRPr="008D58E3" w:rsidRDefault="00031DB1" w:rsidP="00031DB1">
      <w:pPr>
        <w:spacing w:line="320" w:lineRule="atLeast"/>
        <w:jc w:val="both"/>
        <w:rPr>
          <w:rFonts w:ascii="Arial" w:hAnsi="Arial" w:cs="Arial"/>
          <w:sz w:val="20"/>
          <w:szCs w:val="20"/>
        </w:rPr>
      </w:pPr>
    </w:p>
    <w:p w14:paraId="353EFD67"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b/>
          <w:bCs/>
          <w:sz w:val="20"/>
          <w:szCs w:val="20"/>
        </w:rPr>
        <w:t>4.8.1.</w:t>
      </w:r>
      <w:r w:rsidRPr="008D58E3">
        <w:rPr>
          <w:rFonts w:ascii="Arial" w:hAnsi="Arial" w:cs="Arial"/>
          <w:sz w:val="20"/>
          <w:szCs w:val="20"/>
        </w:rPr>
        <w:t xml:space="preserve"> Em feriados de âmbito estadual ou municipal na praça da sede da </w:t>
      </w:r>
      <w:r w:rsidRPr="008D58E3">
        <w:rPr>
          <w:rFonts w:ascii="Arial" w:hAnsi="Arial" w:cs="Arial"/>
          <w:b/>
          <w:bCs/>
          <w:sz w:val="20"/>
          <w:szCs w:val="20"/>
        </w:rPr>
        <w:t>ADMINISTRADORA</w:t>
      </w:r>
      <w:r w:rsidRPr="008D58E3">
        <w:rPr>
          <w:rFonts w:ascii="Arial" w:hAnsi="Arial" w:cs="Arial"/>
          <w:sz w:val="20"/>
          <w:szCs w:val="20"/>
        </w:rPr>
        <w:t xml:space="preserve"> ou em localidades distintas, a </w:t>
      </w:r>
      <w:r w:rsidRPr="008D58E3">
        <w:rPr>
          <w:rFonts w:ascii="Arial" w:hAnsi="Arial" w:cs="Arial"/>
          <w:b/>
          <w:bCs/>
          <w:sz w:val="20"/>
          <w:szCs w:val="20"/>
        </w:rPr>
        <w:t>CLASSE UN</w:t>
      </w:r>
      <w:r w:rsidRPr="008D58E3">
        <w:rPr>
          <w:rFonts w:ascii="Arial" w:hAnsi="Arial" w:cs="Arial"/>
          <w:sz w:val="20"/>
          <w:szCs w:val="20"/>
        </w:rPr>
        <w:t xml:space="preserve"> funcionará normalmente, sendo efetivados pedidos de aplicação e resgate, conversão de cotas, contagem de prazo e pagamento para fins de resgate.</w:t>
      </w:r>
    </w:p>
    <w:p w14:paraId="4C8C3088" w14:textId="77777777" w:rsidR="00031DB1" w:rsidRPr="008D58E3" w:rsidRDefault="00031DB1" w:rsidP="00031DB1">
      <w:pPr>
        <w:spacing w:line="320" w:lineRule="atLeast"/>
        <w:jc w:val="both"/>
        <w:rPr>
          <w:rFonts w:ascii="Arial" w:hAnsi="Arial" w:cs="Arial"/>
          <w:sz w:val="20"/>
          <w:szCs w:val="20"/>
        </w:rPr>
      </w:pPr>
    </w:p>
    <w:p w14:paraId="392EC2A0"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b/>
          <w:bCs/>
          <w:sz w:val="20"/>
          <w:szCs w:val="20"/>
        </w:rPr>
        <w:lastRenderedPageBreak/>
        <w:t>4.8.2.</w:t>
      </w:r>
      <w:r w:rsidRPr="008D58E3">
        <w:rPr>
          <w:rFonts w:ascii="Arial" w:hAnsi="Arial" w:cs="Arial"/>
          <w:sz w:val="20"/>
          <w:szCs w:val="20"/>
        </w:rPr>
        <w:t xml:space="preserve"> Em dias em que não houver funcionamento da B3, a </w:t>
      </w:r>
      <w:r w:rsidRPr="008D58E3">
        <w:rPr>
          <w:rFonts w:ascii="Arial" w:hAnsi="Arial" w:cs="Arial"/>
          <w:b/>
          <w:bCs/>
          <w:sz w:val="20"/>
          <w:szCs w:val="20"/>
        </w:rPr>
        <w:t>CLASSE UN</w:t>
      </w:r>
      <w:r w:rsidRPr="008D58E3">
        <w:rPr>
          <w:rFonts w:ascii="Arial" w:hAnsi="Arial" w:cs="Arial"/>
          <w:sz w:val="20"/>
          <w:szCs w:val="20"/>
        </w:rPr>
        <w:t xml:space="preserve"> terá suas cotas calculadas normalmente, mas não serão efetivadas solicitações de aplicações e resgates, contagem de prazo, conversão de cotas e liquidação de movimentações.</w:t>
      </w:r>
    </w:p>
    <w:p w14:paraId="51ED3935" w14:textId="77777777" w:rsidR="00031DB1" w:rsidRPr="008D58E3" w:rsidRDefault="00031DB1" w:rsidP="00031DB1">
      <w:pPr>
        <w:spacing w:line="320" w:lineRule="atLeast"/>
        <w:rPr>
          <w:rFonts w:ascii="Arial" w:hAnsi="Arial" w:cs="Arial"/>
          <w:sz w:val="20"/>
          <w:szCs w:val="20"/>
        </w:rPr>
      </w:pPr>
    </w:p>
    <w:p w14:paraId="14B8923B" w14:textId="5D39B041" w:rsidR="00031DB1" w:rsidRPr="008D58E3" w:rsidRDefault="00031DB1" w:rsidP="00031DB1">
      <w:pPr>
        <w:pStyle w:val="PargrafodaLista"/>
        <w:spacing w:line="320" w:lineRule="atLeast"/>
        <w:ind w:left="0"/>
        <w:jc w:val="center"/>
        <w:rPr>
          <w:rFonts w:ascii="Arial" w:eastAsiaTheme="minorHAnsi" w:hAnsi="Arial" w:cs="Arial"/>
          <w:b/>
          <w:bCs/>
          <w:lang w:val="pt-BR"/>
        </w:rPr>
      </w:pPr>
      <w:r w:rsidRPr="008D58E3">
        <w:rPr>
          <w:rFonts w:ascii="Arial" w:eastAsiaTheme="minorHAnsi" w:hAnsi="Arial" w:cs="Arial"/>
          <w:b/>
          <w:bCs/>
          <w:lang w:val="pt-BR"/>
        </w:rPr>
        <w:t>V. DA REMUNERAÇÃO DOS PRESTADORES DE SERVIÇOS</w:t>
      </w:r>
    </w:p>
    <w:p w14:paraId="07CE8B19" w14:textId="77777777" w:rsidR="00031DB1" w:rsidRPr="008D58E3" w:rsidRDefault="00031DB1" w:rsidP="00031DB1">
      <w:pPr>
        <w:pStyle w:val="PargrafodaLista"/>
        <w:spacing w:line="320" w:lineRule="atLeast"/>
        <w:ind w:left="0"/>
        <w:jc w:val="center"/>
        <w:rPr>
          <w:rFonts w:ascii="Arial" w:eastAsiaTheme="minorHAnsi" w:hAnsi="Arial" w:cs="Arial"/>
          <w:b/>
          <w:bCs/>
          <w:lang w:val="pt-BR"/>
        </w:rPr>
      </w:pPr>
    </w:p>
    <w:p w14:paraId="19BAF143" w14:textId="65A4E290" w:rsidR="00031DB1" w:rsidRPr="008D58E3" w:rsidRDefault="008D58E3" w:rsidP="00031DB1">
      <w:pPr>
        <w:spacing w:line="320" w:lineRule="atLeast"/>
        <w:jc w:val="both"/>
        <w:rPr>
          <w:rFonts w:ascii="Arial" w:hAnsi="Arial" w:cs="Arial"/>
          <w:sz w:val="20"/>
          <w:szCs w:val="20"/>
        </w:rPr>
      </w:pPr>
      <w:r>
        <w:rPr>
          <w:rFonts w:ascii="Arial" w:hAnsi="Arial" w:cs="Arial"/>
          <w:b/>
          <w:bCs/>
          <w:sz w:val="20"/>
          <w:szCs w:val="20"/>
        </w:rPr>
        <w:t>5</w:t>
      </w:r>
      <w:r w:rsidR="00031DB1" w:rsidRPr="008D58E3">
        <w:rPr>
          <w:rFonts w:ascii="Arial" w:hAnsi="Arial" w:cs="Arial"/>
          <w:b/>
          <w:bCs/>
          <w:sz w:val="20"/>
          <w:szCs w:val="20"/>
        </w:rPr>
        <w:t>.1.</w:t>
      </w:r>
      <w:r w:rsidR="00031DB1" w:rsidRPr="008D58E3">
        <w:rPr>
          <w:rFonts w:ascii="Arial" w:hAnsi="Arial" w:cs="Arial"/>
          <w:sz w:val="20"/>
          <w:szCs w:val="20"/>
        </w:rPr>
        <w:t xml:space="preserve"> Serão aplicáveis a esta </w:t>
      </w:r>
      <w:r w:rsidR="00031DB1" w:rsidRPr="008D58E3">
        <w:rPr>
          <w:rFonts w:ascii="Arial" w:hAnsi="Arial" w:cs="Arial"/>
          <w:b/>
          <w:bCs/>
          <w:sz w:val="20"/>
          <w:szCs w:val="20"/>
        </w:rPr>
        <w:t>CLASSE UN</w:t>
      </w:r>
      <w:r w:rsidR="00031DB1" w:rsidRPr="008D58E3">
        <w:rPr>
          <w:rFonts w:ascii="Arial" w:hAnsi="Arial" w:cs="Arial"/>
          <w:sz w:val="20"/>
          <w:szCs w:val="20"/>
        </w:rPr>
        <w:t xml:space="preserve"> as seguintes taxas e remunerações:</w:t>
      </w:r>
    </w:p>
    <w:p w14:paraId="33C64D24" w14:textId="77777777" w:rsidR="00031DB1" w:rsidRPr="008D58E3" w:rsidRDefault="00031DB1" w:rsidP="00031DB1">
      <w:pPr>
        <w:spacing w:line="320" w:lineRule="atLeast"/>
        <w:jc w:val="both"/>
        <w:rPr>
          <w:rFonts w:ascii="Arial" w:hAnsi="Arial" w:cs="Arial"/>
          <w:sz w:val="20"/>
          <w:szCs w:val="20"/>
        </w:rPr>
      </w:pPr>
    </w:p>
    <w:p w14:paraId="598A2196" w14:textId="77777777" w:rsidR="00031DB1" w:rsidRPr="008D58E3" w:rsidRDefault="00031DB1" w:rsidP="00031DB1">
      <w:pPr>
        <w:jc w:val="both"/>
        <w:rPr>
          <w:rFonts w:ascii="Arial" w:hAnsi="Arial" w:cs="Arial"/>
          <w:sz w:val="20"/>
          <w:szCs w:val="20"/>
        </w:rPr>
      </w:pPr>
      <w:r w:rsidRPr="008D58E3">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3376A96" w14:textId="77777777" w:rsidR="00031DB1" w:rsidRPr="008D58E3" w:rsidRDefault="00031DB1" w:rsidP="00031DB1">
      <w:pPr>
        <w:jc w:val="both"/>
        <w:rPr>
          <w:rFonts w:ascii="Arial" w:hAnsi="Arial" w:cs="Arial"/>
          <w:sz w:val="20"/>
          <w:szCs w:val="20"/>
        </w:rPr>
      </w:pPr>
    </w:p>
    <w:p w14:paraId="2000AFF8" w14:textId="77777777" w:rsidR="00031DB1" w:rsidRPr="008D58E3" w:rsidRDefault="00031DB1" w:rsidP="00031DB1">
      <w:pPr>
        <w:jc w:val="both"/>
        <w:rPr>
          <w:rFonts w:ascii="Arial" w:hAnsi="Arial" w:cs="Arial"/>
          <w:sz w:val="20"/>
          <w:szCs w:val="20"/>
        </w:rPr>
      </w:pPr>
      <w:r w:rsidRPr="008D58E3">
        <w:rPr>
          <w:rFonts w:ascii="Arial" w:hAnsi="Arial" w:cs="Arial"/>
          <w:b/>
          <w:sz w:val="20"/>
          <w:szCs w:val="20"/>
        </w:rPr>
        <w:t>Taxa Global Mínima</w:t>
      </w:r>
      <w:r w:rsidRPr="008D58E3">
        <w:rPr>
          <w:rFonts w:ascii="Arial" w:hAnsi="Arial" w:cs="Arial"/>
          <w:sz w:val="20"/>
          <w:szCs w:val="20"/>
        </w:rPr>
        <w:t>: 0,30% ao ano sobre o valor do patrimônio líquido da Classe.</w:t>
      </w:r>
      <w:r w:rsidRPr="008D58E3" w:rsidDel="00576726">
        <w:rPr>
          <w:rStyle w:val="Refdenotaderodap"/>
          <w:rFonts w:ascii="Arial" w:hAnsi="Arial" w:cs="Arial"/>
          <w:sz w:val="20"/>
          <w:szCs w:val="20"/>
        </w:rPr>
        <w:t xml:space="preserve"> </w:t>
      </w:r>
    </w:p>
    <w:p w14:paraId="556B8EC4" w14:textId="77777777" w:rsidR="00031DB1" w:rsidRPr="008D58E3" w:rsidRDefault="00031DB1" w:rsidP="00031DB1">
      <w:pPr>
        <w:jc w:val="both"/>
        <w:rPr>
          <w:rFonts w:ascii="Arial" w:hAnsi="Arial" w:cs="Arial"/>
          <w:sz w:val="20"/>
          <w:szCs w:val="20"/>
        </w:rPr>
      </w:pPr>
    </w:p>
    <w:p w14:paraId="1A50CE98" w14:textId="77777777" w:rsidR="00031DB1" w:rsidRPr="008D58E3" w:rsidRDefault="00031DB1" w:rsidP="00031DB1">
      <w:pPr>
        <w:jc w:val="both"/>
        <w:rPr>
          <w:rFonts w:ascii="Arial" w:hAnsi="Arial" w:cs="Arial"/>
          <w:sz w:val="20"/>
          <w:szCs w:val="20"/>
        </w:rPr>
      </w:pPr>
      <w:r w:rsidRPr="008D58E3">
        <w:rPr>
          <w:rFonts w:ascii="Arial" w:hAnsi="Arial" w:cs="Arial"/>
          <w:b/>
          <w:bCs/>
          <w:sz w:val="20"/>
          <w:szCs w:val="20"/>
        </w:rPr>
        <w:t>Taxa Global Máxima</w:t>
      </w:r>
      <w:r w:rsidRPr="008D58E3">
        <w:rPr>
          <w:rFonts w:ascii="Arial" w:hAnsi="Arial" w:cs="Arial"/>
          <w:sz w:val="20"/>
          <w:szCs w:val="20"/>
        </w:rPr>
        <w:t>:</w:t>
      </w:r>
      <w:r w:rsidRPr="008D58E3" w:rsidDel="00B03ECA">
        <w:rPr>
          <w:rFonts w:ascii="Arial" w:hAnsi="Arial" w:cs="Arial"/>
          <w:sz w:val="20"/>
          <w:szCs w:val="20"/>
        </w:rPr>
        <w:t xml:space="preserve"> </w:t>
      </w:r>
      <w:r w:rsidRPr="008D58E3">
        <w:rPr>
          <w:rFonts w:ascii="Arial" w:hAnsi="Arial" w:cs="Arial"/>
          <w:sz w:val="20"/>
          <w:szCs w:val="20"/>
        </w:rPr>
        <w:t>A Classe poderá aplicar seus recursos em classes (e/ou subclasses) de fundos de investimento que cobram taxa global. Nesse caso, a Taxa Global Máxima será de 0,30%</w:t>
      </w:r>
      <w:r w:rsidRPr="008D58E3">
        <w:rPr>
          <w:rFonts w:ascii="Arial" w:eastAsia="Arial Unicode MS" w:hAnsi="Arial" w:cs="Arial"/>
          <w:sz w:val="20"/>
          <w:szCs w:val="20"/>
        </w:rPr>
        <w:t xml:space="preserve"> ao ano sobre o valor do patrimônio líquido da Classe, compreendendo a taxa global das classes (e/ou subclasses) de fundos de investimento</w:t>
      </w:r>
      <w:r w:rsidRPr="008D58E3">
        <w:rPr>
          <w:rFonts w:ascii="Arial" w:hAnsi="Arial" w:cs="Arial"/>
          <w:sz w:val="20"/>
          <w:szCs w:val="20"/>
        </w:rPr>
        <w:t xml:space="preserve"> </w:t>
      </w:r>
      <w:r w:rsidRPr="008D58E3">
        <w:rPr>
          <w:rFonts w:ascii="Arial" w:eastAsia="Arial Unicode MS" w:hAnsi="Arial" w:cs="Arial"/>
          <w:sz w:val="20"/>
          <w:szCs w:val="20"/>
        </w:rPr>
        <w:t xml:space="preserve">nas quais a Classe aplica, </w:t>
      </w:r>
      <w:r w:rsidRPr="008D58E3">
        <w:rPr>
          <w:rFonts w:ascii="Arial" w:hAnsi="Arial" w:cs="Arial"/>
          <w:sz w:val="20"/>
          <w:szCs w:val="20"/>
        </w:rPr>
        <w:t>observado o disposto abaixo.</w:t>
      </w:r>
      <w:r w:rsidRPr="008D58E3">
        <w:rPr>
          <w:rFonts w:ascii="Arial" w:eastAsia="Arial Unicode MS" w:hAnsi="Arial" w:cs="Arial"/>
          <w:sz w:val="20"/>
          <w:szCs w:val="20"/>
        </w:rPr>
        <w:t xml:space="preserve"> </w:t>
      </w:r>
    </w:p>
    <w:p w14:paraId="29126B72" w14:textId="77777777" w:rsidR="00031DB1" w:rsidRPr="008D58E3" w:rsidRDefault="00031DB1" w:rsidP="00031DB1">
      <w:pPr>
        <w:jc w:val="both"/>
        <w:rPr>
          <w:rFonts w:ascii="Arial" w:hAnsi="Arial" w:cs="Arial"/>
          <w:sz w:val="20"/>
          <w:szCs w:val="20"/>
        </w:rPr>
      </w:pPr>
    </w:p>
    <w:p w14:paraId="42B0C02B" w14:textId="77777777" w:rsidR="00031DB1" w:rsidRPr="008D58E3" w:rsidRDefault="00031DB1" w:rsidP="00031DB1">
      <w:pPr>
        <w:jc w:val="both"/>
        <w:rPr>
          <w:rFonts w:ascii="Arial" w:hAnsi="Arial" w:cs="Arial"/>
          <w:sz w:val="20"/>
          <w:szCs w:val="20"/>
        </w:rPr>
      </w:pPr>
      <w:r w:rsidRPr="008D58E3">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11C8FD9A" w14:textId="77777777" w:rsidR="00031DB1" w:rsidRPr="008D58E3" w:rsidRDefault="00031DB1" w:rsidP="00031DB1">
      <w:pPr>
        <w:jc w:val="both"/>
        <w:rPr>
          <w:rFonts w:ascii="Arial" w:hAnsi="Arial" w:cs="Arial"/>
          <w:sz w:val="20"/>
          <w:szCs w:val="20"/>
        </w:rPr>
      </w:pPr>
    </w:p>
    <w:p w14:paraId="66B5B776" w14:textId="77777777" w:rsidR="00031DB1" w:rsidRPr="008D58E3" w:rsidRDefault="00031DB1" w:rsidP="00031DB1">
      <w:pPr>
        <w:jc w:val="both"/>
        <w:rPr>
          <w:rFonts w:ascii="Arial" w:hAnsi="Arial" w:cs="Arial"/>
          <w:sz w:val="20"/>
          <w:szCs w:val="20"/>
        </w:rPr>
      </w:pPr>
      <w:r w:rsidRPr="008D58E3">
        <w:rPr>
          <w:rFonts w:ascii="Arial" w:hAnsi="Arial" w:cs="Arial"/>
          <w:sz w:val="20"/>
          <w:szCs w:val="20"/>
        </w:rPr>
        <w:t xml:space="preserve">I – </w:t>
      </w:r>
      <w:proofErr w:type="gramStart"/>
      <w:r w:rsidRPr="008D58E3">
        <w:rPr>
          <w:rFonts w:ascii="Arial" w:hAnsi="Arial" w:cs="Arial"/>
          <w:sz w:val="20"/>
          <w:szCs w:val="20"/>
        </w:rPr>
        <w:t>classes</w:t>
      </w:r>
      <w:proofErr w:type="gramEnd"/>
      <w:r w:rsidRPr="008D58E3">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644C24BF" w14:textId="77777777" w:rsidR="00031DB1" w:rsidRPr="008D58E3" w:rsidRDefault="00031DB1" w:rsidP="00031DB1">
      <w:pPr>
        <w:jc w:val="both"/>
        <w:rPr>
          <w:rFonts w:ascii="Arial" w:hAnsi="Arial" w:cs="Arial"/>
          <w:sz w:val="20"/>
          <w:szCs w:val="20"/>
        </w:rPr>
      </w:pPr>
    </w:p>
    <w:p w14:paraId="582AAF64" w14:textId="77777777" w:rsidR="00031DB1" w:rsidRPr="008D58E3" w:rsidRDefault="00031DB1" w:rsidP="00031DB1">
      <w:pPr>
        <w:jc w:val="both"/>
        <w:rPr>
          <w:rFonts w:ascii="Arial" w:hAnsi="Arial" w:cs="Arial"/>
          <w:sz w:val="20"/>
          <w:szCs w:val="20"/>
        </w:rPr>
      </w:pPr>
      <w:r w:rsidRPr="008D58E3">
        <w:rPr>
          <w:rFonts w:ascii="Arial" w:hAnsi="Arial" w:cs="Arial"/>
          <w:sz w:val="20"/>
          <w:szCs w:val="20"/>
        </w:rPr>
        <w:t xml:space="preserve">II – </w:t>
      </w:r>
      <w:proofErr w:type="gramStart"/>
      <w:r w:rsidRPr="008D58E3">
        <w:rPr>
          <w:rFonts w:ascii="Arial" w:hAnsi="Arial" w:cs="Arial"/>
          <w:sz w:val="20"/>
          <w:szCs w:val="20"/>
        </w:rPr>
        <w:t>classes</w:t>
      </w:r>
      <w:proofErr w:type="gramEnd"/>
      <w:r w:rsidRPr="008D58E3">
        <w:rPr>
          <w:rFonts w:ascii="Arial" w:hAnsi="Arial" w:cs="Arial"/>
          <w:sz w:val="20"/>
          <w:szCs w:val="20"/>
        </w:rPr>
        <w:t xml:space="preserve"> (e/ou subclasses) de fundos de investimento geridas por terceiros que não o GESTORA.</w:t>
      </w:r>
    </w:p>
    <w:p w14:paraId="789780C4" w14:textId="77777777" w:rsidR="00031DB1" w:rsidRPr="008D58E3" w:rsidRDefault="00031DB1" w:rsidP="00031DB1">
      <w:pPr>
        <w:jc w:val="both"/>
        <w:rPr>
          <w:rFonts w:ascii="Arial" w:hAnsi="Arial" w:cs="Arial"/>
          <w:sz w:val="20"/>
          <w:szCs w:val="20"/>
        </w:rPr>
      </w:pPr>
    </w:p>
    <w:p w14:paraId="6733DF8E" w14:textId="77777777" w:rsidR="00031DB1" w:rsidRPr="008D58E3" w:rsidRDefault="00031DB1" w:rsidP="00031DB1">
      <w:pPr>
        <w:jc w:val="both"/>
        <w:rPr>
          <w:rFonts w:ascii="Arial" w:hAnsi="Arial" w:cs="Arial"/>
          <w:sz w:val="20"/>
          <w:szCs w:val="20"/>
        </w:rPr>
      </w:pPr>
      <w:r w:rsidRPr="008D58E3">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C142A45" w14:textId="77777777" w:rsidR="00031DB1" w:rsidRPr="008D58E3" w:rsidRDefault="00031DB1" w:rsidP="00031DB1">
      <w:pPr>
        <w:jc w:val="both"/>
        <w:rPr>
          <w:rFonts w:ascii="Arial" w:hAnsi="Arial" w:cs="Arial"/>
          <w:b/>
          <w:bCs/>
          <w:smallCaps/>
          <w:color w:val="000000"/>
          <w:sz w:val="20"/>
          <w:szCs w:val="20"/>
        </w:rPr>
      </w:pPr>
    </w:p>
    <w:p w14:paraId="3CA6712F" w14:textId="77777777" w:rsidR="00031DB1" w:rsidRPr="008D58E3" w:rsidRDefault="00031DB1" w:rsidP="00031DB1">
      <w:pPr>
        <w:jc w:val="both"/>
        <w:rPr>
          <w:rFonts w:ascii="Arial" w:hAnsi="Arial" w:cs="Arial"/>
          <w:sz w:val="20"/>
          <w:szCs w:val="20"/>
        </w:rPr>
      </w:pPr>
      <w:r w:rsidRPr="008D58E3">
        <w:rPr>
          <w:rFonts w:ascii="Arial" w:hAnsi="Arial" w:cs="Arial"/>
          <w:sz w:val="20"/>
          <w:szCs w:val="20"/>
        </w:rPr>
        <w:t xml:space="preserve">A segregação da taxa global entre os prestadores de serviços essenciais e distribuidores está disponível aos Cotistas no Website do GESTORA, conforme link: </w:t>
      </w:r>
      <w:bookmarkStart w:id="8" w:name="_Hlk185876198"/>
      <w:r w:rsidRPr="008D58E3">
        <w:fldChar w:fldCharType="begin"/>
      </w:r>
      <w:r w:rsidRPr="008D58E3">
        <w:rPr>
          <w:rFonts w:ascii="Arial" w:hAnsi="Arial" w:cs="Arial"/>
          <w:sz w:val="20"/>
          <w:szCs w:val="20"/>
        </w:rPr>
        <w:instrText>HYPERLINK "https://www.santanderassetmanagement.com.br/conteudos/relatorio-de-transparencia"</w:instrText>
      </w:r>
      <w:r w:rsidRPr="008D58E3">
        <w:fldChar w:fldCharType="separate"/>
      </w:r>
      <w:r w:rsidRPr="008D58E3">
        <w:rPr>
          <w:rStyle w:val="Hyperlink"/>
          <w:rFonts w:ascii="Arial" w:hAnsi="Arial" w:cs="Arial"/>
          <w:sz w:val="20"/>
          <w:szCs w:val="20"/>
        </w:rPr>
        <w:t>https://www.santanderassetmanagement.com.br/conteudos/relatorio-de-transparencia</w:t>
      </w:r>
      <w:r w:rsidRPr="008D58E3">
        <w:rPr>
          <w:rStyle w:val="Hyperlink"/>
          <w:rFonts w:ascii="Arial" w:hAnsi="Arial" w:cs="Arial"/>
          <w:sz w:val="20"/>
          <w:szCs w:val="20"/>
        </w:rPr>
        <w:fldChar w:fldCharType="end"/>
      </w:r>
      <w:bookmarkEnd w:id="8"/>
    </w:p>
    <w:p w14:paraId="5850E2ED" w14:textId="77777777" w:rsidR="00031DB1" w:rsidRPr="008D58E3" w:rsidRDefault="00031DB1" w:rsidP="00031DB1">
      <w:pPr>
        <w:jc w:val="both"/>
        <w:rPr>
          <w:rFonts w:ascii="Arial" w:hAnsi="Arial" w:cs="Arial"/>
          <w:sz w:val="20"/>
          <w:szCs w:val="20"/>
        </w:rPr>
      </w:pPr>
    </w:p>
    <w:p w14:paraId="321E898C"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A Classe não poderá aplicar seus recursos em outras classes (e/ou subclasses) de fundos de investimento que cobrem taxas de performance, ingresso e saída, conforme aplicável.</w:t>
      </w:r>
    </w:p>
    <w:p w14:paraId="588F8577" w14:textId="77777777" w:rsidR="00031DB1" w:rsidRPr="008D58E3" w:rsidRDefault="00031DB1" w:rsidP="00031DB1">
      <w:pPr>
        <w:rPr>
          <w:rFonts w:ascii="Arial" w:hAnsi="Arial" w:cs="Arial"/>
          <w:sz w:val="20"/>
          <w:szCs w:val="20"/>
        </w:rPr>
      </w:pPr>
    </w:p>
    <w:p w14:paraId="15001C9F" w14:textId="3AD06AFC" w:rsidR="00031DB1" w:rsidRPr="008D58E3" w:rsidRDefault="008D58E3" w:rsidP="00031DB1">
      <w:pPr>
        <w:rPr>
          <w:rFonts w:ascii="Arial" w:hAnsi="Arial" w:cs="Arial"/>
          <w:sz w:val="20"/>
          <w:szCs w:val="20"/>
        </w:rPr>
      </w:pPr>
      <w:r>
        <w:rPr>
          <w:rFonts w:ascii="Arial" w:hAnsi="Arial" w:cs="Arial"/>
          <w:sz w:val="20"/>
          <w:szCs w:val="20"/>
        </w:rPr>
        <w:t>5</w:t>
      </w:r>
      <w:r w:rsidR="00031DB1" w:rsidRPr="008D58E3">
        <w:rPr>
          <w:rFonts w:ascii="Arial" w:hAnsi="Arial" w:cs="Arial"/>
          <w:sz w:val="20"/>
          <w:szCs w:val="20"/>
        </w:rPr>
        <w:t>.2. Não haverá cobrança de taxa de custódia na Classe.</w:t>
      </w:r>
    </w:p>
    <w:p w14:paraId="4056B2F0" w14:textId="77777777" w:rsidR="00031DB1" w:rsidRPr="008D58E3" w:rsidRDefault="00031DB1" w:rsidP="00031DB1">
      <w:pPr>
        <w:rPr>
          <w:rFonts w:ascii="Arial" w:hAnsi="Arial" w:cs="Arial"/>
          <w:sz w:val="20"/>
          <w:szCs w:val="20"/>
        </w:rPr>
      </w:pPr>
    </w:p>
    <w:p w14:paraId="591B7D59" w14:textId="77777777" w:rsidR="00031DB1" w:rsidRPr="008D58E3" w:rsidRDefault="00031DB1" w:rsidP="00031DB1">
      <w:pPr>
        <w:jc w:val="both"/>
        <w:rPr>
          <w:rFonts w:ascii="Arial" w:eastAsia="Tahoma" w:hAnsi="Arial" w:cs="Arial"/>
          <w:sz w:val="20"/>
          <w:szCs w:val="20"/>
        </w:rPr>
      </w:pPr>
      <w:r w:rsidRPr="008D58E3">
        <w:rPr>
          <w:rFonts w:ascii="Arial" w:eastAsia="Tahoma" w:hAnsi="Arial" w:cs="Arial"/>
          <w:sz w:val="20"/>
          <w:szCs w:val="20"/>
        </w:rPr>
        <w:t>Será cobrada pela Classe uma Taxa de Performance correspondente a 10% aplicável sobre a valorização da Cota da Classe, que exceder 100% da variação diária do Índice de Preços ao Consumidor Amplo (IPCA) + 5% a.a.</w:t>
      </w:r>
      <w:r w:rsidRPr="008D58E3" w:rsidDel="008C24BA">
        <w:rPr>
          <w:rFonts w:ascii="Arial" w:eastAsia="Tahoma" w:hAnsi="Arial" w:cs="Arial"/>
          <w:sz w:val="20"/>
          <w:szCs w:val="20"/>
        </w:rPr>
        <w:t xml:space="preserve"> </w:t>
      </w:r>
      <w:r w:rsidRPr="008D58E3">
        <w:rPr>
          <w:rFonts w:ascii="Arial" w:eastAsia="Tahoma" w:hAnsi="Arial" w:cs="Arial"/>
          <w:sz w:val="20"/>
          <w:szCs w:val="20"/>
        </w:rPr>
        <w:t>(“Índice de Referência”), deduzidos todos os demais custos e despesas do Fundo e da Classe, inclusive a Taxa Global.</w:t>
      </w:r>
    </w:p>
    <w:p w14:paraId="0EA4A936" w14:textId="77777777" w:rsidR="00031DB1" w:rsidRPr="008D58E3" w:rsidRDefault="00031DB1" w:rsidP="00031DB1">
      <w:pPr>
        <w:jc w:val="both"/>
        <w:rPr>
          <w:rFonts w:ascii="Arial" w:eastAsia="Tahoma" w:hAnsi="Arial" w:cs="Arial"/>
          <w:sz w:val="20"/>
          <w:szCs w:val="20"/>
        </w:rPr>
      </w:pPr>
    </w:p>
    <w:p w14:paraId="5DFC22FB" w14:textId="77777777" w:rsidR="00031DB1" w:rsidRPr="008D58E3" w:rsidRDefault="00031DB1" w:rsidP="00031DB1">
      <w:pPr>
        <w:jc w:val="both"/>
        <w:rPr>
          <w:rFonts w:ascii="Arial" w:hAnsi="Arial" w:cs="Arial"/>
          <w:sz w:val="20"/>
          <w:szCs w:val="20"/>
        </w:rPr>
      </w:pPr>
      <w:r w:rsidRPr="008D58E3">
        <w:rPr>
          <w:rFonts w:ascii="Arial" w:eastAsia="Tahoma" w:hAnsi="Arial" w:cs="Arial"/>
          <w:sz w:val="20"/>
          <w:szCs w:val="20"/>
        </w:rPr>
        <w:t>A Taxa de Performance será calculada individualmente sobre o resultado de cada aplicação realizada pelo Cotista (</w:t>
      </w:r>
      <w:r w:rsidRPr="008D58E3">
        <w:rPr>
          <w:rFonts w:ascii="Arial" w:eastAsia="Tahoma" w:hAnsi="Arial" w:cs="Arial"/>
          <w:b/>
          <w:sz w:val="20"/>
          <w:szCs w:val="20"/>
        </w:rPr>
        <w:t>método do passivo</w:t>
      </w:r>
      <w:r w:rsidRPr="008D58E3">
        <w:rPr>
          <w:rFonts w:ascii="Arial" w:eastAsia="Tahoma" w:hAnsi="Arial" w:cs="Arial"/>
          <w:sz w:val="20"/>
          <w:szCs w:val="20"/>
        </w:rPr>
        <w:t xml:space="preserve">), </w:t>
      </w:r>
      <w:r w:rsidRPr="008D58E3">
        <w:rPr>
          <w:rFonts w:ascii="Arial" w:hAnsi="Arial" w:cs="Arial"/>
          <w:sz w:val="20"/>
          <w:szCs w:val="20"/>
        </w:rPr>
        <w:t xml:space="preserve">acumulado na forma de capitalização composta em cada período de avaliação, </w:t>
      </w:r>
      <w:r w:rsidRPr="008D58E3">
        <w:rPr>
          <w:rFonts w:ascii="Arial" w:hAnsi="Arial" w:cs="Arial"/>
          <w:sz w:val="20"/>
          <w:szCs w:val="20"/>
          <w:lang w:eastAsia="pt-BR"/>
        </w:rPr>
        <w:t>apurada diariamente de acordo com a seguinte equação:</w:t>
      </w:r>
    </w:p>
    <w:p w14:paraId="2CD6D106" w14:textId="77777777" w:rsidR="00031DB1" w:rsidRPr="008D58E3" w:rsidRDefault="00031DB1" w:rsidP="00031DB1">
      <w:pPr>
        <w:autoSpaceDE w:val="0"/>
        <w:jc w:val="center"/>
        <w:rPr>
          <w:rFonts w:ascii="Arial" w:hAnsi="Arial" w:cs="Arial"/>
          <w:sz w:val="20"/>
          <w:szCs w:val="20"/>
          <w:lang w:eastAsia="pt-BR"/>
        </w:rPr>
      </w:pPr>
    </w:p>
    <w:p w14:paraId="481DA4DA" w14:textId="77777777" w:rsidR="00031DB1" w:rsidRPr="008D58E3" w:rsidRDefault="00031DB1" w:rsidP="00031DB1">
      <w:pPr>
        <w:autoSpaceDE w:val="0"/>
        <w:jc w:val="center"/>
        <w:rPr>
          <w:rFonts w:ascii="Arial" w:hAnsi="Arial" w:cs="Arial"/>
          <w:sz w:val="20"/>
          <w:szCs w:val="20"/>
        </w:rPr>
      </w:pPr>
      <w:r w:rsidRPr="008D58E3">
        <w:rPr>
          <w:rFonts w:ascii="Arial" w:eastAsia="CambriaMath" w:hAnsi="Arial" w:cs="Arial"/>
          <w:sz w:val="20"/>
          <w:szCs w:val="20"/>
          <w:lang w:eastAsia="pt-BR"/>
        </w:rPr>
        <w:t>VP = (</w:t>
      </w:r>
      <w:r w:rsidRPr="008D58E3">
        <w:rPr>
          <w:rFonts w:ascii="Cambria Math" w:eastAsia="CambriaMath" w:hAnsi="Cambria Math" w:cs="Cambria Math"/>
          <w:sz w:val="20"/>
          <w:szCs w:val="20"/>
          <w:lang w:eastAsia="pt-BR"/>
        </w:rPr>
        <w:t>𝑅𝐹</w:t>
      </w:r>
      <w:r w:rsidRPr="008D58E3">
        <w:rPr>
          <w:rFonts w:ascii="Arial" w:eastAsia="CambriaMath" w:hAnsi="Arial" w:cs="Arial"/>
          <w:sz w:val="20"/>
          <w:szCs w:val="20"/>
          <w:lang w:eastAsia="pt-BR"/>
        </w:rPr>
        <w:t xml:space="preserve"> − </w:t>
      </w:r>
      <w:r w:rsidRPr="008D58E3">
        <w:rPr>
          <w:rFonts w:ascii="Cambria Math" w:eastAsia="CambriaMath" w:hAnsi="Cambria Math" w:cs="Cambria Math"/>
          <w:sz w:val="20"/>
          <w:szCs w:val="20"/>
          <w:lang w:eastAsia="pt-BR"/>
        </w:rPr>
        <w:t>𝑅𝐵</w:t>
      </w:r>
      <w:r w:rsidRPr="008D58E3">
        <w:rPr>
          <w:rFonts w:ascii="Arial" w:eastAsia="CambriaMath" w:hAnsi="Arial" w:cs="Arial"/>
          <w:sz w:val="20"/>
          <w:szCs w:val="20"/>
          <w:lang w:eastAsia="pt-BR"/>
        </w:rPr>
        <w:t xml:space="preserve">) </w:t>
      </w:r>
      <w:r w:rsidRPr="008D58E3">
        <w:rPr>
          <w:rFonts w:ascii="Cambria Math" w:eastAsia="CambriaMath" w:hAnsi="Cambria Math" w:cs="Cambria Math"/>
          <w:sz w:val="20"/>
          <w:szCs w:val="20"/>
          <w:lang w:eastAsia="pt-BR"/>
        </w:rPr>
        <w:t>∗</w:t>
      </w:r>
      <w:r w:rsidRPr="008D58E3">
        <w:rPr>
          <w:rFonts w:ascii="Arial" w:eastAsia="CambriaMath" w:hAnsi="Arial" w:cs="Arial"/>
          <w:sz w:val="20"/>
          <w:szCs w:val="20"/>
          <w:lang w:eastAsia="pt-BR"/>
        </w:rPr>
        <w:t xml:space="preserve"> </w:t>
      </w:r>
      <w:r w:rsidRPr="008D58E3">
        <w:rPr>
          <w:rFonts w:ascii="Cambria Math" w:eastAsia="CambriaMath" w:hAnsi="Cambria Math" w:cs="Cambria Math"/>
          <w:sz w:val="20"/>
          <w:szCs w:val="20"/>
          <w:lang w:eastAsia="pt-BR"/>
        </w:rPr>
        <w:t>𝑇𝑃</w:t>
      </w:r>
    </w:p>
    <w:p w14:paraId="344A1896" w14:textId="77777777" w:rsidR="00031DB1" w:rsidRPr="008D58E3" w:rsidRDefault="00031DB1" w:rsidP="00031DB1">
      <w:pPr>
        <w:autoSpaceDE w:val="0"/>
        <w:rPr>
          <w:rFonts w:ascii="Arial" w:eastAsia="CambriaMath" w:hAnsi="Arial" w:cs="Arial"/>
          <w:sz w:val="20"/>
          <w:szCs w:val="20"/>
          <w:lang w:eastAsia="pt-BR"/>
        </w:rPr>
      </w:pPr>
      <w:r w:rsidRPr="008D58E3">
        <w:rPr>
          <w:rFonts w:ascii="Arial" w:eastAsia="CambriaMath" w:hAnsi="Arial" w:cs="Arial"/>
          <w:sz w:val="20"/>
          <w:szCs w:val="20"/>
          <w:lang w:eastAsia="pt-BR"/>
        </w:rPr>
        <w:t>onde,</w:t>
      </w:r>
    </w:p>
    <w:p w14:paraId="199E00B8" w14:textId="77777777" w:rsidR="00031DB1" w:rsidRPr="008D58E3" w:rsidRDefault="00031DB1" w:rsidP="00031DB1">
      <w:pPr>
        <w:autoSpaceDE w:val="0"/>
        <w:rPr>
          <w:rFonts w:ascii="Arial" w:hAnsi="Arial" w:cs="Arial"/>
          <w:sz w:val="20"/>
          <w:szCs w:val="20"/>
        </w:rPr>
      </w:pPr>
      <w:r w:rsidRPr="008D58E3">
        <w:rPr>
          <w:rFonts w:ascii="Arial" w:eastAsia="CambriaMath" w:hAnsi="Arial" w:cs="Arial"/>
          <w:i/>
          <w:iCs/>
          <w:sz w:val="20"/>
          <w:szCs w:val="20"/>
          <w:lang w:eastAsia="pt-BR"/>
        </w:rPr>
        <w:t xml:space="preserve">VP </w:t>
      </w:r>
      <w:r w:rsidRPr="008D58E3">
        <w:rPr>
          <w:rFonts w:ascii="Arial" w:eastAsia="CambriaMath" w:hAnsi="Arial" w:cs="Arial"/>
          <w:sz w:val="20"/>
          <w:szCs w:val="20"/>
          <w:lang w:eastAsia="pt-BR"/>
        </w:rPr>
        <w:t>= valor devido ao GESTORA relativo à TP;</w:t>
      </w:r>
    </w:p>
    <w:p w14:paraId="5D8E5E98" w14:textId="77777777" w:rsidR="00031DB1" w:rsidRPr="008D58E3" w:rsidRDefault="00031DB1" w:rsidP="00031DB1">
      <w:pPr>
        <w:autoSpaceDE w:val="0"/>
        <w:rPr>
          <w:rFonts w:ascii="Arial" w:hAnsi="Arial" w:cs="Arial"/>
          <w:sz w:val="20"/>
          <w:szCs w:val="20"/>
        </w:rPr>
      </w:pPr>
      <w:r w:rsidRPr="008D58E3">
        <w:rPr>
          <w:rFonts w:ascii="Arial" w:eastAsia="CambriaMath" w:hAnsi="Arial" w:cs="Arial"/>
          <w:i/>
          <w:iCs/>
          <w:sz w:val="20"/>
          <w:szCs w:val="20"/>
          <w:lang w:eastAsia="pt-BR"/>
        </w:rPr>
        <w:t xml:space="preserve">RF </w:t>
      </w:r>
      <w:r w:rsidRPr="008D58E3">
        <w:rPr>
          <w:rFonts w:ascii="Arial" w:eastAsia="CambriaMath" w:hAnsi="Arial" w:cs="Arial"/>
          <w:sz w:val="20"/>
          <w:szCs w:val="20"/>
          <w:lang w:eastAsia="pt-BR"/>
        </w:rPr>
        <w:t>= rentabilidade da Classe; e</w:t>
      </w:r>
    </w:p>
    <w:p w14:paraId="39CFDF8F" w14:textId="77777777" w:rsidR="00031DB1" w:rsidRPr="008D58E3" w:rsidRDefault="00031DB1" w:rsidP="00031DB1">
      <w:pPr>
        <w:autoSpaceDE w:val="0"/>
        <w:rPr>
          <w:rFonts w:ascii="Arial" w:hAnsi="Arial" w:cs="Arial"/>
          <w:sz w:val="20"/>
          <w:szCs w:val="20"/>
        </w:rPr>
      </w:pPr>
      <w:r w:rsidRPr="008D58E3">
        <w:rPr>
          <w:rFonts w:ascii="Arial" w:eastAsia="CambriaMath" w:hAnsi="Arial" w:cs="Arial"/>
          <w:i/>
          <w:iCs/>
          <w:sz w:val="20"/>
          <w:szCs w:val="20"/>
          <w:lang w:eastAsia="pt-BR"/>
        </w:rPr>
        <w:t xml:space="preserve">RB </w:t>
      </w:r>
      <w:r w:rsidRPr="008D58E3">
        <w:rPr>
          <w:rFonts w:ascii="Arial" w:eastAsia="CambriaMath" w:hAnsi="Arial" w:cs="Arial"/>
          <w:sz w:val="20"/>
          <w:szCs w:val="20"/>
          <w:lang w:eastAsia="pt-BR"/>
        </w:rPr>
        <w:t xml:space="preserve">= rentabilidade do </w:t>
      </w:r>
      <w:r w:rsidRPr="008D58E3">
        <w:rPr>
          <w:rFonts w:ascii="Arial" w:eastAsia="CambriaMath" w:hAnsi="Arial" w:cs="Arial"/>
          <w:i/>
          <w:iCs/>
          <w:sz w:val="20"/>
          <w:szCs w:val="20"/>
          <w:lang w:eastAsia="pt-BR"/>
        </w:rPr>
        <w:t xml:space="preserve">benchmark </w:t>
      </w:r>
      <w:r w:rsidRPr="008D58E3">
        <w:rPr>
          <w:rFonts w:ascii="Arial" w:eastAsia="CambriaMath" w:hAnsi="Arial" w:cs="Arial"/>
          <w:sz w:val="20"/>
          <w:szCs w:val="20"/>
          <w:lang w:eastAsia="pt-BR"/>
        </w:rPr>
        <w:t>definido no item “Do Referencial de Rentabilidade</w:t>
      </w:r>
    </w:p>
    <w:p w14:paraId="76C051D4" w14:textId="77777777" w:rsidR="00031DB1" w:rsidRPr="008D58E3" w:rsidRDefault="00031DB1" w:rsidP="00031DB1">
      <w:pPr>
        <w:jc w:val="both"/>
        <w:rPr>
          <w:rFonts w:ascii="Arial" w:hAnsi="Arial" w:cs="Arial"/>
          <w:sz w:val="20"/>
          <w:szCs w:val="20"/>
        </w:rPr>
      </w:pPr>
      <w:r w:rsidRPr="008D58E3">
        <w:rPr>
          <w:rFonts w:ascii="Arial" w:eastAsia="CambriaMath" w:hAnsi="Arial" w:cs="Arial"/>
          <w:i/>
          <w:iCs/>
          <w:sz w:val="20"/>
          <w:szCs w:val="20"/>
          <w:lang w:eastAsia="pt-BR"/>
        </w:rPr>
        <w:t xml:space="preserve">TP </w:t>
      </w:r>
      <w:r w:rsidRPr="008D58E3">
        <w:rPr>
          <w:rFonts w:ascii="Arial" w:eastAsia="CambriaMath" w:hAnsi="Arial" w:cs="Arial"/>
          <w:sz w:val="20"/>
          <w:szCs w:val="20"/>
          <w:lang w:eastAsia="pt-BR"/>
        </w:rPr>
        <w:t>= Taxa de P</w:t>
      </w:r>
      <w:r w:rsidRPr="008D58E3">
        <w:rPr>
          <w:rFonts w:ascii="Arial" w:eastAsia="CambriaMath" w:hAnsi="Arial" w:cs="Arial"/>
          <w:i/>
          <w:iCs/>
          <w:sz w:val="20"/>
          <w:szCs w:val="20"/>
          <w:lang w:eastAsia="pt-BR"/>
        </w:rPr>
        <w:t>erformance</w:t>
      </w:r>
      <w:r w:rsidRPr="008D58E3">
        <w:rPr>
          <w:rFonts w:ascii="Arial" w:eastAsia="CambriaMath" w:hAnsi="Arial" w:cs="Arial"/>
          <w:sz w:val="20"/>
          <w:szCs w:val="20"/>
          <w:lang w:eastAsia="pt-BR"/>
        </w:rPr>
        <w:t>.</w:t>
      </w:r>
    </w:p>
    <w:p w14:paraId="4B102CE6" w14:textId="77777777" w:rsidR="00031DB1" w:rsidRPr="008D58E3" w:rsidRDefault="00031DB1" w:rsidP="00031DB1">
      <w:pPr>
        <w:jc w:val="both"/>
        <w:rPr>
          <w:rFonts w:ascii="Arial" w:eastAsia="CambriaMath" w:hAnsi="Arial" w:cs="Arial"/>
          <w:sz w:val="20"/>
          <w:szCs w:val="20"/>
          <w:lang w:eastAsia="pt-BR"/>
        </w:rPr>
      </w:pPr>
    </w:p>
    <w:p w14:paraId="46974933" w14:textId="77777777" w:rsidR="00031DB1" w:rsidRPr="008D58E3" w:rsidRDefault="00031DB1" w:rsidP="00031DB1">
      <w:pPr>
        <w:jc w:val="both"/>
        <w:rPr>
          <w:rFonts w:ascii="Arial" w:hAnsi="Arial" w:cs="Arial"/>
          <w:sz w:val="20"/>
          <w:szCs w:val="20"/>
          <w:lang w:eastAsia="pt-BR"/>
        </w:rPr>
      </w:pPr>
      <w:r w:rsidRPr="008D58E3">
        <w:rPr>
          <w:rFonts w:ascii="Arial" w:hAnsi="Arial" w:cs="Arial"/>
          <w:sz w:val="20"/>
          <w:szCs w:val="20"/>
          <w:lang w:eastAsia="pt-BR"/>
        </w:rPr>
        <w:t>A taxa de performance somente será devida e paga, em qualquer hipótese, se:</w:t>
      </w:r>
    </w:p>
    <w:p w14:paraId="34DFF49B" w14:textId="77777777" w:rsidR="00031DB1" w:rsidRPr="008D58E3" w:rsidRDefault="00031DB1" w:rsidP="008D58E3">
      <w:pPr>
        <w:numPr>
          <w:ilvl w:val="0"/>
          <w:numId w:val="12"/>
        </w:numPr>
        <w:suppressAutoHyphens/>
        <w:autoSpaceDN w:val="0"/>
        <w:jc w:val="both"/>
        <w:rPr>
          <w:rFonts w:ascii="Arial" w:hAnsi="Arial" w:cs="Arial"/>
          <w:sz w:val="20"/>
          <w:szCs w:val="20"/>
          <w:lang w:eastAsia="pt-BR"/>
        </w:rPr>
      </w:pPr>
      <w:r w:rsidRPr="008D58E3">
        <w:rPr>
          <w:rFonts w:ascii="Arial" w:hAnsi="Arial" w:cs="Arial"/>
          <w:sz w:val="20"/>
          <w:szCs w:val="20"/>
          <w:lang w:eastAsia="pt-BR"/>
        </w:rPr>
        <w:t>o valor da cota da Classe ao final de cada período de cálculo for superior ao seu valor na data da última cobrança da taxa de performance ou ao valor no último dia útil de junho de cada ano ou na ocorrência de resgates, após a dedução de todas as despesas da Classe, inclusive da Taxa Global;</w:t>
      </w:r>
    </w:p>
    <w:p w14:paraId="0EB7B84D" w14:textId="77777777" w:rsidR="00031DB1" w:rsidRPr="008D58E3" w:rsidRDefault="00031DB1" w:rsidP="008D58E3">
      <w:pPr>
        <w:numPr>
          <w:ilvl w:val="0"/>
          <w:numId w:val="12"/>
        </w:numPr>
        <w:suppressAutoHyphens/>
        <w:autoSpaceDN w:val="0"/>
        <w:jc w:val="both"/>
        <w:rPr>
          <w:rFonts w:ascii="Arial" w:hAnsi="Arial" w:cs="Arial"/>
          <w:sz w:val="20"/>
          <w:szCs w:val="20"/>
          <w:lang w:eastAsia="pt-BR"/>
        </w:rPr>
      </w:pPr>
      <w:r w:rsidRPr="008D58E3">
        <w:rPr>
          <w:rFonts w:ascii="Arial" w:hAnsi="Arial" w:cs="Arial"/>
          <w:sz w:val="20"/>
          <w:szCs w:val="20"/>
          <w:lang w:eastAsia="pt-BR"/>
        </w:rPr>
        <w:t>o valor da cota deve ser superior ao valor da cota quando da aplicação inicial.</w:t>
      </w:r>
    </w:p>
    <w:p w14:paraId="39261B38" w14:textId="77777777" w:rsidR="00031DB1" w:rsidRPr="008D58E3" w:rsidRDefault="00031DB1" w:rsidP="00031DB1">
      <w:pPr>
        <w:ind w:left="360"/>
        <w:jc w:val="both"/>
        <w:rPr>
          <w:rFonts w:ascii="Arial" w:hAnsi="Arial" w:cs="Arial"/>
          <w:sz w:val="20"/>
          <w:szCs w:val="20"/>
          <w:lang w:eastAsia="pt-BR"/>
        </w:rPr>
      </w:pPr>
    </w:p>
    <w:p w14:paraId="05EF047F" w14:textId="77777777" w:rsidR="00031DB1" w:rsidRPr="008D58E3" w:rsidRDefault="00031DB1" w:rsidP="00031DB1">
      <w:pPr>
        <w:jc w:val="both"/>
        <w:rPr>
          <w:rFonts w:ascii="Arial" w:hAnsi="Arial" w:cs="Arial"/>
          <w:sz w:val="20"/>
          <w:szCs w:val="20"/>
          <w:lang w:eastAsia="pt-BR"/>
        </w:rPr>
      </w:pPr>
      <w:r w:rsidRPr="008D58E3">
        <w:rPr>
          <w:rFonts w:ascii="Arial" w:hAnsi="Arial" w:cs="Arial"/>
          <w:sz w:val="20"/>
          <w:szCs w:val="20"/>
          <w:lang w:eastAsia="pt-BR"/>
        </w:rPr>
        <w:t>A Taxa de Performance será calculada e provisionada por dia útil e será paga até o 5º dia útil subsequente ao seu período de apuração de 252 dias úteis iniciados no último dia útil de junho.</w:t>
      </w:r>
    </w:p>
    <w:p w14:paraId="3D8C24C0" w14:textId="77777777" w:rsidR="00031DB1" w:rsidRPr="008D58E3" w:rsidRDefault="00031DB1" w:rsidP="00031DB1">
      <w:pPr>
        <w:jc w:val="both"/>
        <w:rPr>
          <w:rFonts w:ascii="Arial" w:hAnsi="Arial" w:cs="Arial"/>
          <w:sz w:val="20"/>
          <w:szCs w:val="20"/>
          <w:lang w:eastAsia="pt-BR"/>
        </w:rPr>
      </w:pPr>
    </w:p>
    <w:p w14:paraId="446A9E76" w14:textId="77777777" w:rsidR="00031DB1" w:rsidRPr="008D58E3" w:rsidRDefault="00031DB1" w:rsidP="00031DB1">
      <w:pPr>
        <w:jc w:val="both"/>
        <w:rPr>
          <w:rFonts w:ascii="Arial" w:hAnsi="Arial" w:cs="Arial"/>
          <w:sz w:val="20"/>
          <w:szCs w:val="20"/>
          <w:lang w:eastAsia="pt-BR"/>
        </w:rPr>
      </w:pPr>
      <w:r w:rsidRPr="008D58E3">
        <w:rPr>
          <w:rFonts w:ascii="Arial" w:hAnsi="Arial" w:cs="Arial"/>
          <w:sz w:val="20"/>
          <w:szCs w:val="20"/>
          <w:lang w:eastAsia="pt-BR"/>
        </w:rPr>
        <w:t>A Taxa de Performance eventualmente provisionada entre dois períodos de pagamento e não devida pelos critérios de linha d'água anteriormente estabelecidos, será devolvida à cota do plano ao término do período de apuração de 252 dias úteis, conforme parágrafo anterior.</w:t>
      </w:r>
    </w:p>
    <w:p w14:paraId="494DDDFF" w14:textId="77777777" w:rsidR="00031DB1" w:rsidRPr="008D58E3" w:rsidRDefault="00031DB1" w:rsidP="00031DB1">
      <w:pPr>
        <w:jc w:val="both"/>
        <w:rPr>
          <w:rFonts w:ascii="Arial" w:hAnsi="Arial" w:cs="Arial"/>
          <w:sz w:val="20"/>
          <w:szCs w:val="20"/>
          <w:lang w:eastAsia="pt-BR"/>
        </w:rPr>
      </w:pPr>
    </w:p>
    <w:p w14:paraId="4B4A6444" w14:textId="77777777" w:rsidR="00031DB1" w:rsidRPr="008D58E3" w:rsidRDefault="00031DB1" w:rsidP="00031DB1">
      <w:pPr>
        <w:jc w:val="both"/>
        <w:rPr>
          <w:rFonts w:ascii="Arial" w:hAnsi="Arial" w:cs="Arial"/>
          <w:sz w:val="20"/>
          <w:szCs w:val="20"/>
        </w:rPr>
      </w:pPr>
      <w:r w:rsidRPr="008D58E3">
        <w:rPr>
          <w:rFonts w:ascii="Arial" w:hAnsi="Arial" w:cs="Arial"/>
          <w:sz w:val="20"/>
          <w:szCs w:val="20"/>
          <w:lang w:eastAsia="pt-BR"/>
        </w:rPr>
        <w:t>Havendo resgate total dentro do período de apuração desta taxa, o GESTORA fará jus à taxa apurada até a data da conversão das cotas do respectivo resgate, a qual será provisionada e paga no mesmo prazo da liquidação financeira de certificados ou direitos não resgatados.</w:t>
      </w:r>
    </w:p>
    <w:p w14:paraId="7FF55C5E" w14:textId="77777777" w:rsidR="00031DB1" w:rsidRPr="008D58E3" w:rsidRDefault="00031DB1" w:rsidP="00031DB1">
      <w:pPr>
        <w:jc w:val="both"/>
        <w:rPr>
          <w:rFonts w:ascii="Arial" w:eastAsia="Tahoma" w:hAnsi="Arial" w:cs="Arial"/>
          <w:sz w:val="20"/>
          <w:szCs w:val="20"/>
          <w:shd w:val="clear" w:color="auto" w:fill="FFFF00"/>
          <w:lang w:eastAsia="pt-BR"/>
        </w:rPr>
      </w:pPr>
    </w:p>
    <w:p w14:paraId="02E56FEC" w14:textId="77777777" w:rsidR="00031DB1" w:rsidRPr="008D58E3" w:rsidRDefault="00031DB1" w:rsidP="00031DB1">
      <w:pPr>
        <w:jc w:val="both"/>
        <w:rPr>
          <w:rFonts w:ascii="Arial" w:eastAsia="Tahoma" w:hAnsi="Arial" w:cs="Arial"/>
          <w:sz w:val="20"/>
          <w:szCs w:val="20"/>
          <w:lang w:eastAsia="pt-BR"/>
        </w:rPr>
      </w:pPr>
      <w:r w:rsidRPr="008D58E3">
        <w:rPr>
          <w:rFonts w:ascii="Arial" w:eastAsia="Tahoma" w:hAnsi="Arial" w:cs="Arial"/>
          <w:sz w:val="20"/>
          <w:szCs w:val="20"/>
          <w:lang w:eastAsia="pt-BR"/>
        </w:rPr>
        <w:t>É vedada a cobrança de Taxa de Performance quando o Valor da Cota de Apuração for inferior ao Valor da Cota Base.</w:t>
      </w:r>
    </w:p>
    <w:p w14:paraId="37036842" w14:textId="77777777" w:rsidR="00031DB1" w:rsidRPr="008D58E3" w:rsidRDefault="00031DB1" w:rsidP="00031DB1">
      <w:pPr>
        <w:jc w:val="both"/>
        <w:rPr>
          <w:rFonts w:ascii="Arial" w:eastAsia="Tahoma" w:hAnsi="Arial" w:cs="Arial"/>
          <w:sz w:val="20"/>
          <w:szCs w:val="20"/>
          <w:lang w:eastAsia="pt-BR"/>
        </w:rPr>
      </w:pPr>
    </w:p>
    <w:p w14:paraId="18C3764F" w14:textId="77777777" w:rsidR="00031DB1" w:rsidRPr="008D58E3" w:rsidRDefault="00031DB1" w:rsidP="00031DB1">
      <w:pPr>
        <w:jc w:val="both"/>
        <w:rPr>
          <w:rFonts w:ascii="Arial" w:eastAsia="Tahoma" w:hAnsi="Arial" w:cs="Arial"/>
          <w:sz w:val="20"/>
          <w:szCs w:val="20"/>
          <w:lang w:eastAsia="pt-BR"/>
        </w:rPr>
      </w:pPr>
      <w:r w:rsidRPr="008D58E3">
        <w:rPr>
          <w:rFonts w:ascii="Arial" w:eastAsia="Tahoma" w:hAnsi="Arial" w:cs="Arial"/>
          <w:sz w:val="20"/>
          <w:szCs w:val="20"/>
          <w:lang w:eastAsia="pt-BR"/>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w:t>
      </w:r>
    </w:p>
    <w:p w14:paraId="1D9E8660" w14:textId="77777777" w:rsidR="00031DB1" w:rsidRPr="008D58E3" w:rsidRDefault="00031DB1" w:rsidP="00031DB1">
      <w:pPr>
        <w:jc w:val="both"/>
        <w:rPr>
          <w:rFonts w:ascii="Arial" w:eastAsia="Tahoma" w:hAnsi="Arial" w:cs="Arial"/>
          <w:sz w:val="20"/>
          <w:szCs w:val="20"/>
          <w:lang w:eastAsia="pt-BR"/>
        </w:rPr>
      </w:pPr>
    </w:p>
    <w:p w14:paraId="6595C3E6" w14:textId="77777777" w:rsidR="00031DB1" w:rsidRPr="008D58E3" w:rsidRDefault="00031DB1" w:rsidP="00031DB1">
      <w:pPr>
        <w:jc w:val="both"/>
        <w:rPr>
          <w:rFonts w:ascii="Arial" w:eastAsia="Tahoma" w:hAnsi="Arial" w:cs="Arial"/>
          <w:sz w:val="20"/>
          <w:szCs w:val="20"/>
          <w:lang w:eastAsia="pt-BR"/>
        </w:rPr>
      </w:pPr>
      <w:r w:rsidRPr="008D58E3">
        <w:rPr>
          <w:rFonts w:ascii="Arial" w:eastAsia="Tahoma" w:hAnsi="Arial" w:cs="Arial"/>
          <w:sz w:val="20"/>
          <w:szCs w:val="20"/>
          <w:lang w:eastAsia="pt-BR"/>
        </w:rPr>
        <w:lastRenderedPageBreak/>
        <w:t>Em caso de extinção do Índice de Referência será adotado, para fins de cálculo da Taxa de Performance, o índice ou taxa que vier a substituí-lo.</w:t>
      </w:r>
    </w:p>
    <w:p w14:paraId="3D894325" w14:textId="77777777" w:rsidR="00031DB1" w:rsidRPr="008D58E3" w:rsidRDefault="00031DB1" w:rsidP="00031DB1">
      <w:pPr>
        <w:spacing w:line="320" w:lineRule="atLeast"/>
        <w:jc w:val="both"/>
        <w:rPr>
          <w:rFonts w:ascii="Arial" w:hAnsi="Arial" w:cs="Arial"/>
          <w:sz w:val="20"/>
          <w:szCs w:val="20"/>
        </w:rPr>
      </w:pPr>
    </w:p>
    <w:p w14:paraId="55E1AE31" w14:textId="68A52AB3" w:rsidR="00031DB1" w:rsidRPr="008D58E3" w:rsidRDefault="00031DB1" w:rsidP="00031DB1">
      <w:pPr>
        <w:spacing w:line="320" w:lineRule="atLeast"/>
        <w:jc w:val="center"/>
        <w:rPr>
          <w:rFonts w:ascii="Arial" w:hAnsi="Arial" w:cs="Arial"/>
          <w:b/>
          <w:bCs/>
          <w:sz w:val="20"/>
          <w:szCs w:val="20"/>
        </w:rPr>
      </w:pPr>
      <w:r w:rsidRPr="008D58E3">
        <w:rPr>
          <w:rFonts w:ascii="Arial" w:hAnsi="Arial" w:cs="Arial"/>
          <w:b/>
          <w:bCs/>
          <w:sz w:val="20"/>
          <w:szCs w:val="20"/>
        </w:rPr>
        <w:t>VI. DOS ENCARGOS DA CLASSE</w:t>
      </w:r>
    </w:p>
    <w:p w14:paraId="4DE48024" w14:textId="77777777" w:rsidR="00031DB1" w:rsidRPr="008D58E3" w:rsidRDefault="00031DB1" w:rsidP="00031DB1">
      <w:pPr>
        <w:spacing w:line="320" w:lineRule="atLeast"/>
        <w:jc w:val="center"/>
        <w:rPr>
          <w:rFonts w:ascii="Arial" w:hAnsi="Arial" w:cs="Arial"/>
          <w:sz w:val="20"/>
          <w:szCs w:val="20"/>
        </w:rPr>
      </w:pPr>
    </w:p>
    <w:p w14:paraId="5214C5F6" w14:textId="4EC38A4F" w:rsidR="00031DB1" w:rsidRPr="008D58E3" w:rsidRDefault="008D58E3" w:rsidP="00031DB1">
      <w:pPr>
        <w:spacing w:line="320" w:lineRule="atLeast"/>
        <w:jc w:val="both"/>
        <w:rPr>
          <w:rFonts w:ascii="Arial" w:hAnsi="Arial" w:cs="Arial"/>
          <w:color w:val="0070C0"/>
          <w:sz w:val="20"/>
          <w:szCs w:val="20"/>
        </w:rPr>
      </w:pPr>
      <w:r>
        <w:rPr>
          <w:rFonts w:ascii="Arial" w:hAnsi="Arial" w:cs="Arial"/>
          <w:b/>
          <w:bCs/>
          <w:sz w:val="20"/>
          <w:szCs w:val="20"/>
        </w:rPr>
        <w:t>6</w:t>
      </w:r>
      <w:r w:rsidR="00031DB1" w:rsidRPr="008D58E3">
        <w:rPr>
          <w:rFonts w:ascii="Arial" w:hAnsi="Arial" w:cs="Arial"/>
          <w:b/>
          <w:bCs/>
          <w:sz w:val="20"/>
          <w:szCs w:val="20"/>
        </w:rPr>
        <w:t>.1.</w:t>
      </w:r>
      <w:r w:rsidR="00031DB1" w:rsidRPr="008D58E3">
        <w:rPr>
          <w:rFonts w:ascii="Arial" w:hAnsi="Arial" w:cs="Arial"/>
          <w:sz w:val="20"/>
          <w:szCs w:val="20"/>
        </w:rPr>
        <w:t xml:space="preserve"> </w:t>
      </w:r>
      <w:bookmarkStart w:id="9" w:name="_Hlk154063767"/>
      <w:r w:rsidR="00031DB1" w:rsidRPr="008D58E3">
        <w:rPr>
          <w:rFonts w:ascii="Arial" w:hAnsi="Arial" w:cs="Arial"/>
          <w:sz w:val="20"/>
          <w:szCs w:val="20"/>
        </w:rPr>
        <w:t xml:space="preserve">Os encargos são as despesas previstas na regulamentação vigente e que podem ser debitadas diretamente do </w:t>
      </w:r>
      <w:r w:rsidR="00031DB1" w:rsidRPr="008D58E3">
        <w:rPr>
          <w:rFonts w:ascii="Arial" w:hAnsi="Arial" w:cs="Arial"/>
          <w:b/>
          <w:bCs/>
          <w:sz w:val="20"/>
          <w:szCs w:val="20"/>
        </w:rPr>
        <w:t>FUNDO</w:t>
      </w:r>
      <w:r w:rsidR="00031DB1" w:rsidRPr="008D58E3">
        <w:rPr>
          <w:rFonts w:ascii="Arial" w:hAnsi="Arial" w:cs="Arial"/>
          <w:sz w:val="20"/>
          <w:szCs w:val="20"/>
        </w:rPr>
        <w:t xml:space="preserve"> e/ou da </w:t>
      </w:r>
      <w:r w:rsidR="00031DB1" w:rsidRPr="008D58E3">
        <w:rPr>
          <w:rFonts w:ascii="Arial" w:hAnsi="Arial" w:cs="Arial"/>
          <w:b/>
          <w:bCs/>
          <w:sz w:val="20"/>
          <w:szCs w:val="20"/>
        </w:rPr>
        <w:t>CLASSE</w:t>
      </w:r>
      <w:r w:rsidR="00031DB1" w:rsidRPr="008D58E3">
        <w:rPr>
          <w:rFonts w:ascii="Arial" w:hAnsi="Arial" w:cs="Arial"/>
          <w:sz w:val="20"/>
          <w:szCs w:val="20"/>
        </w:rPr>
        <w:t xml:space="preserve">, conforme o caso. Como o </w:t>
      </w:r>
      <w:r w:rsidR="00031DB1" w:rsidRPr="008D58E3">
        <w:rPr>
          <w:rFonts w:ascii="Arial" w:hAnsi="Arial" w:cs="Arial"/>
          <w:b/>
          <w:bCs/>
          <w:sz w:val="20"/>
          <w:szCs w:val="20"/>
        </w:rPr>
        <w:t>FUNDO</w:t>
      </w:r>
      <w:r w:rsidR="00031DB1" w:rsidRPr="008D58E3">
        <w:rPr>
          <w:rFonts w:ascii="Arial" w:hAnsi="Arial" w:cs="Arial"/>
          <w:sz w:val="20"/>
          <w:szCs w:val="20"/>
        </w:rPr>
        <w:t xml:space="preserve"> possui uma única </w:t>
      </w:r>
      <w:r w:rsidR="00031DB1" w:rsidRPr="008D58E3">
        <w:rPr>
          <w:rFonts w:ascii="Arial" w:hAnsi="Arial" w:cs="Arial"/>
          <w:b/>
          <w:bCs/>
          <w:sz w:val="20"/>
          <w:szCs w:val="20"/>
        </w:rPr>
        <w:t>CLASSE</w:t>
      </w:r>
      <w:r w:rsidR="00031DB1" w:rsidRPr="008D58E3">
        <w:rPr>
          <w:rFonts w:ascii="Arial" w:hAnsi="Arial" w:cs="Arial"/>
          <w:sz w:val="20"/>
          <w:szCs w:val="20"/>
        </w:rPr>
        <w:t>, todos os encargos estão listados na Parte Geral do Regulamento.</w:t>
      </w:r>
      <w:bookmarkEnd w:id="9"/>
    </w:p>
    <w:p w14:paraId="01FB42E4" w14:textId="77777777" w:rsidR="00031DB1" w:rsidRPr="008D58E3" w:rsidRDefault="00031DB1" w:rsidP="00031DB1">
      <w:pPr>
        <w:spacing w:line="320" w:lineRule="atLeast"/>
        <w:jc w:val="center"/>
        <w:rPr>
          <w:rFonts w:ascii="Arial" w:hAnsi="Arial" w:cs="Arial"/>
          <w:b/>
          <w:bCs/>
          <w:sz w:val="20"/>
          <w:szCs w:val="20"/>
        </w:rPr>
      </w:pPr>
    </w:p>
    <w:p w14:paraId="1F41D41C" w14:textId="3E9DC86C" w:rsidR="00031DB1" w:rsidRPr="008D58E3" w:rsidRDefault="00031DB1" w:rsidP="00031DB1">
      <w:pPr>
        <w:spacing w:line="320" w:lineRule="atLeast"/>
        <w:jc w:val="center"/>
        <w:rPr>
          <w:rFonts w:ascii="Arial" w:hAnsi="Arial" w:cs="Arial"/>
          <w:sz w:val="20"/>
          <w:szCs w:val="20"/>
        </w:rPr>
      </w:pPr>
      <w:r w:rsidRPr="008D58E3">
        <w:rPr>
          <w:rFonts w:ascii="Arial" w:hAnsi="Arial" w:cs="Arial"/>
          <w:b/>
          <w:bCs/>
          <w:sz w:val="20"/>
          <w:szCs w:val="20"/>
        </w:rPr>
        <w:t>VII – DA DISTRIBUIÇÃO DE RESULTADOS</w:t>
      </w:r>
    </w:p>
    <w:p w14:paraId="3B730141" w14:textId="77777777" w:rsidR="00031DB1" w:rsidRPr="008D58E3" w:rsidRDefault="00031DB1" w:rsidP="00031DB1">
      <w:pPr>
        <w:spacing w:line="320" w:lineRule="atLeast"/>
        <w:jc w:val="center"/>
        <w:rPr>
          <w:rFonts w:ascii="Arial" w:hAnsi="Arial" w:cs="Arial"/>
          <w:sz w:val="20"/>
          <w:szCs w:val="20"/>
        </w:rPr>
      </w:pPr>
    </w:p>
    <w:p w14:paraId="4603E53E" w14:textId="2402E5FD" w:rsidR="00031DB1" w:rsidRPr="008D58E3" w:rsidRDefault="008D58E3" w:rsidP="00031DB1">
      <w:pPr>
        <w:spacing w:line="320" w:lineRule="atLeast"/>
        <w:jc w:val="both"/>
        <w:rPr>
          <w:rFonts w:ascii="Arial" w:hAnsi="Arial" w:cs="Arial"/>
          <w:sz w:val="20"/>
          <w:szCs w:val="20"/>
        </w:rPr>
      </w:pPr>
      <w:r>
        <w:rPr>
          <w:rFonts w:ascii="Arial" w:hAnsi="Arial" w:cs="Arial"/>
          <w:b/>
          <w:bCs/>
          <w:sz w:val="20"/>
          <w:szCs w:val="20"/>
        </w:rPr>
        <w:t>7</w:t>
      </w:r>
      <w:r w:rsidR="00031DB1" w:rsidRPr="008D58E3">
        <w:rPr>
          <w:rFonts w:ascii="Arial" w:hAnsi="Arial" w:cs="Arial"/>
          <w:b/>
          <w:bCs/>
          <w:sz w:val="20"/>
          <w:szCs w:val="20"/>
        </w:rPr>
        <w:t>.1.</w:t>
      </w:r>
      <w:r w:rsidR="00031DB1" w:rsidRPr="008D58E3">
        <w:rPr>
          <w:rFonts w:ascii="Arial" w:hAnsi="Arial" w:cs="Arial"/>
          <w:sz w:val="20"/>
          <w:szCs w:val="20"/>
        </w:rPr>
        <w:t xml:space="preserve"> Os rendimentos da carteira desta </w:t>
      </w:r>
      <w:r w:rsidR="00031DB1" w:rsidRPr="008D58E3">
        <w:rPr>
          <w:rFonts w:ascii="Arial" w:hAnsi="Arial" w:cs="Arial"/>
          <w:b/>
          <w:bCs/>
          <w:sz w:val="20"/>
          <w:szCs w:val="20"/>
        </w:rPr>
        <w:t>CLASSE UN</w:t>
      </w:r>
      <w:r w:rsidR="00031DB1" w:rsidRPr="008D58E3">
        <w:rPr>
          <w:rFonts w:ascii="Arial" w:hAnsi="Arial" w:cs="Arial"/>
          <w:sz w:val="20"/>
          <w:szCs w:val="20"/>
        </w:rPr>
        <w:t xml:space="preserve"> referentes a dividendos, juros sobre capital próprio ou outros rendimentos advindos de ativos financeiros que integrem a sua carteira não serão distribuídos, mas incorporados à cota desta </w:t>
      </w:r>
      <w:r w:rsidR="00031DB1" w:rsidRPr="008D58E3">
        <w:rPr>
          <w:rFonts w:ascii="Arial" w:hAnsi="Arial" w:cs="Arial"/>
          <w:b/>
          <w:bCs/>
          <w:sz w:val="20"/>
          <w:szCs w:val="20"/>
        </w:rPr>
        <w:t>CLASSE UN</w:t>
      </w:r>
      <w:r w:rsidR="00031DB1" w:rsidRPr="008D58E3">
        <w:rPr>
          <w:rFonts w:ascii="Arial" w:hAnsi="Arial" w:cs="Arial"/>
          <w:sz w:val="20"/>
          <w:szCs w:val="20"/>
        </w:rPr>
        <w:t>, na data do evento.</w:t>
      </w:r>
    </w:p>
    <w:p w14:paraId="1E7E5211" w14:textId="77777777" w:rsidR="00031DB1" w:rsidRPr="008D58E3" w:rsidRDefault="00031DB1" w:rsidP="00031DB1">
      <w:pPr>
        <w:spacing w:line="320" w:lineRule="atLeast"/>
        <w:rPr>
          <w:rFonts w:ascii="Arial" w:hAnsi="Arial" w:cs="Arial"/>
          <w:color w:val="0070C0"/>
          <w:sz w:val="20"/>
          <w:szCs w:val="20"/>
        </w:rPr>
      </w:pPr>
    </w:p>
    <w:p w14:paraId="6F1F2825" w14:textId="07ED6E96" w:rsidR="00031DB1" w:rsidRPr="008D58E3" w:rsidRDefault="008D58E3" w:rsidP="00031DB1">
      <w:pPr>
        <w:spacing w:line="320" w:lineRule="atLeast"/>
        <w:jc w:val="center"/>
        <w:rPr>
          <w:rFonts w:ascii="Arial" w:hAnsi="Arial" w:cs="Arial"/>
          <w:b/>
          <w:bCs/>
          <w:sz w:val="20"/>
          <w:szCs w:val="20"/>
        </w:rPr>
      </w:pPr>
      <w:bookmarkStart w:id="10" w:name="_Hlk154063780"/>
      <w:r>
        <w:rPr>
          <w:rFonts w:ascii="Arial" w:hAnsi="Arial" w:cs="Arial"/>
          <w:b/>
          <w:bCs/>
          <w:sz w:val="20"/>
          <w:szCs w:val="20"/>
        </w:rPr>
        <w:t>VIII</w:t>
      </w:r>
      <w:r w:rsidR="00031DB1" w:rsidRPr="008D58E3">
        <w:rPr>
          <w:rFonts w:ascii="Arial" w:hAnsi="Arial" w:cs="Arial"/>
          <w:b/>
          <w:bCs/>
          <w:sz w:val="20"/>
          <w:szCs w:val="20"/>
        </w:rPr>
        <w:t xml:space="preserve"> – DA ASSEMBLEIA GERAL E ESPECIAL</w:t>
      </w:r>
    </w:p>
    <w:p w14:paraId="195408B5" w14:textId="77777777" w:rsidR="00031DB1" w:rsidRPr="008D58E3" w:rsidRDefault="00031DB1" w:rsidP="00031DB1">
      <w:pPr>
        <w:spacing w:line="320" w:lineRule="atLeast"/>
        <w:jc w:val="center"/>
        <w:rPr>
          <w:rFonts w:ascii="Arial" w:hAnsi="Arial" w:cs="Arial"/>
          <w:b/>
          <w:bCs/>
          <w:sz w:val="20"/>
          <w:szCs w:val="20"/>
        </w:rPr>
      </w:pPr>
    </w:p>
    <w:p w14:paraId="47DEC592" w14:textId="445CFD5F" w:rsidR="00031DB1" w:rsidRPr="008D58E3" w:rsidRDefault="008D58E3" w:rsidP="00031DB1">
      <w:pPr>
        <w:spacing w:line="320" w:lineRule="atLeast"/>
        <w:jc w:val="both"/>
        <w:rPr>
          <w:rFonts w:ascii="Arial" w:hAnsi="Arial" w:cs="Arial"/>
          <w:sz w:val="20"/>
          <w:szCs w:val="20"/>
        </w:rPr>
      </w:pPr>
      <w:r>
        <w:rPr>
          <w:rFonts w:ascii="Arial" w:hAnsi="Arial" w:cs="Arial"/>
          <w:b/>
          <w:bCs/>
          <w:sz w:val="20"/>
          <w:szCs w:val="20"/>
        </w:rPr>
        <w:t>8</w:t>
      </w:r>
      <w:r w:rsidR="00031DB1" w:rsidRPr="008D58E3">
        <w:rPr>
          <w:rFonts w:ascii="Arial" w:hAnsi="Arial" w:cs="Arial"/>
          <w:b/>
          <w:bCs/>
          <w:sz w:val="20"/>
          <w:szCs w:val="20"/>
        </w:rPr>
        <w:t>.1.</w:t>
      </w:r>
      <w:r w:rsidR="00031DB1" w:rsidRPr="008D58E3">
        <w:rPr>
          <w:rFonts w:ascii="Arial" w:hAnsi="Arial" w:cs="Arial"/>
          <w:sz w:val="20"/>
          <w:szCs w:val="20"/>
        </w:rPr>
        <w:t xml:space="preserve"> Como o </w:t>
      </w:r>
      <w:r w:rsidR="00031DB1" w:rsidRPr="008D58E3">
        <w:rPr>
          <w:rFonts w:ascii="Arial" w:hAnsi="Arial" w:cs="Arial"/>
          <w:b/>
          <w:bCs/>
          <w:sz w:val="20"/>
          <w:szCs w:val="20"/>
        </w:rPr>
        <w:t>FUNDO</w:t>
      </w:r>
      <w:r w:rsidR="00031DB1" w:rsidRPr="008D58E3">
        <w:rPr>
          <w:rFonts w:ascii="Arial" w:hAnsi="Arial" w:cs="Arial"/>
          <w:sz w:val="20"/>
          <w:szCs w:val="20"/>
        </w:rPr>
        <w:t xml:space="preserve"> possui uma única classe de cotas, as informações referentes às Assembleias da </w:t>
      </w:r>
      <w:r w:rsidR="00031DB1" w:rsidRPr="008D58E3">
        <w:rPr>
          <w:rFonts w:ascii="Arial" w:hAnsi="Arial" w:cs="Arial"/>
          <w:b/>
          <w:bCs/>
          <w:sz w:val="20"/>
          <w:szCs w:val="20"/>
        </w:rPr>
        <w:t>CLASSE</w:t>
      </w:r>
      <w:r w:rsidR="00031DB1" w:rsidRPr="008D58E3">
        <w:rPr>
          <w:rFonts w:ascii="Arial" w:hAnsi="Arial" w:cs="Arial"/>
          <w:sz w:val="20"/>
          <w:szCs w:val="20"/>
        </w:rPr>
        <w:t xml:space="preserve"> e do </w:t>
      </w:r>
      <w:r w:rsidR="00031DB1" w:rsidRPr="008D58E3">
        <w:rPr>
          <w:rFonts w:ascii="Arial" w:hAnsi="Arial" w:cs="Arial"/>
          <w:b/>
          <w:bCs/>
          <w:sz w:val="20"/>
          <w:szCs w:val="20"/>
        </w:rPr>
        <w:t>FUNDO</w:t>
      </w:r>
      <w:r w:rsidR="00031DB1" w:rsidRPr="008D58E3">
        <w:rPr>
          <w:rFonts w:ascii="Arial" w:hAnsi="Arial" w:cs="Arial"/>
          <w:sz w:val="20"/>
          <w:szCs w:val="20"/>
        </w:rPr>
        <w:t xml:space="preserve"> constarão apenas da Parte Geral deste Regulamento.</w:t>
      </w:r>
    </w:p>
    <w:p w14:paraId="484E4642" w14:textId="77777777" w:rsidR="00031DB1" w:rsidRPr="008D58E3" w:rsidRDefault="00031DB1" w:rsidP="00031DB1">
      <w:pPr>
        <w:spacing w:line="320" w:lineRule="atLeast"/>
        <w:rPr>
          <w:rFonts w:ascii="Arial" w:hAnsi="Arial" w:cs="Arial"/>
          <w:sz w:val="20"/>
          <w:szCs w:val="20"/>
        </w:rPr>
      </w:pPr>
    </w:p>
    <w:bookmarkEnd w:id="10"/>
    <w:p w14:paraId="7DEA321B" w14:textId="3E70F78F" w:rsidR="00031DB1" w:rsidRPr="008D58E3" w:rsidRDefault="008D58E3" w:rsidP="00031DB1">
      <w:pPr>
        <w:pStyle w:val="Corpodetexto"/>
        <w:spacing w:line="320" w:lineRule="atLeast"/>
        <w:ind w:right="-81" w:hanging="12"/>
        <w:rPr>
          <w:rFonts w:ascii="Arial" w:eastAsiaTheme="minorHAnsi" w:hAnsi="Arial" w:cs="Arial"/>
          <w:sz w:val="20"/>
          <w:lang w:val="pt-BR"/>
        </w:rPr>
      </w:pPr>
      <w:r>
        <w:rPr>
          <w:rFonts w:ascii="Arial" w:hAnsi="Arial" w:cs="Arial"/>
          <w:bCs/>
          <w:sz w:val="20"/>
          <w:lang w:val="pt-BR"/>
        </w:rPr>
        <w:t>I</w:t>
      </w:r>
      <w:r w:rsidR="00031DB1" w:rsidRPr="008D58E3">
        <w:rPr>
          <w:rFonts w:ascii="Arial" w:hAnsi="Arial" w:cs="Arial"/>
          <w:bCs/>
          <w:sz w:val="20"/>
          <w:lang w:val="pt-BR"/>
        </w:rPr>
        <w:t xml:space="preserve">X – </w:t>
      </w:r>
      <w:r w:rsidR="00031DB1" w:rsidRPr="008D58E3">
        <w:rPr>
          <w:rFonts w:ascii="Arial" w:eastAsiaTheme="minorHAnsi" w:hAnsi="Arial" w:cs="Arial"/>
          <w:bCs/>
          <w:sz w:val="20"/>
          <w:lang w:val="pt-BR"/>
        </w:rPr>
        <w:t>MECANISMOS DE GERENCIAMENTO DE LIQUIDEZ</w:t>
      </w:r>
    </w:p>
    <w:p w14:paraId="1C9137BD" w14:textId="77777777" w:rsidR="00031DB1" w:rsidRPr="008D58E3" w:rsidRDefault="00031DB1" w:rsidP="00031DB1">
      <w:pPr>
        <w:pStyle w:val="Corpodetexto"/>
        <w:spacing w:line="320" w:lineRule="atLeast"/>
        <w:ind w:right="-81" w:hanging="12"/>
        <w:rPr>
          <w:rFonts w:ascii="Arial" w:eastAsiaTheme="minorHAnsi" w:hAnsi="Arial" w:cs="Arial"/>
          <w:sz w:val="20"/>
          <w:lang w:val="pt-BR"/>
        </w:rPr>
      </w:pPr>
      <w:r w:rsidRPr="008D58E3">
        <w:rPr>
          <w:rFonts w:ascii="Arial" w:eastAsiaTheme="minorHAnsi" w:hAnsi="Arial" w:cs="Arial"/>
          <w:sz w:val="20"/>
          <w:lang w:val="pt-BR"/>
        </w:rPr>
        <w:tab/>
      </w:r>
    </w:p>
    <w:p w14:paraId="0A13FFF1" w14:textId="2E0DF346" w:rsidR="00031DB1" w:rsidRPr="008D58E3" w:rsidRDefault="008D58E3" w:rsidP="00031DB1">
      <w:pPr>
        <w:pStyle w:val="Corpodetexto"/>
        <w:spacing w:line="320" w:lineRule="atLeast"/>
        <w:ind w:right="-81" w:hanging="12"/>
        <w:jc w:val="both"/>
        <w:rPr>
          <w:rFonts w:ascii="Arial" w:eastAsiaTheme="minorHAnsi" w:hAnsi="Arial" w:cs="Arial"/>
          <w:b w:val="0"/>
          <w:bCs/>
          <w:sz w:val="20"/>
          <w:lang w:val="pt-BR"/>
        </w:rPr>
      </w:pPr>
      <w:r>
        <w:rPr>
          <w:rFonts w:ascii="Arial" w:eastAsiaTheme="minorHAnsi" w:hAnsi="Arial" w:cs="Arial"/>
          <w:b w:val="0"/>
          <w:bCs/>
          <w:sz w:val="20"/>
          <w:lang w:val="pt-BR"/>
        </w:rPr>
        <w:t>9</w:t>
      </w:r>
      <w:r w:rsidR="00031DB1" w:rsidRPr="008D58E3">
        <w:rPr>
          <w:rFonts w:ascii="Arial" w:eastAsiaTheme="minorHAnsi" w:hAnsi="Arial" w:cs="Arial"/>
          <w:b w:val="0"/>
          <w:bCs/>
          <w:sz w:val="20"/>
          <w:lang w:val="pt-BR"/>
        </w:rPr>
        <w:t>.1. Como forma de evitar ou mitigar as causas e os efeitos do Risco de Liquidez, o GESTORA poderá aplicar Mecanismos de Gerenciamento de Liquidez, nos termos e limites definidos neste Anexo e em sua política interna.</w:t>
      </w:r>
    </w:p>
    <w:p w14:paraId="3C4E6F75" w14:textId="77777777" w:rsidR="00031DB1" w:rsidRPr="008D58E3" w:rsidRDefault="00031DB1" w:rsidP="00031DB1">
      <w:pPr>
        <w:pStyle w:val="Corpodetexto"/>
        <w:spacing w:line="320" w:lineRule="atLeast"/>
        <w:ind w:right="-81" w:hanging="12"/>
        <w:rPr>
          <w:rFonts w:ascii="Arial" w:eastAsiaTheme="minorHAnsi" w:hAnsi="Arial" w:cs="Arial"/>
          <w:b w:val="0"/>
          <w:bCs/>
          <w:sz w:val="20"/>
          <w:lang w:val="pt-BR"/>
        </w:rPr>
      </w:pPr>
      <w:r w:rsidRPr="008D58E3">
        <w:rPr>
          <w:rFonts w:ascii="Arial" w:eastAsiaTheme="minorHAnsi" w:hAnsi="Arial" w:cs="Arial"/>
          <w:b w:val="0"/>
          <w:bCs/>
          <w:sz w:val="20"/>
          <w:lang w:val="pt-BR"/>
        </w:rPr>
        <w:tab/>
      </w:r>
    </w:p>
    <w:p w14:paraId="2816AA1B" w14:textId="75A907F8" w:rsidR="00031DB1" w:rsidRPr="008D58E3" w:rsidRDefault="008D58E3" w:rsidP="00031DB1">
      <w:pPr>
        <w:pStyle w:val="Corpodetexto"/>
        <w:spacing w:line="320" w:lineRule="atLeast"/>
        <w:ind w:right="-81" w:hanging="12"/>
        <w:jc w:val="both"/>
        <w:rPr>
          <w:rFonts w:ascii="Arial" w:eastAsiaTheme="minorHAnsi" w:hAnsi="Arial" w:cs="Arial"/>
          <w:b w:val="0"/>
          <w:bCs/>
          <w:sz w:val="20"/>
          <w:lang w:val="pt-BR"/>
        </w:rPr>
      </w:pPr>
      <w:r>
        <w:rPr>
          <w:rFonts w:ascii="Arial" w:eastAsiaTheme="minorHAnsi" w:hAnsi="Arial" w:cs="Arial"/>
          <w:b w:val="0"/>
          <w:bCs/>
          <w:sz w:val="20"/>
          <w:lang w:val="pt-BR"/>
        </w:rPr>
        <w:t>9</w:t>
      </w:r>
      <w:r w:rsidR="00031DB1" w:rsidRPr="008D58E3">
        <w:rPr>
          <w:rFonts w:ascii="Arial" w:eastAsiaTheme="minorHAnsi" w:hAnsi="Arial" w:cs="Arial"/>
          <w:b w:val="0"/>
          <w:bCs/>
          <w:sz w:val="20"/>
          <w:lang w:val="pt-BR"/>
        </w:rPr>
        <w:t>.2. O GESTORA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p w14:paraId="0888960B" w14:textId="77777777" w:rsidR="00031DB1" w:rsidRPr="008D58E3" w:rsidRDefault="00031DB1" w:rsidP="00031DB1">
      <w:pPr>
        <w:rPr>
          <w:rFonts w:ascii="Arial" w:hAnsi="Arial" w:cs="Arial"/>
          <w:sz w:val="20"/>
          <w:szCs w:val="20"/>
        </w:rPr>
      </w:pPr>
    </w:p>
    <w:p w14:paraId="7AF0DB5D" w14:textId="70A3A5C9" w:rsidR="00031DB1" w:rsidRPr="008D58E3" w:rsidRDefault="00031DB1" w:rsidP="00031DB1">
      <w:pPr>
        <w:spacing w:line="320" w:lineRule="atLeast"/>
        <w:jc w:val="center"/>
        <w:rPr>
          <w:rFonts w:ascii="Arial" w:hAnsi="Arial" w:cs="Arial"/>
          <w:b/>
          <w:bCs/>
          <w:sz w:val="20"/>
          <w:szCs w:val="20"/>
        </w:rPr>
      </w:pPr>
      <w:r w:rsidRPr="008D58E3">
        <w:rPr>
          <w:rFonts w:ascii="Arial" w:hAnsi="Arial" w:cs="Arial"/>
          <w:b/>
          <w:bCs/>
          <w:sz w:val="20"/>
          <w:szCs w:val="20"/>
        </w:rPr>
        <w:t>X - PATRIMÔNIO NEGATIVO E DA DECLARAÇÃO DE INSOLVÊNCIA</w:t>
      </w:r>
    </w:p>
    <w:p w14:paraId="051C87E8" w14:textId="77777777" w:rsidR="00031DB1" w:rsidRPr="008D58E3" w:rsidRDefault="00031DB1" w:rsidP="00031DB1">
      <w:pPr>
        <w:spacing w:line="320" w:lineRule="atLeast"/>
        <w:rPr>
          <w:rFonts w:ascii="Arial" w:hAnsi="Arial" w:cs="Arial"/>
          <w:b/>
          <w:bCs/>
          <w:sz w:val="20"/>
          <w:szCs w:val="20"/>
        </w:rPr>
      </w:pPr>
    </w:p>
    <w:p w14:paraId="32969258" w14:textId="23B1FDD9" w:rsidR="00031DB1" w:rsidRPr="008D58E3" w:rsidRDefault="008D58E3" w:rsidP="00031DB1">
      <w:pPr>
        <w:jc w:val="both"/>
        <w:rPr>
          <w:rFonts w:ascii="Arial" w:hAnsi="Arial" w:cs="Arial"/>
          <w:sz w:val="20"/>
          <w:szCs w:val="20"/>
        </w:rPr>
      </w:pPr>
      <w:r>
        <w:rPr>
          <w:rFonts w:ascii="Arial" w:hAnsi="Arial" w:cs="Arial"/>
          <w:sz w:val="20"/>
          <w:szCs w:val="20"/>
        </w:rPr>
        <w:t xml:space="preserve">10.1. </w:t>
      </w:r>
      <w:r w:rsidR="00031DB1" w:rsidRPr="008D58E3">
        <w:rPr>
          <w:rFonts w:ascii="Arial" w:hAnsi="Arial" w:cs="Arial"/>
          <w:sz w:val="20"/>
          <w:szCs w:val="20"/>
        </w:rPr>
        <w:t>O patrimônio líquido da Classe estará negativo quando o seu passivo exigível for superior ao ativo total (“</w:t>
      </w:r>
      <w:r w:rsidR="00031DB1" w:rsidRPr="008D58E3">
        <w:rPr>
          <w:rFonts w:ascii="Arial" w:hAnsi="Arial" w:cs="Arial"/>
          <w:sz w:val="20"/>
          <w:szCs w:val="20"/>
          <w:u w:val="single"/>
        </w:rPr>
        <w:t>Patrimônio Líquido Negativo</w:t>
      </w:r>
      <w:r w:rsidR="00031DB1" w:rsidRPr="008D58E3">
        <w:rPr>
          <w:rFonts w:ascii="Arial" w:hAnsi="Arial" w:cs="Arial"/>
          <w:sz w:val="20"/>
          <w:szCs w:val="20"/>
        </w:rPr>
        <w:t xml:space="preserve">”). </w:t>
      </w:r>
    </w:p>
    <w:p w14:paraId="5579033F" w14:textId="77777777" w:rsidR="00031DB1" w:rsidRPr="008D58E3" w:rsidRDefault="00031DB1" w:rsidP="00031DB1">
      <w:pPr>
        <w:jc w:val="both"/>
        <w:rPr>
          <w:rFonts w:ascii="Arial" w:hAnsi="Arial" w:cs="Arial"/>
          <w:sz w:val="20"/>
          <w:szCs w:val="20"/>
        </w:rPr>
      </w:pPr>
    </w:p>
    <w:p w14:paraId="1E7E7A74" w14:textId="7F04FD5C" w:rsidR="00031DB1" w:rsidRPr="008D58E3" w:rsidRDefault="008D58E3" w:rsidP="00031DB1">
      <w:pPr>
        <w:jc w:val="both"/>
        <w:rPr>
          <w:rFonts w:ascii="Arial" w:hAnsi="Arial" w:cs="Arial"/>
          <w:sz w:val="20"/>
          <w:szCs w:val="20"/>
        </w:rPr>
      </w:pPr>
      <w:r>
        <w:rPr>
          <w:rFonts w:ascii="Arial" w:hAnsi="Arial" w:cs="Arial"/>
          <w:sz w:val="20"/>
          <w:szCs w:val="20"/>
        </w:rPr>
        <w:lastRenderedPageBreak/>
        <w:t xml:space="preserve">10.2. </w:t>
      </w:r>
      <w:r w:rsidR="00031DB1" w:rsidRPr="008D58E3">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00031DB1" w:rsidRPr="008D58E3">
        <w:rPr>
          <w:rFonts w:ascii="Arial" w:hAnsi="Arial" w:cs="Arial"/>
          <w:sz w:val="20"/>
          <w:szCs w:val="20"/>
        </w:rPr>
        <w:t>respectivos Cotistas</w:t>
      </w:r>
      <w:proofErr w:type="gramEnd"/>
      <w:r w:rsidR="00031DB1" w:rsidRPr="008D58E3">
        <w:rPr>
          <w:rFonts w:ascii="Arial" w:hAnsi="Arial" w:cs="Arial"/>
          <w:b/>
          <w:bCs/>
          <w:sz w:val="20"/>
          <w:szCs w:val="20"/>
        </w:rPr>
        <w:t>.</w:t>
      </w:r>
    </w:p>
    <w:p w14:paraId="752C8390" w14:textId="77777777" w:rsidR="00031DB1" w:rsidRPr="008D58E3" w:rsidRDefault="00031DB1" w:rsidP="00031DB1">
      <w:pPr>
        <w:jc w:val="both"/>
        <w:rPr>
          <w:rFonts w:ascii="Arial" w:hAnsi="Arial" w:cs="Arial"/>
          <w:sz w:val="20"/>
          <w:szCs w:val="20"/>
        </w:rPr>
      </w:pPr>
    </w:p>
    <w:p w14:paraId="47C019D5" w14:textId="30984969" w:rsidR="00031DB1" w:rsidRPr="008D58E3" w:rsidRDefault="008D58E3" w:rsidP="00031DB1">
      <w:pPr>
        <w:spacing w:line="320" w:lineRule="atLeast"/>
        <w:jc w:val="both"/>
        <w:rPr>
          <w:rFonts w:ascii="Arial" w:hAnsi="Arial" w:cs="Arial"/>
          <w:sz w:val="20"/>
          <w:szCs w:val="20"/>
        </w:rPr>
      </w:pPr>
      <w:r>
        <w:rPr>
          <w:rFonts w:ascii="Arial" w:hAnsi="Arial" w:cs="Arial"/>
          <w:sz w:val="20"/>
          <w:szCs w:val="20"/>
        </w:rPr>
        <w:t xml:space="preserve">10.3. </w:t>
      </w:r>
      <w:r w:rsidR="00031DB1" w:rsidRPr="008D58E3">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p w14:paraId="2FABD739" w14:textId="77777777" w:rsidR="00031DB1" w:rsidRPr="008D58E3" w:rsidRDefault="00031DB1" w:rsidP="00031DB1">
      <w:pPr>
        <w:spacing w:line="320" w:lineRule="atLeast"/>
        <w:rPr>
          <w:rFonts w:ascii="Arial" w:hAnsi="Arial" w:cs="Arial"/>
          <w:sz w:val="20"/>
          <w:szCs w:val="20"/>
        </w:rPr>
      </w:pPr>
    </w:p>
    <w:p w14:paraId="6E6C6D30" w14:textId="511BF10D" w:rsidR="00031DB1" w:rsidRPr="008D58E3" w:rsidRDefault="00031DB1" w:rsidP="00031DB1">
      <w:pPr>
        <w:spacing w:line="320" w:lineRule="atLeast"/>
        <w:jc w:val="center"/>
        <w:rPr>
          <w:rFonts w:ascii="Arial" w:hAnsi="Arial" w:cs="Arial"/>
          <w:b/>
          <w:bCs/>
          <w:sz w:val="20"/>
          <w:szCs w:val="20"/>
        </w:rPr>
      </w:pPr>
      <w:r w:rsidRPr="008D58E3">
        <w:rPr>
          <w:rFonts w:ascii="Arial" w:hAnsi="Arial" w:cs="Arial"/>
          <w:b/>
          <w:bCs/>
          <w:sz w:val="20"/>
          <w:szCs w:val="20"/>
        </w:rPr>
        <w:t>XI - EVENTOS DE AVALIAÇÃO DO PATRIMÔNIO LÍQUIDO</w:t>
      </w:r>
    </w:p>
    <w:p w14:paraId="50A5AF37" w14:textId="77777777" w:rsidR="00031DB1" w:rsidRPr="008D58E3" w:rsidRDefault="00031DB1" w:rsidP="00031DB1">
      <w:pPr>
        <w:spacing w:line="320" w:lineRule="atLeast"/>
        <w:rPr>
          <w:rFonts w:ascii="Arial" w:hAnsi="Arial" w:cs="Arial"/>
          <w:b/>
          <w:bCs/>
          <w:sz w:val="20"/>
          <w:szCs w:val="20"/>
        </w:rPr>
      </w:pPr>
      <w:r w:rsidRPr="008D58E3">
        <w:rPr>
          <w:rFonts w:ascii="Arial" w:hAnsi="Arial" w:cs="Arial"/>
          <w:b/>
          <w:bCs/>
          <w:sz w:val="20"/>
          <w:szCs w:val="20"/>
        </w:rPr>
        <w:tab/>
      </w:r>
    </w:p>
    <w:p w14:paraId="7F3FB6A8" w14:textId="41F52BFC" w:rsidR="00031DB1" w:rsidRPr="008D58E3" w:rsidRDefault="00031DB1" w:rsidP="00031DB1">
      <w:pPr>
        <w:spacing w:line="320" w:lineRule="atLeast"/>
        <w:rPr>
          <w:rFonts w:ascii="Arial" w:hAnsi="Arial" w:cs="Arial"/>
          <w:b/>
          <w:bCs/>
          <w:sz w:val="20"/>
          <w:szCs w:val="20"/>
        </w:rPr>
      </w:pPr>
      <w:r w:rsidRPr="008D58E3">
        <w:rPr>
          <w:rFonts w:ascii="Arial" w:hAnsi="Arial" w:cs="Arial"/>
          <w:b/>
          <w:bCs/>
          <w:sz w:val="20"/>
          <w:szCs w:val="20"/>
        </w:rPr>
        <w:t>1</w:t>
      </w:r>
      <w:r w:rsidR="008D58E3">
        <w:rPr>
          <w:rFonts w:ascii="Arial" w:hAnsi="Arial" w:cs="Arial"/>
          <w:b/>
          <w:bCs/>
          <w:sz w:val="20"/>
          <w:szCs w:val="20"/>
        </w:rPr>
        <w:t>1</w:t>
      </w:r>
      <w:r w:rsidRPr="008D58E3">
        <w:rPr>
          <w:rFonts w:ascii="Arial" w:hAnsi="Arial" w:cs="Arial"/>
          <w:b/>
          <w:bCs/>
          <w:sz w:val="20"/>
          <w:szCs w:val="20"/>
        </w:rPr>
        <w:t xml:space="preserve">.1. </w:t>
      </w:r>
      <w:r w:rsidRPr="008D58E3">
        <w:rPr>
          <w:rFonts w:ascii="Arial" w:hAnsi="Arial" w:cs="Arial"/>
          <w:sz w:val="20"/>
          <w:szCs w:val="20"/>
        </w:rPr>
        <w:t>O ADMINISTRADORA está obrigado a verificar se o patrimônio líquido da Classe está negativo caso tenha ciência de qualquer pedido de declaração judicial de insolvência do patrimônio da Classe.</w:t>
      </w:r>
    </w:p>
    <w:p w14:paraId="4A4F3787" w14:textId="77777777" w:rsidR="00031DB1" w:rsidRPr="008D58E3" w:rsidRDefault="00031DB1" w:rsidP="00031DB1">
      <w:pPr>
        <w:spacing w:line="320" w:lineRule="atLeast"/>
        <w:jc w:val="center"/>
        <w:rPr>
          <w:rFonts w:ascii="Arial" w:hAnsi="Arial" w:cs="Arial"/>
          <w:b/>
          <w:bCs/>
          <w:sz w:val="20"/>
          <w:szCs w:val="20"/>
        </w:rPr>
      </w:pPr>
      <w:r w:rsidRPr="008D58E3">
        <w:rPr>
          <w:rFonts w:ascii="Arial" w:hAnsi="Arial" w:cs="Arial"/>
          <w:b/>
          <w:bCs/>
          <w:sz w:val="20"/>
          <w:szCs w:val="20"/>
        </w:rPr>
        <w:t xml:space="preserve">XII – DA TRIBUTAÇÃO APLICÁVEL </w:t>
      </w:r>
    </w:p>
    <w:p w14:paraId="5C12107B" w14:textId="77777777" w:rsidR="00031DB1" w:rsidRPr="008D58E3" w:rsidRDefault="00031DB1" w:rsidP="00031DB1">
      <w:pPr>
        <w:autoSpaceDE w:val="0"/>
        <w:jc w:val="both"/>
        <w:rPr>
          <w:rFonts w:ascii="Arial" w:hAnsi="Arial" w:cs="Arial"/>
          <w:color w:val="000000"/>
          <w:sz w:val="20"/>
          <w:szCs w:val="20"/>
        </w:rPr>
      </w:pPr>
    </w:p>
    <w:p w14:paraId="3C0F21BD" w14:textId="3DFE14AB" w:rsidR="00031DB1" w:rsidRPr="008D58E3" w:rsidRDefault="00031DB1" w:rsidP="00031DB1">
      <w:pPr>
        <w:tabs>
          <w:tab w:val="left" w:pos="6795"/>
        </w:tabs>
        <w:jc w:val="both"/>
        <w:rPr>
          <w:rFonts w:ascii="Arial" w:hAnsi="Arial" w:cs="Arial"/>
          <w:sz w:val="20"/>
          <w:szCs w:val="20"/>
        </w:rPr>
      </w:pPr>
      <w:r w:rsidRPr="008D58E3">
        <w:rPr>
          <w:rFonts w:ascii="Arial" w:hAnsi="Arial" w:cs="Arial"/>
          <w:b/>
          <w:bCs/>
          <w:color w:val="000000"/>
          <w:sz w:val="20"/>
          <w:szCs w:val="20"/>
        </w:rPr>
        <w:t>1</w:t>
      </w:r>
      <w:r w:rsidR="008D58E3">
        <w:rPr>
          <w:rFonts w:ascii="Arial" w:hAnsi="Arial" w:cs="Arial"/>
          <w:b/>
          <w:bCs/>
          <w:color w:val="000000"/>
          <w:sz w:val="20"/>
          <w:szCs w:val="20"/>
        </w:rPr>
        <w:t>2</w:t>
      </w:r>
      <w:r w:rsidRPr="008D58E3">
        <w:rPr>
          <w:rFonts w:ascii="Arial" w:hAnsi="Arial" w:cs="Arial"/>
          <w:b/>
          <w:bCs/>
          <w:color w:val="000000"/>
          <w:sz w:val="20"/>
          <w:szCs w:val="20"/>
        </w:rPr>
        <w:t xml:space="preserve">.1. </w:t>
      </w:r>
      <w:r w:rsidRPr="008D58E3">
        <w:rPr>
          <w:rFonts w:ascii="Arial" w:hAnsi="Arial" w:cs="Arial"/>
          <w:color w:val="000000"/>
          <w:sz w:val="20"/>
          <w:szCs w:val="20"/>
        </w:rPr>
        <w:t xml:space="preserve">De acordo com a legislação vigente, o </w:t>
      </w:r>
      <w:r w:rsidRPr="008D58E3">
        <w:rPr>
          <w:rFonts w:ascii="Arial" w:hAnsi="Arial" w:cs="Arial"/>
          <w:b/>
          <w:color w:val="000000"/>
          <w:sz w:val="20"/>
          <w:szCs w:val="20"/>
        </w:rPr>
        <w:t>FUNDO</w:t>
      </w:r>
      <w:r w:rsidRPr="008D58E3">
        <w:rPr>
          <w:rFonts w:ascii="Arial" w:hAnsi="Arial" w:cs="Arial"/>
          <w:color w:val="000000"/>
          <w:sz w:val="20"/>
          <w:szCs w:val="20"/>
        </w:rPr>
        <w:t xml:space="preserve"> e o Cotista estão sujeitos às regras gerais e sumárias de tributação descritas neste Capítulo, especificamente no que tange ao Imposto de Renda (“IR”), ao Imposto sobre Operações Relativas à Ativos Financeiros (“IOF/Ativos Financeiros”).</w:t>
      </w:r>
    </w:p>
    <w:p w14:paraId="2B8E2E72" w14:textId="77777777" w:rsidR="00031DB1" w:rsidRPr="008D58E3" w:rsidRDefault="00031DB1" w:rsidP="00031DB1">
      <w:pPr>
        <w:tabs>
          <w:tab w:val="left" w:pos="6795"/>
        </w:tabs>
        <w:jc w:val="both"/>
        <w:rPr>
          <w:rFonts w:ascii="Arial" w:hAnsi="Arial" w:cs="Arial"/>
          <w:color w:val="000000"/>
          <w:sz w:val="20"/>
          <w:szCs w:val="20"/>
        </w:rPr>
      </w:pPr>
    </w:p>
    <w:p w14:paraId="08989CA4" w14:textId="5C4F0D6F" w:rsidR="00031DB1" w:rsidRPr="008D58E3" w:rsidRDefault="00031DB1" w:rsidP="00031DB1">
      <w:pPr>
        <w:autoSpaceDE w:val="0"/>
        <w:jc w:val="both"/>
        <w:rPr>
          <w:rFonts w:ascii="Arial" w:hAnsi="Arial" w:cs="Arial"/>
          <w:sz w:val="20"/>
          <w:szCs w:val="20"/>
        </w:rPr>
      </w:pPr>
      <w:r w:rsidRPr="008D58E3">
        <w:rPr>
          <w:rFonts w:ascii="Arial" w:hAnsi="Arial" w:cs="Arial"/>
          <w:b/>
          <w:bCs/>
          <w:color w:val="000000"/>
          <w:sz w:val="20"/>
          <w:szCs w:val="20"/>
        </w:rPr>
        <w:t>1</w:t>
      </w:r>
      <w:r w:rsidR="008D58E3">
        <w:rPr>
          <w:rFonts w:ascii="Arial" w:hAnsi="Arial" w:cs="Arial"/>
          <w:b/>
          <w:bCs/>
          <w:color w:val="000000"/>
          <w:sz w:val="20"/>
          <w:szCs w:val="20"/>
        </w:rPr>
        <w:t>2</w:t>
      </w:r>
      <w:r w:rsidRPr="008D58E3">
        <w:rPr>
          <w:rFonts w:ascii="Arial" w:hAnsi="Arial" w:cs="Arial"/>
          <w:b/>
          <w:bCs/>
          <w:color w:val="000000"/>
          <w:sz w:val="20"/>
          <w:szCs w:val="20"/>
        </w:rPr>
        <w:t xml:space="preserve">.1.1. </w:t>
      </w:r>
      <w:r w:rsidRPr="008D58E3">
        <w:rPr>
          <w:rFonts w:ascii="Arial" w:hAnsi="Arial" w:cs="Arial"/>
          <w:color w:val="000000"/>
          <w:sz w:val="20"/>
          <w:szCs w:val="20"/>
        </w:rPr>
        <w:t xml:space="preserve">Pode haver tratamento tributário diferente do adiante exposto, de acordo com a natureza jurídica do Cotista ou de acordo com a natureza da operação contratada pelo </w:t>
      </w:r>
      <w:r w:rsidRPr="008D58E3">
        <w:rPr>
          <w:rFonts w:ascii="Arial" w:hAnsi="Arial" w:cs="Arial"/>
          <w:b/>
          <w:color w:val="000000"/>
          <w:sz w:val="20"/>
          <w:szCs w:val="20"/>
        </w:rPr>
        <w:t>FUNDO</w:t>
      </w:r>
      <w:r w:rsidRPr="008D58E3">
        <w:rPr>
          <w:rFonts w:ascii="Arial" w:hAnsi="Arial" w:cs="Arial"/>
          <w:color w:val="000000"/>
          <w:sz w:val="20"/>
          <w:szCs w:val="20"/>
        </w:rPr>
        <w:t>.</w:t>
      </w:r>
    </w:p>
    <w:p w14:paraId="61BDEF28" w14:textId="77777777" w:rsidR="00031DB1" w:rsidRPr="008D58E3" w:rsidRDefault="00031DB1" w:rsidP="00031DB1">
      <w:pPr>
        <w:autoSpaceDE w:val="0"/>
        <w:jc w:val="both"/>
        <w:rPr>
          <w:rFonts w:ascii="Arial" w:hAnsi="Arial" w:cs="Arial"/>
          <w:color w:val="000000"/>
          <w:sz w:val="20"/>
          <w:szCs w:val="20"/>
        </w:rPr>
      </w:pPr>
      <w:r w:rsidRPr="008D58E3">
        <w:rPr>
          <w:rFonts w:ascii="Arial" w:hAnsi="Arial" w:cs="Arial"/>
          <w:color w:val="000000"/>
          <w:sz w:val="20"/>
          <w:szCs w:val="20"/>
        </w:rPr>
        <w:t xml:space="preserve"> </w:t>
      </w:r>
    </w:p>
    <w:p w14:paraId="4E8CB87B" w14:textId="5FE3D208" w:rsidR="00031DB1" w:rsidRPr="008D58E3" w:rsidRDefault="00031DB1" w:rsidP="00031DB1">
      <w:pPr>
        <w:autoSpaceDE w:val="0"/>
        <w:jc w:val="both"/>
        <w:rPr>
          <w:rFonts w:ascii="Arial" w:hAnsi="Arial" w:cs="Arial"/>
          <w:sz w:val="20"/>
          <w:szCs w:val="20"/>
        </w:rPr>
      </w:pPr>
      <w:r w:rsidRPr="008D58E3">
        <w:rPr>
          <w:rFonts w:ascii="Arial" w:hAnsi="Arial" w:cs="Arial"/>
          <w:b/>
          <w:bCs/>
          <w:color w:val="000000"/>
          <w:sz w:val="20"/>
          <w:szCs w:val="20"/>
        </w:rPr>
        <w:t>1</w:t>
      </w:r>
      <w:r w:rsidR="008D58E3">
        <w:rPr>
          <w:rFonts w:ascii="Arial" w:hAnsi="Arial" w:cs="Arial"/>
          <w:b/>
          <w:bCs/>
          <w:color w:val="000000"/>
          <w:sz w:val="20"/>
          <w:szCs w:val="20"/>
        </w:rPr>
        <w:t>2</w:t>
      </w:r>
      <w:r w:rsidRPr="008D58E3">
        <w:rPr>
          <w:rFonts w:ascii="Arial" w:hAnsi="Arial" w:cs="Arial"/>
          <w:b/>
          <w:bCs/>
          <w:color w:val="000000"/>
          <w:sz w:val="20"/>
          <w:szCs w:val="20"/>
        </w:rPr>
        <w:t xml:space="preserve">.1.2. </w:t>
      </w:r>
      <w:r w:rsidRPr="008D58E3">
        <w:rPr>
          <w:rFonts w:ascii="Arial" w:hAnsi="Arial" w:cs="Arial"/>
          <w:color w:val="000000"/>
          <w:sz w:val="20"/>
          <w:szCs w:val="20"/>
        </w:rPr>
        <w:t>A situação tributária aqui descrita pode ser alterada a qualquer tempo, mediante alterações nas normas e legislações aplicáveis.</w:t>
      </w:r>
    </w:p>
    <w:p w14:paraId="078E368E" w14:textId="77777777" w:rsidR="00031DB1" w:rsidRPr="008D58E3" w:rsidRDefault="00031DB1" w:rsidP="00031DB1">
      <w:pPr>
        <w:autoSpaceDE w:val="0"/>
        <w:jc w:val="both"/>
        <w:rPr>
          <w:rFonts w:ascii="Arial" w:hAnsi="Arial" w:cs="Arial"/>
          <w:color w:val="000000"/>
          <w:sz w:val="20"/>
          <w:szCs w:val="20"/>
        </w:rPr>
      </w:pPr>
      <w:r w:rsidRPr="008D58E3">
        <w:rPr>
          <w:rFonts w:ascii="Arial" w:hAnsi="Arial" w:cs="Arial"/>
          <w:color w:val="000000"/>
          <w:sz w:val="20"/>
          <w:szCs w:val="20"/>
        </w:rPr>
        <w:t xml:space="preserve"> </w:t>
      </w:r>
    </w:p>
    <w:p w14:paraId="75CFA054" w14:textId="2F90E814" w:rsidR="00031DB1" w:rsidRPr="008D58E3" w:rsidRDefault="00031DB1" w:rsidP="00031DB1">
      <w:pPr>
        <w:autoSpaceDE w:val="0"/>
        <w:jc w:val="both"/>
        <w:rPr>
          <w:rFonts w:ascii="Arial" w:hAnsi="Arial" w:cs="Arial"/>
          <w:color w:val="000000"/>
          <w:sz w:val="20"/>
          <w:szCs w:val="20"/>
        </w:rPr>
      </w:pPr>
      <w:r w:rsidRPr="008D58E3">
        <w:rPr>
          <w:rFonts w:ascii="Arial" w:hAnsi="Arial" w:cs="Arial"/>
          <w:b/>
          <w:bCs/>
          <w:color w:val="000000"/>
          <w:sz w:val="20"/>
          <w:szCs w:val="20"/>
        </w:rPr>
        <w:t>1</w:t>
      </w:r>
      <w:r w:rsidR="008D58E3">
        <w:rPr>
          <w:rFonts w:ascii="Arial" w:hAnsi="Arial" w:cs="Arial"/>
          <w:b/>
          <w:bCs/>
          <w:color w:val="000000"/>
          <w:sz w:val="20"/>
          <w:szCs w:val="20"/>
        </w:rPr>
        <w:t>2</w:t>
      </w:r>
      <w:r w:rsidRPr="008D58E3">
        <w:rPr>
          <w:rFonts w:ascii="Arial" w:hAnsi="Arial" w:cs="Arial"/>
          <w:b/>
          <w:bCs/>
          <w:color w:val="000000"/>
          <w:sz w:val="20"/>
          <w:szCs w:val="20"/>
        </w:rPr>
        <w:t xml:space="preserve">.1.3. </w:t>
      </w:r>
      <w:r w:rsidRPr="008D58E3">
        <w:rPr>
          <w:rFonts w:ascii="Arial" w:hAnsi="Arial" w:cs="Arial"/>
          <w:color w:val="000000"/>
          <w:sz w:val="20"/>
          <w:szCs w:val="20"/>
        </w:rPr>
        <w:t xml:space="preserve">O Cotista do </w:t>
      </w:r>
      <w:r w:rsidRPr="008D58E3">
        <w:rPr>
          <w:rFonts w:ascii="Arial" w:hAnsi="Arial" w:cs="Arial"/>
          <w:b/>
          <w:color w:val="000000"/>
          <w:sz w:val="20"/>
          <w:szCs w:val="20"/>
        </w:rPr>
        <w:t>FUNDO</w:t>
      </w:r>
      <w:r w:rsidRPr="008D58E3">
        <w:rPr>
          <w:rFonts w:ascii="Arial" w:hAnsi="Arial" w:cs="Arial"/>
          <w:color w:val="000000"/>
          <w:sz w:val="20"/>
          <w:szCs w:val="20"/>
        </w:rPr>
        <w:t xml:space="preserve"> está sujeito ao seguinte tratamento tributário, considerando que é uma Entidade Fechada de Previdência Complementar – EFPC: </w:t>
      </w:r>
    </w:p>
    <w:p w14:paraId="39469FF1" w14:textId="77777777" w:rsidR="00031DB1" w:rsidRPr="008D58E3" w:rsidRDefault="00031DB1" w:rsidP="00031DB1">
      <w:pPr>
        <w:autoSpaceDE w:val="0"/>
        <w:jc w:val="both"/>
        <w:rPr>
          <w:rFonts w:ascii="Arial" w:hAnsi="Arial" w:cs="Arial"/>
          <w:color w:val="000000"/>
          <w:sz w:val="20"/>
          <w:szCs w:val="20"/>
        </w:rPr>
      </w:pPr>
    </w:p>
    <w:p w14:paraId="6572A9E7" w14:textId="77777777" w:rsidR="00031DB1" w:rsidRPr="008D58E3" w:rsidRDefault="00031DB1" w:rsidP="008D58E3">
      <w:pPr>
        <w:numPr>
          <w:ilvl w:val="0"/>
          <w:numId w:val="14"/>
        </w:numPr>
        <w:suppressAutoHyphens/>
        <w:autoSpaceDE w:val="0"/>
        <w:autoSpaceDN w:val="0"/>
        <w:spacing w:after="0" w:line="240" w:lineRule="auto"/>
        <w:ind w:firstLine="142"/>
        <w:contextualSpacing/>
        <w:jc w:val="both"/>
        <w:rPr>
          <w:rFonts w:ascii="Arial" w:hAnsi="Arial" w:cs="Arial"/>
          <w:sz w:val="20"/>
          <w:szCs w:val="20"/>
        </w:rPr>
      </w:pPr>
      <w:r w:rsidRPr="008D58E3">
        <w:rPr>
          <w:rFonts w:ascii="Arial" w:hAnsi="Arial" w:cs="Arial"/>
          <w:color w:val="000000"/>
          <w:sz w:val="20"/>
          <w:szCs w:val="20"/>
          <w:lang w:eastAsia="pt-BR"/>
        </w:rPr>
        <w:t xml:space="preserve">o IOF/Títulos é cobrado à alíquota de 1% ao dia sobre o valor do resgate, cessão ou repactuação das cotas do </w:t>
      </w:r>
      <w:r w:rsidRPr="008D58E3">
        <w:rPr>
          <w:rFonts w:ascii="Arial" w:hAnsi="Arial" w:cs="Arial"/>
          <w:b/>
          <w:color w:val="000000"/>
          <w:sz w:val="20"/>
          <w:szCs w:val="20"/>
          <w:lang w:eastAsia="pt-BR"/>
        </w:rPr>
        <w:t>FUNDO</w:t>
      </w:r>
      <w:r w:rsidRPr="008D58E3">
        <w:rPr>
          <w:rFonts w:ascii="Arial" w:hAnsi="Arial" w:cs="Arial"/>
          <w:color w:val="000000"/>
          <w:sz w:val="20"/>
          <w:szCs w:val="20"/>
          <w:lang w:eastAsia="pt-BR"/>
        </w:rPr>
        <w:t xml:space="preserve">, limitado ao rendimento da operação, em função do prazo, conforme a tabela regressiva anexa ao Decreto nº 6.3068, de 14 de dezembro de 2007, e suas alterações posteriores, sendo este limite igual a 0% do rendimento para as operações com prazo igual ou superior a 30 dias. A alíquota do IOF/Títulos pode ser majorada, a qualquer tempo, por ato do Poder Executivo, até o percentual de 1,5% ao dia. </w:t>
      </w:r>
    </w:p>
    <w:p w14:paraId="7AECFC73" w14:textId="77777777" w:rsidR="00031DB1" w:rsidRPr="008D58E3" w:rsidRDefault="00031DB1" w:rsidP="00031DB1">
      <w:pPr>
        <w:autoSpaceDE w:val="0"/>
        <w:jc w:val="both"/>
        <w:rPr>
          <w:rFonts w:ascii="Arial" w:hAnsi="Arial" w:cs="Arial"/>
          <w:color w:val="000000"/>
          <w:sz w:val="20"/>
          <w:szCs w:val="20"/>
          <w:lang w:eastAsia="pt-BR"/>
        </w:rPr>
      </w:pPr>
    </w:p>
    <w:p w14:paraId="709DB971" w14:textId="77777777" w:rsidR="00031DB1" w:rsidRPr="008D58E3" w:rsidRDefault="00031DB1" w:rsidP="008D58E3">
      <w:pPr>
        <w:numPr>
          <w:ilvl w:val="0"/>
          <w:numId w:val="13"/>
        </w:numPr>
        <w:suppressAutoHyphens/>
        <w:autoSpaceDE w:val="0"/>
        <w:autoSpaceDN w:val="0"/>
        <w:spacing w:after="0" w:line="240" w:lineRule="auto"/>
        <w:ind w:firstLine="142"/>
        <w:contextualSpacing/>
        <w:jc w:val="both"/>
        <w:rPr>
          <w:rFonts w:ascii="Arial" w:hAnsi="Arial" w:cs="Arial"/>
          <w:color w:val="000000"/>
          <w:sz w:val="20"/>
          <w:szCs w:val="20"/>
          <w:lang w:eastAsia="pt-BR"/>
        </w:rPr>
      </w:pPr>
      <w:r w:rsidRPr="008D58E3">
        <w:rPr>
          <w:rFonts w:ascii="Arial" w:hAnsi="Arial" w:cs="Arial"/>
          <w:color w:val="000000"/>
          <w:sz w:val="20"/>
          <w:szCs w:val="20"/>
          <w:lang w:eastAsia="pt-BR"/>
        </w:rPr>
        <w:t xml:space="preserve">não há incidência do IR sobre os rendimentos auferidos nas aplicações de recursos das provisões, reservas técnicas e fundos de planos de benefícios de entidade de Previdência Privada. </w:t>
      </w:r>
    </w:p>
    <w:p w14:paraId="6DE01304" w14:textId="77777777" w:rsidR="00031DB1" w:rsidRPr="008D58E3" w:rsidRDefault="00031DB1" w:rsidP="00031DB1">
      <w:pPr>
        <w:autoSpaceDE w:val="0"/>
        <w:jc w:val="both"/>
        <w:rPr>
          <w:rFonts w:ascii="Arial" w:hAnsi="Arial" w:cs="Arial"/>
          <w:color w:val="000000"/>
          <w:sz w:val="20"/>
          <w:szCs w:val="20"/>
        </w:rPr>
      </w:pPr>
    </w:p>
    <w:p w14:paraId="4846811B" w14:textId="316B1048" w:rsidR="00031DB1" w:rsidRPr="008D58E3" w:rsidRDefault="00031DB1" w:rsidP="00031DB1">
      <w:pPr>
        <w:autoSpaceDE w:val="0"/>
        <w:jc w:val="both"/>
        <w:rPr>
          <w:rFonts w:ascii="Arial" w:hAnsi="Arial" w:cs="Arial"/>
          <w:sz w:val="20"/>
          <w:szCs w:val="20"/>
        </w:rPr>
      </w:pPr>
      <w:r w:rsidRPr="008D58E3">
        <w:rPr>
          <w:rFonts w:ascii="Arial" w:hAnsi="Arial" w:cs="Arial"/>
          <w:b/>
          <w:bCs/>
          <w:color w:val="000000"/>
          <w:sz w:val="20"/>
          <w:szCs w:val="20"/>
        </w:rPr>
        <w:t>1</w:t>
      </w:r>
      <w:r w:rsidR="008D58E3">
        <w:rPr>
          <w:rFonts w:ascii="Arial" w:hAnsi="Arial" w:cs="Arial"/>
          <w:b/>
          <w:bCs/>
          <w:color w:val="000000"/>
          <w:sz w:val="20"/>
          <w:szCs w:val="20"/>
        </w:rPr>
        <w:t>2</w:t>
      </w:r>
      <w:r w:rsidRPr="008D58E3">
        <w:rPr>
          <w:rFonts w:ascii="Arial" w:hAnsi="Arial" w:cs="Arial"/>
          <w:b/>
          <w:bCs/>
          <w:color w:val="000000"/>
          <w:sz w:val="20"/>
          <w:szCs w:val="20"/>
        </w:rPr>
        <w:t xml:space="preserve">.1.4. </w:t>
      </w:r>
      <w:r w:rsidRPr="008D58E3">
        <w:rPr>
          <w:rFonts w:ascii="Arial" w:hAnsi="Arial" w:cs="Arial"/>
          <w:color w:val="000000"/>
          <w:sz w:val="20"/>
          <w:szCs w:val="20"/>
        </w:rPr>
        <w:t xml:space="preserve">A carteira do </w:t>
      </w:r>
      <w:r w:rsidRPr="008D58E3">
        <w:rPr>
          <w:rFonts w:ascii="Arial" w:hAnsi="Arial" w:cs="Arial"/>
          <w:b/>
          <w:color w:val="000000"/>
          <w:sz w:val="20"/>
          <w:szCs w:val="20"/>
        </w:rPr>
        <w:t>FUNDO</w:t>
      </w:r>
      <w:r w:rsidRPr="008D58E3">
        <w:rPr>
          <w:rFonts w:ascii="Arial" w:hAnsi="Arial" w:cs="Arial"/>
          <w:color w:val="000000"/>
          <w:sz w:val="20"/>
          <w:szCs w:val="20"/>
        </w:rPr>
        <w:t xml:space="preserve"> está sujeita ao seguinte tratamento tributário: </w:t>
      </w:r>
    </w:p>
    <w:p w14:paraId="53D3BE00" w14:textId="77777777" w:rsidR="00031DB1" w:rsidRPr="008D58E3" w:rsidRDefault="00031DB1" w:rsidP="00031DB1">
      <w:pPr>
        <w:autoSpaceDE w:val="0"/>
        <w:jc w:val="both"/>
        <w:rPr>
          <w:rFonts w:ascii="Arial" w:hAnsi="Arial" w:cs="Arial"/>
          <w:color w:val="000000"/>
          <w:sz w:val="20"/>
          <w:szCs w:val="20"/>
        </w:rPr>
      </w:pPr>
    </w:p>
    <w:p w14:paraId="7D2CF3FE" w14:textId="77777777" w:rsidR="00031DB1" w:rsidRPr="008D58E3" w:rsidRDefault="00031DB1" w:rsidP="008D58E3">
      <w:pPr>
        <w:numPr>
          <w:ilvl w:val="0"/>
          <w:numId w:val="16"/>
        </w:numPr>
        <w:suppressAutoHyphens/>
        <w:autoSpaceDE w:val="0"/>
        <w:autoSpaceDN w:val="0"/>
        <w:spacing w:after="0" w:line="240" w:lineRule="auto"/>
        <w:ind w:firstLine="142"/>
        <w:contextualSpacing/>
        <w:jc w:val="both"/>
        <w:rPr>
          <w:rFonts w:ascii="Arial" w:hAnsi="Arial" w:cs="Arial"/>
          <w:sz w:val="20"/>
          <w:szCs w:val="20"/>
        </w:rPr>
      </w:pPr>
      <w:r w:rsidRPr="008D58E3">
        <w:rPr>
          <w:rFonts w:ascii="Arial" w:hAnsi="Arial" w:cs="Arial"/>
          <w:color w:val="000000"/>
          <w:sz w:val="20"/>
          <w:szCs w:val="20"/>
          <w:lang w:eastAsia="pt-BR"/>
        </w:rPr>
        <w:t xml:space="preserve">Não há incidência de IR; e </w:t>
      </w:r>
    </w:p>
    <w:p w14:paraId="409949FD" w14:textId="77777777" w:rsidR="00031DB1" w:rsidRPr="008D58E3" w:rsidRDefault="00031DB1" w:rsidP="00031DB1">
      <w:pPr>
        <w:autoSpaceDE w:val="0"/>
        <w:ind w:hanging="11"/>
        <w:jc w:val="both"/>
        <w:rPr>
          <w:rFonts w:ascii="Arial" w:hAnsi="Arial" w:cs="Arial"/>
          <w:color w:val="000000"/>
          <w:sz w:val="20"/>
          <w:szCs w:val="20"/>
        </w:rPr>
      </w:pPr>
    </w:p>
    <w:p w14:paraId="53B84C58" w14:textId="77777777" w:rsidR="00031DB1" w:rsidRPr="008D58E3" w:rsidRDefault="00031DB1" w:rsidP="008D58E3">
      <w:pPr>
        <w:numPr>
          <w:ilvl w:val="0"/>
          <w:numId w:val="15"/>
        </w:numPr>
        <w:suppressAutoHyphens/>
        <w:autoSpaceDE w:val="0"/>
        <w:autoSpaceDN w:val="0"/>
        <w:spacing w:after="0" w:line="240" w:lineRule="auto"/>
        <w:ind w:firstLine="142"/>
        <w:contextualSpacing/>
        <w:jc w:val="both"/>
        <w:rPr>
          <w:rFonts w:ascii="Arial" w:hAnsi="Arial" w:cs="Arial"/>
          <w:sz w:val="20"/>
          <w:szCs w:val="20"/>
        </w:rPr>
      </w:pPr>
      <w:r w:rsidRPr="008D58E3">
        <w:rPr>
          <w:rFonts w:ascii="Arial" w:hAnsi="Arial" w:cs="Arial"/>
          <w:color w:val="000000"/>
          <w:sz w:val="20"/>
          <w:szCs w:val="20"/>
          <w:lang w:eastAsia="pt-BR"/>
        </w:rPr>
        <w:lastRenderedPageBreak/>
        <w:t xml:space="preserve">IOF/Ativos está sujeita à alíquota zero. </w:t>
      </w:r>
    </w:p>
    <w:p w14:paraId="6055B936" w14:textId="77777777" w:rsidR="00031DB1" w:rsidRPr="008D58E3" w:rsidRDefault="00031DB1" w:rsidP="00031DB1">
      <w:pPr>
        <w:autoSpaceDE w:val="0"/>
        <w:jc w:val="both"/>
        <w:rPr>
          <w:rFonts w:ascii="Arial" w:hAnsi="Arial" w:cs="Arial"/>
          <w:color w:val="000000"/>
          <w:sz w:val="20"/>
          <w:szCs w:val="20"/>
        </w:rPr>
      </w:pPr>
    </w:p>
    <w:p w14:paraId="53AF4660" w14:textId="3AFDA4C7" w:rsidR="00031DB1" w:rsidRPr="008D58E3" w:rsidRDefault="00031DB1" w:rsidP="00031DB1">
      <w:pPr>
        <w:autoSpaceDE w:val="0"/>
        <w:jc w:val="both"/>
        <w:rPr>
          <w:rFonts w:ascii="Arial" w:hAnsi="Arial" w:cs="Arial"/>
          <w:sz w:val="20"/>
          <w:szCs w:val="20"/>
        </w:rPr>
      </w:pPr>
      <w:r w:rsidRPr="008D58E3">
        <w:rPr>
          <w:rFonts w:ascii="Arial" w:hAnsi="Arial" w:cs="Arial"/>
          <w:b/>
          <w:bCs/>
          <w:color w:val="000000"/>
          <w:sz w:val="20"/>
          <w:szCs w:val="20"/>
        </w:rPr>
        <w:t>1</w:t>
      </w:r>
      <w:r w:rsidR="008D58E3">
        <w:rPr>
          <w:rFonts w:ascii="Arial" w:hAnsi="Arial" w:cs="Arial"/>
          <w:b/>
          <w:bCs/>
          <w:color w:val="000000"/>
          <w:sz w:val="20"/>
          <w:szCs w:val="20"/>
        </w:rPr>
        <w:t>2</w:t>
      </w:r>
      <w:r w:rsidRPr="008D58E3">
        <w:rPr>
          <w:rFonts w:ascii="Arial" w:hAnsi="Arial" w:cs="Arial"/>
          <w:b/>
          <w:bCs/>
          <w:color w:val="000000"/>
          <w:sz w:val="20"/>
          <w:szCs w:val="20"/>
        </w:rPr>
        <w:t xml:space="preserve">.1.5. </w:t>
      </w:r>
      <w:r w:rsidRPr="008D58E3">
        <w:rPr>
          <w:rFonts w:ascii="Arial" w:hAnsi="Arial" w:cs="Arial"/>
          <w:color w:val="000000"/>
          <w:sz w:val="20"/>
          <w:szCs w:val="20"/>
        </w:rPr>
        <w:t xml:space="preserve">As operações da carteira do </w:t>
      </w:r>
      <w:r w:rsidRPr="008D58E3">
        <w:rPr>
          <w:rFonts w:ascii="Arial" w:hAnsi="Arial" w:cs="Arial"/>
          <w:b/>
          <w:color w:val="000000"/>
          <w:sz w:val="20"/>
          <w:szCs w:val="20"/>
        </w:rPr>
        <w:t>FUNDO</w:t>
      </w:r>
      <w:r w:rsidRPr="008D58E3">
        <w:rPr>
          <w:rFonts w:ascii="Arial" w:hAnsi="Arial" w:cs="Arial"/>
          <w:color w:val="000000"/>
          <w:sz w:val="20"/>
          <w:szCs w:val="20"/>
        </w:rPr>
        <w:t xml:space="preserve"> não estão sujeitas à tributação pelo imposto de renda ou IOF. </w:t>
      </w:r>
    </w:p>
    <w:p w14:paraId="062BB116" w14:textId="77777777" w:rsidR="00031DB1" w:rsidRPr="008D58E3" w:rsidRDefault="00031DB1" w:rsidP="00031DB1">
      <w:pPr>
        <w:spacing w:line="320" w:lineRule="atLeast"/>
        <w:jc w:val="center"/>
        <w:rPr>
          <w:rFonts w:ascii="Arial" w:hAnsi="Arial" w:cs="Arial"/>
          <w:b/>
          <w:bCs/>
          <w:sz w:val="20"/>
          <w:szCs w:val="20"/>
        </w:rPr>
      </w:pPr>
    </w:p>
    <w:p w14:paraId="55355529" w14:textId="2FA7393D" w:rsidR="00031DB1" w:rsidRPr="008D58E3" w:rsidRDefault="00031DB1" w:rsidP="00031DB1">
      <w:pPr>
        <w:spacing w:line="320" w:lineRule="atLeast"/>
        <w:jc w:val="center"/>
        <w:rPr>
          <w:rFonts w:ascii="Arial" w:hAnsi="Arial" w:cs="Arial"/>
          <w:b/>
          <w:bCs/>
          <w:sz w:val="20"/>
          <w:szCs w:val="20"/>
        </w:rPr>
      </w:pPr>
      <w:r w:rsidRPr="008D58E3">
        <w:rPr>
          <w:rFonts w:ascii="Arial" w:hAnsi="Arial" w:cs="Arial"/>
          <w:b/>
          <w:bCs/>
          <w:sz w:val="20"/>
          <w:szCs w:val="20"/>
        </w:rPr>
        <w:t>XI</w:t>
      </w:r>
      <w:r w:rsidR="008D58E3">
        <w:rPr>
          <w:rFonts w:ascii="Arial" w:hAnsi="Arial" w:cs="Arial"/>
          <w:b/>
          <w:bCs/>
          <w:sz w:val="20"/>
          <w:szCs w:val="20"/>
        </w:rPr>
        <w:t>I</w:t>
      </w:r>
      <w:r w:rsidRPr="008D58E3">
        <w:rPr>
          <w:rFonts w:ascii="Arial" w:hAnsi="Arial" w:cs="Arial"/>
          <w:b/>
          <w:bCs/>
          <w:sz w:val="20"/>
          <w:szCs w:val="20"/>
        </w:rPr>
        <w:t>I. DAS DISPOSIÇÕES GERAIS</w:t>
      </w:r>
    </w:p>
    <w:p w14:paraId="7A10DA43" w14:textId="77777777" w:rsidR="00031DB1" w:rsidRPr="008D58E3" w:rsidRDefault="00031DB1" w:rsidP="00031DB1">
      <w:pPr>
        <w:spacing w:line="320" w:lineRule="atLeast"/>
        <w:jc w:val="center"/>
        <w:rPr>
          <w:rFonts w:ascii="Arial" w:hAnsi="Arial" w:cs="Arial"/>
          <w:b/>
          <w:bCs/>
          <w:sz w:val="20"/>
          <w:szCs w:val="20"/>
        </w:rPr>
      </w:pPr>
    </w:p>
    <w:p w14:paraId="73922A68" w14:textId="1C8EF3A1"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1</w:t>
      </w:r>
      <w:r w:rsidR="008D58E3">
        <w:rPr>
          <w:rFonts w:ascii="Arial" w:hAnsi="Arial" w:cs="Arial"/>
          <w:sz w:val="20"/>
          <w:szCs w:val="20"/>
        </w:rPr>
        <w:t>3</w:t>
      </w:r>
      <w:r w:rsidRPr="008D58E3">
        <w:rPr>
          <w:rFonts w:ascii="Arial" w:hAnsi="Arial" w:cs="Arial"/>
          <w:sz w:val="20"/>
          <w:szCs w:val="20"/>
        </w:rPr>
        <w:t>.1. A Classe responde por todas as obrigações legais e contratuais por ela assumidas, não respondendo os prestadores de serviços por tais obrigações, salvo nas hipóteses de prejuízos causados quando procederem com dolo ou má-fé.</w:t>
      </w:r>
    </w:p>
    <w:p w14:paraId="4971D18A"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ab/>
      </w:r>
    </w:p>
    <w:p w14:paraId="2E807B6B" w14:textId="361FF282"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1</w:t>
      </w:r>
      <w:r w:rsidR="008D58E3">
        <w:rPr>
          <w:rFonts w:ascii="Arial" w:hAnsi="Arial" w:cs="Arial"/>
          <w:sz w:val="20"/>
          <w:szCs w:val="20"/>
        </w:rPr>
        <w:t>3</w:t>
      </w:r>
      <w:r w:rsidRPr="008D58E3">
        <w:rPr>
          <w:rFonts w:ascii="Arial" w:hAnsi="Arial" w:cs="Arial"/>
          <w:sz w:val="20"/>
          <w:szCs w:val="20"/>
        </w:rPr>
        <w:t>.1.1 Todas as correspondências aos Cotistas serão enviadas exclusivamente por meio eletrônico, ao endereço informado pelo Cotista em seu cadastro. Cabe ao Cotista manter o seu cadastro atualizado.</w:t>
      </w:r>
    </w:p>
    <w:p w14:paraId="120B7B03" w14:textId="77777777" w:rsidR="00031DB1" w:rsidRPr="008D58E3" w:rsidRDefault="00031DB1" w:rsidP="00031DB1">
      <w:pPr>
        <w:spacing w:line="320" w:lineRule="atLeast"/>
        <w:jc w:val="center"/>
        <w:rPr>
          <w:rFonts w:ascii="Arial" w:hAnsi="Arial" w:cs="Arial"/>
          <w:b/>
          <w:bCs/>
          <w:sz w:val="20"/>
          <w:szCs w:val="20"/>
        </w:rPr>
      </w:pPr>
    </w:p>
    <w:p w14:paraId="5D7ACBF9" w14:textId="6578DD5B"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1</w:t>
      </w:r>
      <w:r w:rsidR="008D58E3">
        <w:rPr>
          <w:rFonts w:ascii="Arial" w:hAnsi="Arial" w:cs="Arial"/>
          <w:sz w:val="20"/>
          <w:szCs w:val="20"/>
        </w:rPr>
        <w:t>3</w:t>
      </w:r>
      <w:r w:rsidRPr="008D58E3">
        <w:rPr>
          <w:rFonts w:ascii="Arial" w:hAnsi="Arial" w:cs="Arial"/>
          <w:sz w:val="20"/>
          <w:szCs w:val="20"/>
        </w:rPr>
        <w:t>.1.2. Nas situações em que se faça necessário “atestado”, “ciência”, “manifestação” ou “concordância” dos Cotistas, a coleta se dará por meio eletrônico, nos canais disponibilizados pelos prestadores de serviços.</w:t>
      </w:r>
    </w:p>
    <w:p w14:paraId="4AEFFDE7" w14:textId="77777777" w:rsidR="00031DB1" w:rsidRPr="008D58E3" w:rsidRDefault="00031DB1" w:rsidP="00031DB1">
      <w:pPr>
        <w:spacing w:line="320" w:lineRule="atLeast"/>
        <w:jc w:val="both"/>
        <w:rPr>
          <w:rFonts w:ascii="Arial" w:hAnsi="Arial" w:cs="Arial"/>
          <w:sz w:val="20"/>
          <w:szCs w:val="20"/>
        </w:rPr>
      </w:pPr>
    </w:p>
    <w:p w14:paraId="73EC56B7" w14:textId="2CC64B69"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1</w:t>
      </w:r>
      <w:r w:rsidR="008D58E3">
        <w:rPr>
          <w:rFonts w:ascii="Arial" w:hAnsi="Arial" w:cs="Arial"/>
          <w:sz w:val="20"/>
          <w:szCs w:val="20"/>
        </w:rPr>
        <w:t>3</w:t>
      </w:r>
      <w:r w:rsidRPr="008D58E3">
        <w:rPr>
          <w:rFonts w:ascii="Arial" w:hAnsi="Arial" w:cs="Arial"/>
          <w:sz w:val="20"/>
          <w:szCs w:val="20"/>
        </w:rPr>
        <w:t>.1.3. Todos os contatos e correspondências entre Prestador de Serviços Essencial e Cotista poderão ser gravados e utilizados para quaisquer fins de direito, incluindo, mas não se limitando, para defesa em procedimentos administrativos, judiciais e arbitrais.</w:t>
      </w:r>
    </w:p>
    <w:p w14:paraId="4CC7957A" w14:textId="77777777" w:rsidR="00031DB1" w:rsidRPr="008D58E3" w:rsidRDefault="00031DB1" w:rsidP="00031DB1">
      <w:pPr>
        <w:spacing w:line="320" w:lineRule="atLeast"/>
        <w:jc w:val="center"/>
        <w:rPr>
          <w:rFonts w:ascii="Arial" w:hAnsi="Arial" w:cs="Arial"/>
          <w:b/>
          <w:bCs/>
          <w:sz w:val="20"/>
          <w:szCs w:val="20"/>
        </w:rPr>
      </w:pPr>
      <w:r w:rsidRPr="008D58E3">
        <w:rPr>
          <w:rFonts w:ascii="Arial" w:hAnsi="Arial" w:cs="Arial"/>
          <w:b/>
          <w:bCs/>
          <w:sz w:val="20"/>
          <w:szCs w:val="20"/>
        </w:rPr>
        <w:tab/>
      </w:r>
    </w:p>
    <w:p w14:paraId="1FBE51D9" w14:textId="3449DEA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1</w:t>
      </w:r>
      <w:r w:rsidR="008D58E3">
        <w:rPr>
          <w:rFonts w:ascii="Arial" w:hAnsi="Arial" w:cs="Arial"/>
          <w:sz w:val="20"/>
          <w:szCs w:val="20"/>
        </w:rPr>
        <w:t>3</w:t>
      </w:r>
      <w:r w:rsidRPr="008D58E3">
        <w:rPr>
          <w:rFonts w:ascii="Arial" w:hAnsi="Arial" w:cs="Arial"/>
          <w:sz w:val="20"/>
          <w:szCs w:val="20"/>
        </w:rPr>
        <w:t>.2. O ADMINISTRADORA, por meio do custodiante, está obrigado a:</w:t>
      </w:r>
    </w:p>
    <w:p w14:paraId="6356B437"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I.</w:t>
      </w:r>
      <w:r w:rsidRPr="008D58E3">
        <w:rPr>
          <w:rFonts w:ascii="Arial" w:hAnsi="Arial" w:cs="Arial"/>
          <w:sz w:val="20"/>
          <w:szCs w:val="20"/>
        </w:rPr>
        <w:tab/>
        <w:t>divulgar diariamente ao cotista o valor da cota, do Patrimônio Líquido e a movimentação ocorrida da Classe.</w:t>
      </w:r>
    </w:p>
    <w:p w14:paraId="104C9FA3"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II.</w:t>
      </w:r>
      <w:r w:rsidRPr="008D58E3">
        <w:rPr>
          <w:rFonts w:ascii="Arial" w:hAnsi="Arial" w:cs="Arial"/>
          <w:sz w:val="20"/>
          <w:szCs w:val="20"/>
        </w:rPr>
        <w:tab/>
        <w:t>remeter, mensalmente, ao cotista, extrato de conta contendo:</w:t>
      </w:r>
    </w:p>
    <w:p w14:paraId="6694FB24"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a)</w:t>
      </w:r>
      <w:r w:rsidRPr="008D58E3">
        <w:rPr>
          <w:rFonts w:ascii="Arial" w:hAnsi="Arial" w:cs="Arial"/>
          <w:sz w:val="20"/>
          <w:szCs w:val="20"/>
        </w:rPr>
        <w:tab/>
        <w:t>o nome da Classe e o número de seu registro no CNPJ;</w:t>
      </w:r>
    </w:p>
    <w:p w14:paraId="7C73867E"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b)</w:t>
      </w:r>
      <w:r w:rsidRPr="008D58E3">
        <w:rPr>
          <w:rFonts w:ascii="Arial" w:hAnsi="Arial" w:cs="Arial"/>
          <w:sz w:val="20"/>
          <w:szCs w:val="20"/>
        </w:rPr>
        <w:tab/>
        <w:t>o nome, endereço e número de registro do ADMINISTRADORA no CNPJ;</w:t>
      </w:r>
    </w:p>
    <w:p w14:paraId="76FB779F"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c)</w:t>
      </w:r>
      <w:r w:rsidRPr="008D58E3">
        <w:rPr>
          <w:rFonts w:ascii="Arial" w:hAnsi="Arial" w:cs="Arial"/>
          <w:sz w:val="20"/>
          <w:szCs w:val="20"/>
        </w:rPr>
        <w:tab/>
        <w:t>o nome do Cotista;</w:t>
      </w:r>
    </w:p>
    <w:p w14:paraId="282905AD"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d)</w:t>
      </w:r>
      <w:r w:rsidRPr="008D58E3">
        <w:rPr>
          <w:rFonts w:ascii="Arial" w:hAnsi="Arial" w:cs="Arial"/>
          <w:sz w:val="20"/>
          <w:szCs w:val="20"/>
        </w:rPr>
        <w:tab/>
        <w:t xml:space="preserve">o saldo e valor das cotas no início e no final do período e a movimentação ocorrida ao longo </w:t>
      </w:r>
      <w:proofErr w:type="gramStart"/>
      <w:r w:rsidRPr="008D58E3">
        <w:rPr>
          <w:rFonts w:ascii="Arial" w:hAnsi="Arial" w:cs="Arial"/>
          <w:sz w:val="20"/>
          <w:szCs w:val="20"/>
        </w:rPr>
        <w:t>do mesmo</w:t>
      </w:r>
      <w:proofErr w:type="gramEnd"/>
      <w:r w:rsidRPr="008D58E3">
        <w:rPr>
          <w:rFonts w:ascii="Arial" w:hAnsi="Arial" w:cs="Arial"/>
          <w:sz w:val="20"/>
          <w:szCs w:val="20"/>
        </w:rPr>
        <w:t>;</w:t>
      </w:r>
    </w:p>
    <w:p w14:paraId="48CB7B83"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e)</w:t>
      </w:r>
      <w:r w:rsidRPr="008D58E3">
        <w:rPr>
          <w:rFonts w:ascii="Arial" w:hAnsi="Arial" w:cs="Arial"/>
          <w:sz w:val="20"/>
          <w:szCs w:val="20"/>
        </w:rPr>
        <w:tab/>
        <w:t>a rentabilidade da Classe auferida entre o último dia útil do mês anterior e o último dia do mês de referência do extrato;</w:t>
      </w:r>
    </w:p>
    <w:p w14:paraId="414E3D3C"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f)</w:t>
      </w:r>
      <w:r w:rsidRPr="008D58E3">
        <w:rPr>
          <w:rFonts w:ascii="Arial" w:hAnsi="Arial" w:cs="Arial"/>
          <w:sz w:val="20"/>
          <w:szCs w:val="20"/>
        </w:rPr>
        <w:tab/>
        <w:t>a data de emissão do extrato da conta; e</w:t>
      </w:r>
    </w:p>
    <w:p w14:paraId="71900F2B"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g)</w:t>
      </w:r>
      <w:r w:rsidRPr="008D58E3">
        <w:rPr>
          <w:rFonts w:ascii="Arial" w:hAnsi="Arial" w:cs="Arial"/>
          <w:sz w:val="20"/>
          <w:szCs w:val="20"/>
        </w:rPr>
        <w:tab/>
        <w:t>o telefone, o correio eletrônico e o endereço para correspondência do serviço de atendimento ao cotista.</w:t>
      </w:r>
    </w:p>
    <w:p w14:paraId="3EA2E5CC" w14:textId="77777777" w:rsidR="00031DB1" w:rsidRPr="008D58E3" w:rsidRDefault="00031DB1" w:rsidP="00031DB1">
      <w:pPr>
        <w:spacing w:line="320" w:lineRule="atLeast"/>
        <w:jc w:val="both"/>
        <w:rPr>
          <w:rFonts w:ascii="Arial" w:hAnsi="Arial" w:cs="Arial"/>
          <w:sz w:val="20"/>
          <w:szCs w:val="20"/>
        </w:rPr>
      </w:pPr>
    </w:p>
    <w:p w14:paraId="0A56A2A6"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III.</w:t>
      </w:r>
      <w:r w:rsidRPr="008D58E3">
        <w:rPr>
          <w:rFonts w:ascii="Arial" w:hAnsi="Arial" w:cs="Arial"/>
          <w:sz w:val="20"/>
          <w:szCs w:val="20"/>
        </w:rPr>
        <w:tab/>
        <w:t>remeter, mensalmente, ao cotista, até 10 dias após o encerramento do mês a que se referirem:</w:t>
      </w:r>
    </w:p>
    <w:p w14:paraId="38AA5E1F"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lastRenderedPageBreak/>
        <w:t>a)</w:t>
      </w:r>
      <w:r w:rsidRPr="008D58E3">
        <w:rPr>
          <w:rFonts w:ascii="Arial" w:hAnsi="Arial" w:cs="Arial"/>
          <w:sz w:val="20"/>
          <w:szCs w:val="20"/>
        </w:rPr>
        <w:tab/>
        <w:t>o balancete;</w:t>
      </w:r>
    </w:p>
    <w:p w14:paraId="7AE99E5B"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b)</w:t>
      </w:r>
      <w:r w:rsidRPr="008D58E3">
        <w:rPr>
          <w:rFonts w:ascii="Arial" w:hAnsi="Arial" w:cs="Arial"/>
          <w:sz w:val="20"/>
          <w:szCs w:val="20"/>
        </w:rPr>
        <w:tab/>
        <w:t>o demonstrativo da composição e diversificação da carteira de investimento da Classe;</w:t>
      </w:r>
    </w:p>
    <w:p w14:paraId="6F6CF3C1"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c)</w:t>
      </w:r>
      <w:r w:rsidRPr="008D58E3">
        <w:rPr>
          <w:rFonts w:ascii="Arial" w:hAnsi="Arial" w:cs="Arial"/>
          <w:sz w:val="20"/>
          <w:szCs w:val="20"/>
        </w:rPr>
        <w:tab/>
        <w:t>o perfil mensal da Classe.</w:t>
      </w:r>
    </w:p>
    <w:p w14:paraId="41D02621" w14:textId="77777777" w:rsidR="00031DB1" w:rsidRPr="008D58E3" w:rsidRDefault="00031DB1" w:rsidP="00031DB1">
      <w:pPr>
        <w:spacing w:line="320" w:lineRule="atLeast"/>
        <w:jc w:val="both"/>
        <w:rPr>
          <w:rFonts w:ascii="Arial" w:hAnsi="Arial" w:cs="Arial"/>
          <w:sz w:val="20"/>
          <w:szCs w:val="20"/>
        </w:rPr>
      </w:pPr>
    </w:p>
    <w:p w14:paraId="695392EF"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IV.</w:t>
      </w:r>
      <w:r w:rsidRPr="008D58E3">
        <w:rPr>
          <w:rFonts w:ascii="Arial" w:hAnsi="Arial" w:cs="Arial"/>
          <w:sz w:val="20"/>
          <w:szCs w:val="20"/>
        </w:rPr>
        <w:tab/>
        <w:t>remeter, anualmente, ao cotista, até 90 dias após o encerramento do exercício a que se referirem as demonstrações contábeis, acompanhadas do parecer da prestadora de serviços de auditoria independente.</w:t>
      </w:r>
    </w:p>
    <w:p w14:paraId="4638B796" w14:textId="77777777" w:rsidR="00031DB1" w:rsidRPr="008D58E3" w:rsidRDefault="00031DB1" w:rsidP="00031DB1">
      <w:pPr>
        <w:spacing w:line="320" w:lineRule="atLeast"/>
        <w:jc w:val="both"/>
        <w:rPr>
          <w:rFonts w:ascii="Arial" w:hAnsi="Arial" w:cs="Arial"/>
          <w:sz w:val="20"/>
          <w:szCs w:val="20"/>
        </w:rPr>
      </w:pPr>
    </w:p>
    <w:p w14:paraId="08E7CA64"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V.</w:t>
      </w:r>
      <w:r w:rsidRPr="008D58E3">
        <w:rPr>
          <w:rFonts w:ascii="Arial" w:hAnsi="Arial" w:cs="Arial"/>
          <w:sz w:val="20"/>
          <w:szCs w:val="20"/>
        </w:rPr>
        <w:tab/>
        <w:t>remeter, semestralmente, ao cotista, até o último dia útil do mês subsequente ao período, demonstração de desempenho da Classe mensal relativamente ao referencial previsto no art. 3º.</w:t>
      </w:r>
    </w:p>
    <w:p w14:paraId="3F4C0A16" w14:textId="77777777" w:rsidR="00031DB1" w:rsidRPr="008D58E3" w:rsidRDefault="00031DB1" w:rsidP="00031DB1">
      <w:pPr>
        <w:spacing w:line="320" w:lineRule="atLeast"/>
        <w:jc w:val="both"/>
        <w:rPr>
          <w:rFonts w:ascii="Arial" w:hAnsi="Arial" w:cs="Arial"/>
          <w:sz w:val="20"/>
          <w:szCs w:val="20"/>
        </w:rPr>
      </w:pPr>
    </w:p>
    <w:p w14:paraId="632BCAD4" w14:textId="77777777"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VI.</w:t>
      </w:r>
      <w:r w:rsidRPr="008D58E3">
        <w:rPr>
          <w:rFonts w:ascii="Arial" w:hAnsi="Arial" w:cs="Arial"/>
          <w:sz w:val="20"/>
          <w:szCs w:val="20"/>
        </w:rPr>
        <w:tab/>
        <w:t>remeter, mensalmente, ao Cotista, até 5 dias após o encerramento do mês a que se referirem, as despesas em moeda corrente nacional de forma discriminada e particularizada no seguinte formato: acumuladas no mês.</w:t>
      </w:r>
    </w:p>
    <w:p w14:paraId="221102E1" w14:textId="77777777" w:rsidR="00031DB1" w:rsidRPr="008D58E3" w:rsidRDefault="00031DB1" w:rsidP="00031DB1">
      <w:pPr>
        <w:spacing w:line="320" w:lineRule="atLeast"/>
        <w:jc w:val="center"/>
        <w:rPr>
          <w:rFonts w:ascii="Arial" w:hAnsi="Arial" w:cs="Arial"/>
          <w:b/>
          <w:bCs/>
          <w:sz w:val="20"/>
          <w:szCs w:val="20"/>
        </w:rPr>
      </w:pPr>
      <w:r w:rsidRPr="008D58E3">
        <w:rPr>
          <w:rFonts w:ascii="Arial" w:hAnsi="Arial" w:cs="Arial"/>
          <w:b/>
          <w:bCs/>
          <w:sz w:val="20"/>
          <w:szCs w:val="20"/>
        </w:rPr>
        <w:tab/>
      </w:r>
    </w:p>
    <w:p w14:paraId="01A83FBE" w14:textId="4D281C01"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1</w:t>
      </w:r>
      <w:r w:rsidR="008D58E3">
        <w:rPr>
          <w:rFonts w:ascii="Arial" w:hAnsi="Arial" w:cs="Arial"/>
          <w:sz w:val="20"/>
          <w:szCs w:val="20"/>
        </w:rPr>
        <w:t>3</w:t>
      </w:r>
      <w:r w:rsidRPr="008D58E3">
        <w:rPr>
          <w:rFonts w:ascii="Arial" w:hAnsi="Arial" w:cs="Arial"/>
          <w:sz w:val="20"/>
          <w:szCs w:val="20"/>
        </w:rPr>
        <w:t xml:space="preserve">.3. O GESTORA da Classe não adota política de exercício de direito de voto em assembleias dos emissores dos ativos financeiros detidos pela Classe, em conformidade com as exceções previstas no Código de Regulação e Melhores Práticas para Fundos de Investimento da ANBIMA e na sua Política de Exercício de Voto. Contudo, o GESTORA poderá exercer o direito de voto em nome da Classe caso entenda conveniente e/ou relevante a sua participação nas assembleias dos emissores dos ativos financeiros detidos pela Classe. </w:t>
      </w:r>
    </w:p>
    <w:p w14:paraId="2EA212DF" w14:textId="77777777" w:rsidR="00031DB1" w:rsidRPr="008D58E3" w:rsidRDefault="00031DB1" w:rsidP="00031DB1">
      <w:pPr>
        <w:spacing w:line="320" w:lineRule="atLeast"/>
        <w:jc w:val="center"/>
        <w:rPr>
          <w:rFonts w:ascii="Arial" w:hAnsi="Arial" w:cs="Arial"/>
          <w:b/>
          <w:bCs/>
          <w:sz w:val="20"/>
          <w:szCs w:val="20"/>
        </w:rPr>
      </w:pPr>
    </w:p>
    <w:p w14:paraId="1ABACD5B" w14:textId="74C6383A"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1</w:t>
      </w:r>
      <w:r w:rsidR="008D58E3">
        <w:rPr>
          <w:rFonts w:ascii="Arial" w:hAnsi="Arial" w:cs="Arial"/>
          <w:sz w:val="20"/>
          <w:szCs w:val="20"/>
        </w:rPr>
        <w:t>3</w:t>
      </w:r>
      <w:r w:rsidRPr="008D58E3">
        <w:rPr>
          <w:rFonts w:ascii="Arial" w:hAnsi="Arial" w:cs="Arial"/>
          <w:sz w:val="20"/>
          <w:szCs w:val="20"/>
        </w:rPr>
        <w:t>.3.1. O GESTORA deverá encaminhar ao ADMINISTRADORA por ocasião de sua participação nas assembleias descritas no “caput” deste artigo, um resumo contendo o teor dos votos proferidos nas assembleias, bem como as suas justificativas, no prazo de 02 dias úteis contados da realização da assembleia</w:t>
      </w:r>
    </w:p>
    <w:p w14:paraId="0B64E0F5" w14:textId="77777777" w:rsidR="00031DB1" w:rsidRPr="008D58E3" w:rsidRDefault="00031DB1" w:rsidP="00031DB1">
      <w:pPr>
        <w:spacing w:line="320" w:lineRule="atLeast"/>
        <w:jc w:val="center"/>
        <w:rPr>
          <w:rFonts w:ascii="Arial" w:hAnsi="Arial" w:cs="Arial"/>
          <w:b/>
          <w:bCs/>
          <w:sz w:val="20"/>
          <w:szCs w:val="20"/>
        </w:rPr>
      </w:pPr>
      <w:r w:rsidRPr="008D58E3">
        <w:rPr>
          <w:rFonts w:ascii="Arial" w:hAnsi="Arial" w:cs="Arial"/>
          <w:b/>
          <w:bCs/>
          <w:sz w:val="20"/>
          <w:szCs w:val="20"/>
        </w:rPr>
        <w:tab/>
      </w:r>
    </w:p>
    <w:p w14:paraId="3816DE60" w14:textId="79FC0B61" w:rsidR="00031DB1" w:rsidRPr="008D58E3" w:rsidRDefault="00031DB1" w:rsidP="00031DB1">
      <w:pPr>
        <w:spacing w:line="320" w:lineRule="atLeast"/>
        <w:jc w:val="both"/>
        <w:rPr>
          <w:rFonts w:ascii="Arial" w:hAnsi="Arial" w:cs="Arial"/>
          <w:sz w:val="20"/>
          <w:szCs w:val="20"/>
        </w:rPr>
      </w:pPr>
      <w:r w:rsidRPr="008D58E3">
        <w:rPr>
          <w:rFonts w:ascii="Arial" w:hAnsi="Arial" w:cs="Arial"/>
          <w:sz w:val="20"/>
          <w:szCs w:val="20"/>
        </w:rPr>
        <w:t>1</w:t>
      </w:r>
      <w:r w:rsidR="008D58E3">
        <w:rPr>
          <w:rFonts w:ascii="Arial" w:hAnsi="Arial" w:cs="Arial"/>
          <w:sz w:val="20"/>
          <w:szCs w:val="20"/>
        </w:rPr>
        <w:t>3</w:t>
      </w:r>
      <w:r w:rsidRPr="008D58E3">
        <w:rPr>
          <w:rFonts w:ascii="Arial" w:hAnsi="Arial" w:cs="Arial"/>
          <w:sz w:val="20"/>
          <w:szCs w:val="20"/>
        </w:rPr>
        <w:t>.4. Classe poderá ser liquidada por deliberação de Assembleia Especial de Cotistas, devendo, para tanto, ser apresentado aos Cotistas um plano de liquidação elaborado conjuntamente pelo GESTORA e ADMINISTRADORA, que deverá conter, no mínimo, prazos e condições detalhadas para fins da entrega dos valores ou, conforme o caso e a critério do ADMINISTRADORA, ativos, aos Cotistas, além das respectivas justificativas para arbitramento de tais prazos e condições, conforme aplicável, e forma de encerramento da Classe e suas Subclasses (se houver).</w:t>
      </w:r>
    </w:p>
    <w:p w14:paraId="605DD005" w14:textId="77777777" w:rsidR="00031DB1" w:rsidRPr="008D58E3" w:rsidRDefault="00031DB1" w:rsidP="00031DB1">
      <w:pPr>
        <w:spacing w:line="320" w:lineRule="atLeast"/>
        <w:jc w:val="center"/>
        <w:rPr>
          <w:rFonts w:ascii="Arial" w:hAnsi="Arial" w:cs="Arial"/>
          <w:b/>
          <w:bCs/>
          <w:sz w:val="20"/>
          <w:szCs w:val="20"/>
        </w:rPr>
      </w:pPr>
      <w:r w:rsidRPr="008D58E3">
        <w:rPr>
          <w:rFonts w:ascii="Arial" w:hAnsi="Arial" w:cs="Arial"/>
          <w:b/>
          <w:bCs/>
          <w:sz w:val="20"/>
          <w:szCs w:val="20"/>
        </w:rPr>
        <w:tab/>
      </w:r>
    </w:p>
    <w:p w14:paraId="0A022863" w14:textId="19B4B198" w:rsidR="00031DB1" w:rsidRPr="008D58E3" w:rsidRDefault="00031DB1" w:rsidP="00031DB1">
      <w:pPr>
        <w:spacing w:line="320" w:lineRule="atLeast"/>
        <w:rPr>
          <w:rFonts w:ascii="Arial" w:hAnsi="Arial" w:cs="Arial"/>
          <w:sz w:val="20"/>
          <w:szCs w:val="20"/>
        </w:rPr>
      </w:pPr>
      <w:r w:rsidRPr="008D58E3">
        <w:rPr>
          <w:rFonts w:ascii="Arial" w:hAnsi="Arial" w:cs="Arial"/>
          <w:sz w:val="20"/>
          <w:szCs w:val="20"/>
        </w:rPr>
        <w:t>1</w:t>
      </w:r>
      <w:r w:rsidR="008D58E3">
        <w:rPr>
          <w:rFonts w:ascii="Arial" w:hAnsi="Arial" w:cs="Arial"/>
          <w:sz w:val="20"/>
          <w:szCs w:val="20"/>
        </w:rPr>
        <w:t>3</w:t>
      </w:r>
      <w:r w:rsidRPr="008D58E3">
        <w:rPr>
          <w:rFonts w:ascii="Arial" w:hAnsi="Arial" w:cs="Arial"/>
          <w:sz w:val="20"/>
          <w:szCs w:val="20"/>
        </w:rPr>
        <w:t>.5. O exercício social da Classe é aquele identificado no Regulamento em relação ao Fundo, encerrando-se no mesmo mês em que encerrado o exercício social do Fundo.</w:t>
      </w:r>
      <w:bookmarkEnd w:id="2"/>
    </w:p>
    <w:bookmarkEnd w:id="0"/>
    <w:p w14:paraId="4AB875F6" w14:textId="77777777" w:rsidR="00031DB1" w:rsidRPr="008D58E3" w:rsidRDefault="00031DB1" w:rsidP="001C3E31">
      <w:pPr>
        <w:pStyle w:val="Corpodetexto"/>
        <w:rPr>
          <w:rFonts w:ascii="Arial" w:hAnsi="Arial" w:cs="Arial"/>
          <w:sz w:val="20"/>
          <w:lang w:val="pt-BR"/>
        </w:rPr>
      </w:pPr>
    </w:p>
    <w:sectPr w:rsidR="00031DB1" w:rsidRPr="008D58E3" w:rsidSect="005F40CE">
      <w:headerReference w:type="default" r:id="rId10"/>
      <w:headerReference w:type="first" r:id="rId11"/>
      <w:footerReference w:type="first" r:id="rId12"/>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E1146" w14:textId="77777777" w:rsidR="00862085" w:rsidRDefault="00862085" w:rsidP="00023DD5">
      <w:pPr>
        <w:spacing w:after="0" w:line="240" w:lineRule="auto"/>
      </w:pPr>
      <w:r>
        <w:separator/>
      </w:r>
    </w:p>
  </w:endnote>
  <w:endnote w:type="continuationSeparator" w:id="0">
    <w:p w14:paraId="70C46D9B" w14:textId="77777777" w:rsidR="00862085" w:rsidRDefault="0086208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Swis721 BT">
    <w:altName w:val="Arial"/>
    <w:charset w:val="00"/>
    <w:family w:val="swiss"/>
    <w:pitch w:val="variable"/>
  </w:font>
  <w:font w:name="Monotype Sorts">
    <w:altName w:val="Courier New"/>
    <w:charset w:val="02"/>
    <w:family w:val="auto"/>
    <w:pitch w:val="variable"/>
  </w:font>
  <w:font w:name="StarSymbol">
    <w:altName w:val="Arial Unicode MS"/>
    <w:charset w:val="02"/>
    <w:family w:val="auto"/>
    <w:pitch w:val="default"/>
  </w:font>
  <w:font w:name="Bitstream Vera Sans Mono">
    <w:charset w:val="00"/>
    <w:family w:val="modern"/>
    <w:pitch w:val="default"/>
  </w:font>
  <w:font w:name="Bitstream Vera Sans">
    <w:charset w:val="00"/>
    <w:family w:val="swiss"/>
    <w:pitch w:val="variable"/>
  </w:font>
  <w:font w:name="Mincho">
    <w:altName w:val="明朝"/>
    <w:panose1 w:val="02020609040305080305"/>
    <w:charset w:val="80"/>
    <w:family w:val="roman"/>
    <w:notTrueType/>
    <w:pitch w:val="fixed"/>
    <w:sig w:usb0="00000001" w:usb1="08070000" w:usb2="00000010" w:usb3="00000000" w:csb0="00020000" w:csb1="00000000"/>
  </w:font>
  <w:font w:name="Courier">
    <w:panose1 w:val="02070409020205020404"/>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Math">
    <w:charset w:val="00"/>
    <w:family w:val="auto"/>
    <w:pitch w:val="default"/>
  </w:font>
  <w:font w:name="Cambria Math">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D0B606" w14:textId="77777777" w:rsidR="00862085" w:rsidRDefault="00862085" w:rsidP="00023DD5">
      <w:pPr>
        <w:spacing w:after="0" w:line="240" w:lineRule="auto"/>
      </w:pPr>
      <w:r>
        <w:separator/>
      </w:r>
    </w:p>
  </w:footnote>
  <w:footnote w:type="continuationSeparator" w:id="0">
    <w:p w14:paraId="2CBFE9D6" w14:textId="77777777" w:rsidR="00862085" w:rsidRDefault="0086208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C7167" w14:textId="6D38F1E4" w:rsidR="00200528" w:rsidRPr="00DB4594" w:rsidRDefault="005F40CE" w:rsidP="00E92DEC">
    <w:pPr>
      <w:pStyle w:val="Cabealho"/>
    </w:pPr>
    <w:r>
      <w:rPr>
        <w:noProof/>
        <w:lang w:val="pt-BR"/>
      </w:rPr>
      <w:drawing>
        <wp:anchor distT="0" distB="0" distL="114300" distR="114300" simplePos="0" relativeHeight="251662336" behindDoc="0" locked="0" layoutInCell="1" allowOverlap="1" wp14:anchorId="0FB370BD" wp14:editId="4F5F9739">
          <wp:simplePos x="0" y="0"/>
          <wp:positionH relativeFrom="margin">
            <wp:posOffset>4511615</wp:posOffset>
          </wp:positionH>
          <wp:positionV relativeFrom="paragraph">
            <wp:posOffset>-225521</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E736A3" w14:textId="038A5704" w:rsidR="00200528" w:rsidRDefault="00200528"/>
  <w:p w14:paraId="5227EA39" w14:textId="77777777" w:rsidR="00200528" w:rsidRDefault="0020052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2"/>
    <w:multiLevelType w:val="multilevel"/>
    <w:tmpl w:val="00000002"/>
    <w:name w:val="WW8Num2"/>
    <w:lvl w:ilvl="0">
      <w:start w:val="2"/>
      <w:numFmt w:val="decimal"/>
      <w:lvlText w:val="%1"/>
      <w:lvlJc w:val="left"/>
      <w:pPr>
        <w:tabs>
          <w:tab w:val="num" w:pos="0"/>
        </w:tabs>
      </w:pPr>
      <w:rPr>
        <w:rFonts w:ascii="Symbol" w:hAnsi="Symbol" w:cs="Times New Roman"/>
      </w:rPr>
    </w:lvl>
    <w:lvl w:ilvl="1">
      <w:start w:val="1"/>
      <w:numFmt w:val="decimal"/>
      <w:lvlText w:val="%1.%2"/>
      <w:lvlJc w:val="left"/>
      <w:pPr>
        <w:tabs>
          <w:tab w:val="num" w:pos="0"/>
        </w:tabs>
      </w:pPr>
      <w:rPr>
        <w:rFonts w:ascii="Symbol" w:hAnsi="Symbol" w:cs="Times New Roman"/>
      </w:rPr>
    </w:lvl>
    <w:lvl w:ilvl="2">
      <w:start w:val="1"/>
      <w:numFmt w:val="decimal"/>
      <w:lvlText w:val="%1.%2.%3"/>
      <w:lvlJc w:val="left"/>
      <w:pPr>
        <w:tabs>
          <w:tab w:val="num" w:pos="0"/>
        </w:tabs>
      </w:pPr>
      <w:rPr>
        <w:rFonts w:ascii="Symbol" w:hAnsi="Symbol" w:cs="Times New Roman"/>
      </w:rPr>
    </w:lvl>
    <w:lvl w:ilvl="3">
      <w:start w:val="1"/>
      <w:numFmt w:val="decimal"/>
      <w:lvlText w:val="%1.%2.%3.%4"/>
      <w:lvlJc w:val="left"/>
      <w:pPr>
        <w:tabs>
          <w:tab w:val="num" w:pos="0"/>
        </w:tabs>
      </w:pPr>
      <w:rPr>
        <w:rFonts w:ascii="Symbol" w:hAnsi="Symbol" w:cs="Times New Roman"/>
      </w:rPr>
    </w:lvl>
    <w:lvl w:ilvl="4">
      <w:start w:val="1"/>
      <w:numFmt w:val="decimal"/>
      <w:lvlText w:val="%1.%2.%3.%4.%5"/>
      <w:lvlJc w:val="left"/>
      <w:pPr>
        <w:tabs>
          <w:tab w:val="num" w:pos="0"/>
        </w:tabs>
      </w:pPr>
      <w:rPr>
        <w:rFonts w:ascii="Symbol" w:hAnsi="Symbol" w:cs="Times New Roman"/>
      </w:rPr>
    </w:lvl>
    <w:lvl w:ilvl="5">
      <w:start w:val="1"/>
      <w:numFmt w:val="decimal"/>
      <w:lvlText w:val="%1.%2.%3.%4.%5.%6"/>
      <w:lvlJc w:val="left"/>
      <w:pPr>
        <w:tabs>
          <w:tab w:val="num" w:pos="0"/>
        </w:tabs>
      </w:pPr>
      <w:rPr>
        <w:rFonts w:ascii="Symbol" w:hAnsi="Symbol" w:cs="Times New Roman"/>
      </w:rPr>
    </w:lvl>
    <w:lvl w:ilvl="6">
      <w:start w:val="1"/>
      <w:numFmt w:val="decimal"/>
      <w:lvlText w:val="%1.%2.%3.%4.%5.%6.%7"/>
      <w:lvlJc w:val="left"/>
      <w:pPr>
        <w:tabs>
          <w:tab w:val="num" w:pos="0"/>
        </w:tabs>
      </w:pPr>
      <w:rPr>
        <w:rFonts w:ascii="Symbol" w:hAnsi="Symbol" w:cs="Times New Roman"/>
      </w:rPr>
    </w:lvl>
    <w:lvl w:ilvl="7">
      <w:start w:val="1"/>
      <w:numFmt w:val="decimal"/>
      <w:lvlText w:val="%1.%2.%3.%4.%5.%6.%7.%8"/>
      <w:lvlJc w:val="left"/>
      <w:pPr>
        <w:tabs>
          <w:tab w:val="num" w:pos="0"/>
        </w:tabs>
      </w:pPr>
      <w:rPr>
        <w:rFonts w:ascii="Symbol" w:hAnsi="Symbol" w:cs="Times New Roman"/>
      </w:rPr>
    </w:lvl>
    <w:lvl w:ilvl="8">
      <w:start w:val="1"/>
      <w:numFmt w:val="decimal"/>
      <w:lvlText w:val="%1.%2.%3.%4.%5.%6.%7.%8.%9"/>
      <w:lvlJc w:val="left"/>
      <w:pPr>
        <w:tabs>
          <w:tab w:val="num" w:pos="0"/>
        </w:tabs>
      </w:pPr>
      <w:rPr>
        <w:rFonts w:ascii="Symbol" w:hAnsi="Symbol" w:cs="Times New Roman"/>
      </w:rPr>
    </w:lvl>
  </w:abstractNum>
  <w:abstractNum w:abstractNumId="2" w15:restartNumberingAfterBreak="0">
    <w:nsid w:val="0000000A"/>
    <w:multiLevelType w:val="multilevel"/>
    <w:tmpl w:val="7DC8EC98"/>
    <w:name w:val="WW8Num10"/>
    <w:lvl w:ilvl="0">
      <w:start w:val="5"/>
      <w:numFmt w:val="decimal"/>
      <w:lvlText w:val="%1"/>
      <w:lvlJc w:val="left"/>
      <w:pPr>
        <w:tabs>
          <w:tab w:val="num" w:pos="0"/>
        </w:tabs>
      </w:pPr>
      <w:rPr>
        <w:rFonts w:cs="Times New Roman"/>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 w15:restartNumberingAfterBreak="0">
    <w:nsid w:val="0000000B"/>
    <w:multiLevelType w:val="singleLevel"/>
    <w:tmpl w:val="0000000B"/>
    <w:name w:val="WW8Num49"/>
    <w:lvl w:ilvl="0">
      <w:start w:val="1"/>
      <w:numFmt w:val="bullet"/>
      <w:lvlText w:val=""/>
      <w:lvlJc w:val="left"/>
      <w:pPr>
        <w:tabs>
          <w:tab w:val="num" w:pos="720"/>
        </w:tabs>
        <w:ind w:left="720" w:hanging="360"/>
      </w:pPr>
      <w:rPr>
        <w:rFonts w:ascii="Symbol" w:hAnsi="Symbol"/>
      </w:rPr>
    </w:lvl>
  </w:abstractNum>
  <w:abstractNum w:abstractNumId="4" w15:restartNumberingAfterBreak="0">
    <w:nsid w:val="0000000D"/>
    <w:multiLevelType w:val="multilevel"/>
    <w:tmpl w:val="0000000D"/>
    <w:name w:val="WW8Num13"/>
    <w:lvl w:ilvl="0">
      <w:start w:val="7"/>
      <w:numFmt w:val="decimal"/>
      <w:lvlText w:val="%1"/>
      <w:lvlJc w:val="left"/>
      <w:pPr>
        <w:tabs>
          <w:tab w:val="num" w:pos="0"/>
        </w:tabs>
      </w:pPr>
      <w:rPr>
        <w:rFonts w:cs="Times New Roman"/>
      </w:rPr>
    </w:lvl>
    <w:lvl w:ilvl="1">
      <w:start w:val="5"/>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5" w15:restartNumberingAfterBreak="0">
    <w:nsid w:val="07CA0D30"/>
    <w:multiLevelType w:val="multilevel"/>
    <w:tmpl w:val="4C748F7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2811760"/>
    <w:multiLevelType w:val="multilevel"/>
    <w:tmpl w:val="EC620876"/>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3B8740C"/>
    <w:multiLevelType w:val="hybridMultilevel"/>
    <w:tmpl w:val="0D5489E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2662D08"/>
    <w:multiLevelType w:val="multilevel"/>
    <w:tmpl w:val="A610573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4B63BA1"/>
    <w:multiLevelType w:val="multilevel"/>
    <w:tmpl w:val="D3A84C7A"/>
    <w:name w:val="House_Style"/>
    <w:lvl w:ilvl="0">
      <w:start w:val="1"/>
      <w:numFmt w:val="decimal"/>
      <w:lvlRestart w:val="0"/>
      <w:pStyle w:val="Level6"/>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5"/>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6613265"/>
    <w:multiLevelType w:val="hybridMultilevel"/>
    <w:tmpl w:val="372045AC"/>
    <w:lvl w:ilvl="0" w:tplc="40D49876">
      <w:start w:val="1"/>
      <w:numFmt w:val="upperRoman"/>
      <w:lvlText w:val="%1."/>
      <w:lvlJc w:val="left"/>
      <w:pPr>
        <w:ind w:left="786" w:hanging="557"/>
        <w:jc w:val="right"/>
      </w:pPr>
      <w:rPr>
        <w:rFonts w:ascii="Calibri" w:eastAsia="Calibri" w:hAnsi="Calibri" w:cs="Calibri" w:hint="default"/>
        <w:spacing w:val="-1"/>
        <w:w w:val="99"/>
        <w:sz w:val="24"/>
        <w:szCs w:val="24"/>
        <w:lang w:val="pt-PT" w:eastAsia="en-US" w:bidi="ar-SA"/>
      </w:rPr>
    </w:lvl>
    <w:lvl w:ilvl="1" w:tplc="79C4FA2A">
      <w:start w:val="1"/>
      <w:numFmt w:val="lowerRoman"/>
      <w:lvlText w:val="(%2)"/>
      <w:lvlJc w:val="left"/>
      <w:pPr>
        <w:ind w:left="219" w:hanging="262"/>
      </w:pPr>
      <w:rPr>
        <w:rFonts w:ascii="Calibri" w:eastAsia="Calibri" w:hAnsi="Calibri" w:cs="Calibri" w:hint="default"/>
        <w:spacing w:val="-1"/>
        <w:w w:val="99"/>
        <w:sz w:val="24"/>
        <w:szCs w:val="24"/>
        <w:lang w:val="pt-PT" w:eastAsia="en-US" w:bidi="ar-SA"/>
      </w:rPr>
    </w:lvl>
    <w:lvl w:ilvl="2" w:tplc="EACC2C6C">
      <w:start w:val="1"/>
      <w:numFmt w:val="upperRoman"/>
      <w:lvlText w:val="%3."/>
      <w:lvlJc w:val="left"/>
      <w:pPr>
        <w:ind w:left="928" w:hanging="545"/>
        <w:jc w:val="right"/>
      </w:pPr>
      <w:rPr>
        <w:rFonts w:ascii="Calibri" w:eastAsia="Calibri" w:hAnsi="Calibri" w:cs="Calibri" w:hint="default"/>
        <w:spacing w:val="-1"/>
        <w:w w:val="99"/>
        <w:sz w:val="24"/>
        <w:szCs w:val="24"/>
        <w:lang w:val="pt-PT" w:eastAsia="en-US" w:bidi="ar-SA"/>
      </w:rPr>
    </w:lvl>
    <w:lvl w:ilvl="3" w:tplc="97D8DAF4">
      <w:numFmt w:val="bullet"/>
      <w:lvlText w:val="•"/>
      <w:lvlJc w:val="left"/>
      <w:pPr>
        <w:ind w:left="2017" w:hanging="545"/>
      </w:pPr>
      <w:rPr>
        <w:rFonts w:hint="default"/>
        <w:lang w:val="pt-PT" w:eastAsia="en-US" w:bidi="ar-SA"/>
      </w:rPr>
    </w:lvl>
    <w:lvl w:ilvl="4" w:tplc="3FECB694">
      <w:numFmt w:val="bullet"/>
      <w:lvlText w:val="•"/>
      <w:lvlJc w:val="left"/>
      <w:pPr>
        <w:ind w:left="3115" w:hanging="545"/>
      </w:pPr>
      <w:rPr>
        <w:rFonts w:hint="default"/>
        <w:lang w:val="pt-PT" w:eastAsia="en-US" w:bidi="ar-SA"/>
      </w:rPr>
    </w:lvl>
    <w:lvl w:ilvl="5" w:tplc="EC2E2952">
      <w:numFmt w:val="bullet"/>
      <w:lvlText w:val="•"/>
      <w:lvlJc w:val="left"/>
      <w:pPr>
        <w:ind w:left="4212" w:hanging="545"/>
      </w:pPr>
      <w:rPr>
        <w:rFonts w:hint="default"/>
        <w:lang w:val="pt-PT" w:eastAsia="en-US" w:bidi="ar-SA"/>
      </w:rPr>
    </w:lvl>
    <w:lvl w:ilvl="6" w:tplc="7AF20F90">
      <w:numFmt w:val="bullet"/>
      <w:lvlText w:val="•"/>
      <w:lvlJc w:val="left"/>
      <w:pPr>
        <w:ind w:left="5310" w:hanging="545"/>
      </w:pPr>
      <w:rPr>
        <w:rFonts w:hint="default"/>
        <w:lang w:val="pt-PT" w:eastAsia="en-US" w:bidi="ar-SA"/>
      </w:rPr>
    </w:lvl>
    <w:lvl w:ilvl="7" w:tplc="45BEEDC2">
      <w:numFmt w:val="bullet"/>
      <w:lvlText w:val="•"/>
      <w:lvlJc w:val="left"/>
      <w:pPr>
        <w:ind w:left="6407" w:hanging="545"/>
      </w:pPr>
      <w:rPr>
        <w:rFonts w:hint="default"/>
        <w:lang w:val="pt-PT" w:eastAsia="en-US" w:bidi="ar-SA"/>
      </w:rPr>
    </w:lvl>
    <w:lvl w:ilvl="8" w:tplc="F544E49A">
      <w:numFmt w:val="bullet"/>
      <w:lvlText w:val="•"/>
      <w:lvlJc w:val="left"/>
      <w:pPr>
        <w:ind w:left="7505" w:hanging="545"/>
      </w:pPr>
      <w:rPr>
        <w:rFonts w:hint="default"/>
        <w:lang w:val="pt-PT" w:eastAsia="en-US" w:bidi="ar-SA"/>
      </w:rPr>
    </w:lvl>
  </w:abstractNum>
  <w:abstractNum w:abstractNumId="12" w15:restartNumberingAfterBreak="0">
    <w:nsid w:val="479017B8"/>
    <w:multiLevelType w:val="multilevel"/>
    <w:tmpl w:val="2B86011C"/>
    <w:lvl w:ilvl="0">
      <w:start w:val="1"/>
      <w:numFmt w:val="upperRoman"/>
      <w:lvlText w:val="%1."/>
      <w:lvlJc w:val="righ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E4B5F01"/>
    <w:multiLevelType w:val="multilevel"/>
    <w:tmpl w:val="E1FAEA8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C4F12E6"/>
    <w:multiLevelType w:val="multilevel"/>
    <w:tmpl w:val="7B7A658E"/>
    <w:lvl w:ilvl="0">
      <w:start w:val="1"/>
      <w:numFmt w:val="decimal"/>
      <w:lvlText w:val="%1."/>
      <w:lvlJc w:val="left"/>
      <w:pPr>
        <w:ind w:left="420" w:hanging="420"/>
      </w:pPr>
      <w:rPr>
        <w:rFonts w:hint="default"/>
        <w:b/>
      </w:rPr>
    </w:lvl>
    <w:lvl w:ilvl="1">
      <w:start w:val="2"/>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637F5E28"/>
    <w:multiLevelType w:val="multilevel"/>
    <w:tmpl w:val="EBD617FA"/>
    <w:lvl w:ilvl="0">
      <w:start w:val="6"/>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9840297">
    <w:abstractNumId w:val="18"/>
  </w:num>
  <w:num w:numId="2" w16cid:durableId="12251454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27034847">
    <w:abstractNumId w:val="0"/>
  </w:num>
  <w:num w:numId="4" w16cid:durableId="1954626924">
    <w:abstractNumId w:val="10"/>
  </w:num>
  <w:num w:numId="5" w16cid:durableId="1565527254">
    <w:abstractNumId w:val="17"/>
  </w:num>
  <w:num w:numId="6" w16cid:durableId="1741176878">
    <w:abstractNumId w:val="9"/>
  </w:num>
  <w:num w:numId="7" w16cid:durableId="219246521">
    <w:abstractNumId w:val="14"/>
  </w:num>
  <w:num w:numId="8" w16cid:durableId="1572035228">
    <w:abstractNumId w:val="13"/>
  </w:num>
  <w:num w:numId="9" w16cid:durableId="1757289816">
    <w:abstractNumId w:val="11"/>
  </w:num>
  <w:num w:numId="10" w16cid:durableId="1908030955">
    <w:abstractNumId w:val="8"/>
  </w:num>
  <w:num w:numId="11" w16cid:durableId="401100083">
    <w:abstractNumId w:val="15"/>
  </w:num>
  <w:num w:numId="12" w16cid:durableId="63377187">
    <w:abstractNumId w:val="5"/>
  </w:num>
  <w:num w:numId="13" w16cid:durableId="1353068785">
    <w:abstractNumId w:val="12"/>
  </w:num>
  <w:num w:numId="14" w16cid:durableId="110562556">
    <w:abstractNumId w:val="12"/>
    <w:lvlOverride w:ilvl="0">
      <w:startOverride w:val="1"/>
    </w:lvlOverride>
  </w:num>
  <w:num w:numId="15" w16cid:durableId="451171638">
    <w:abstractNumId w:val="6"/>
  </w:num>
  <w:num w:numId="16" w16cid:durableId="2109544071">
    <w:abstractNumId w:val="6"/>
    <w:lvlOverride w:ilvl="0">
      <w:startOverride w:val="1"/>
    </w:lvlOverride>
  </w:num>
  <w:num w:numId="17" w16cid:durableId="515995347">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00C0A"/>
    <w:rsid w:val="00023DD5"/>
    <w:rsid w:val="00031DB1"/>
    <w:rsid w:val="0006677D"/>
    <w:rsid w:val="000A396F"/>
    <w:rsid w:val="00151F9D"/>
    <w:rsid w:val="0019585C"/>
    <w:rsid w:val="001C3E31"/>
    <w:rsid w:val="001C7A2E"/>
    <w:rsid w:val="001F45CC"/>
    <w:rsid w:val="00200528"/>
    <w:rsid w:val="0021182E"/>
    <w:rsid w:val="00247852"/>
    <w:rsid w:val="002805C1"/>
    <w:rsid w:val="00296639"/>
    <w:rsid w:val="002A3B1D"/>
    <w:rsid w:val="002B5152"/>
    <w:rsid w:val="002D46B2"/>
    <w:rsid w:val="00306102"/>
    <w:rsid w:val="0032484E"/>
    <w:rsid w:val="00332220"/>
    <w:rsid w:val="003336A6"/>
    <w:rsid w:val="003471B1"/>
    <w:rsid w:val="003828B1"/>
    <w:rsid w:val="00392BB1"/>
    <w:rsid w:val="00395318"/>
    <w:rsid w:val="00427AA1"/>
    <w:rsid w:val="00434051"/>
    <w:rsid w:val="00484F09"/>
    <w:rsid w:val="00490FFB"/>
    <w:rsid w:val="004952BC"/>
    <w:rsid w:val="004E3326"/>
    <w:rsid w:val="004F3EAE"/>
    <w:rsid w:val="00501AB6"/>
    <w:rsid w:val="00503157"/>
    <w:rsid w:val="0050565C"/>
    <w:rsid w:val="00514449"/>
    <w:rsid w:val="00546CB2"/>
    <w:rsid w:val="005617E3"/>
    <w:rsid w:val="00576E4A"/>
    <w:rsid w:val="00576EC0"/>
    <w:rsid w:val="005F40CE"/>
    <w:rsid w:val="006205B5"/>
    <w:rsid w:val="00646141"/>
    <w:rsid w:val="00651EDC"/>
    <w:rsid w:val="00652AD4"/>
    <w:rsid w:val="00656053"/>
    <w:rsid w:val="006A217B"/>
    <w:rsid w:val="006B11BA"/>
    <w:rsid w:val="006B7D2D"/>
    <w:rsid w:val="006D5E30"/>
    <w:rsid w:val="006F7B07"/>
    <w:rsid w:val="00711CBF"/>
    <w:rsid w:val="00713854"/>
    <w:rsid w:val="007463CD"/>
    <w:rsid w:val="007939BA"/>
    <w:rsid w:val="007946DF"/>
    <w:rsid w:val="007B3FB1"/>
    <w:rsid w:val="007E0763"/>
    <w:rsid w:val="007F107F"/>
    <w:rsid w:val="00800583"/>
    <w:rsid w:val="008021B6"/>
    <w:rsid w:val="00837910"/>
    <w:rsid w:val="00862085"/>
    <w:rsid w:val="00874185"/>
    <w:rsid w:val="008768A3"/>
    <w:rsid w:val="008772A2"/>
    <w:rsid w:val="00886956"/>
    <w:rsid w:val="008A01C2"/>
    <w:rsid w:val="008A2259"/>
    <w:rsid w:val="008D58E3"/>
    <w:rsid w:val="009134CF"/>
    <w:rsid w:val="009150EF"/>
    <w:rsid w:val="009165F4"/>
    <w:rsid w:val="00925CE8"/>
    <w:rsid w:val="00935849"/>
    <w:rsid w:val="00954F2D"/>
    <w:rsid w:val="00985AEF"/>
    <w:rsid w:val="009A085A"/>
    <w:rsid w:val="009A6E52"/>
    <w:rsid w:val="009E478D"/>
    <w:rsid w:val="009F7D10"/>
    <w:rsid w:val="00A0179C"/>
    <w:rsid w:val="00A105D3"/>
    <w:rsid w:val="00A31B2B"/>
    <w:rsid w:val="00A31E5E"/>
    <w:rsid w:val="00A4417A"/>
    <w:rsid w:val="00A66278"/>
    <w:rsid w:val="00A73737"/>
    <w:rsid w:val="00A920F1"/>
    <w:rsid w:val="00AB4F1B"/>
    <w:rsid w:val="00AD2443"/>
    <w:rsid w:val="00B17433"/>
    <w:rsid w:val="00B33757"/>
    <w:rsid w:val="00B853FC"/>
    <w:rsid w:val="00B96A51"/>
    <w:rsid w:val="00BC1323"/>
    <w:rsid w:val="00BE707F"/>
    <w:rsid w:val="00BF61C8"/>
    <w:rsid w:val="00C02732"/>
    <w:rsid w:val="00C16895"/>
    <w:rsid w:val="00C440D6"/>
    <w:rsid w:val="00C75334"/>
    <w:rsid w:val="00C96C61"/>
    <w:rsid w:val="00D472C3"/>
    <w:rsid w:val="00D514BF"/>
    <w:rsid w:val="00D52999"/>
    <w:rsid w:val="00D5790B"/>
    <w:rsid w:val="00D70E84"/>
    <w:rsid w:val="00D80678"/>
    <w:rsid w:val="00DC66C4"/>
    <w:rsid w:val="00DD2CCD"/>
    <w:rsid w:val="00DE6236"/>
    <w:rsid w:val="00E17761"/>
    <w:rsid w:val="00E474F4"/>
    <w:rsid w:val="00E53D8D"/>
    <w:rsid w:val="00E61BAA"/>
    <w:rsid w:val="00E630B2"/>
    <w:rsid w:val="00E71EB3"/>
    <w:rsid w:val="00E85DF4"/>
    <w:rsid w:val="00EF174B"/>
    <w:rsid w:val="00F41EB8"/>
    <w:rsid w:val="00FA69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h:1,h:1app,H1,app heading 1,l1,h1,Head 1 (Chapter heading),Titre§,1,Section Head,H11,1st level,Appendix 1,bold and centre,ITT t1,PA Chapter,Titre 0,Box Header,level 1,Level 1 Head,T1,PIHeading1,1 Heading 1,TF-Overskrift 1"/>
    <w:basedOn w:val="Normal"/>
    <w:next w:val="Normal"/>
    <w:link w:val="Ttulo1Char"/>
    <w:qFormat/>
    <w:rsid w:val="001C3E31"/>
    <w:pPr>
      <w:keepNext/>
      <w:widowControl w:val="0"/>
      <w:spacing w:after="0" w:line="320" w:lineRule="exact"/>
      <w:jc w:val="center"/>
      <w:outlineLvl w:val="0"/>
    </w:pPr>
    <w:rPr>
      <w:rFonts w:ascii="Times New Roman" w:eastAsia="Times New Roman" w:hAnsi="Times New Roman" w:cs="Times New Roman"/>
      <w:b/>
      <w:sz w:val="24"/>
      <w:szCs w:val="20"/>
      <w:lang w:eastAsia="pt-BR"/>
    </w:rPr>
  </w:style>
  <w:style w:type="paragraph" w:styleId="Ttulo2">
    <w:name w:val="heading 2"/>
    <w:aliases w:val="SubTítulo 2,H2,app heading 2,Chapter Number/Appendix Letter,chn"/>
    <w:basedOn w:val="Normal"/>
    <w:next w:val="Normal"/>
    <w:link w:val="Ttulo2Char"/>
    <w:qFormat/>
    <w:rsid w:val="001C3E31"/>
    <w:pPr>
      <w:keepNext/>
      <w:widowControl w:val="0"/>
      <w:spacing w:after="0" w:line="320" w:lineRule="exact"/>
      <w:ind w:left="426" w:hanging="426"/>
      <w:jc w:val="both"/>
      <w:outlineLvl w:val="1"/>
    </w:pPr>
    <w:rPr>
      <w:rFonts w:ascii="Times New Roman" w:eastAsia="Times New Roman" w:hAnsi="Times New Roman" w:cs="Times New Roman"/>
      <w:sz w:val="24"/>
      <w:szCs w:val="20"/>
      <w:lang w:eastAsia="pt-BR"/>
    </w:rPr>
  </w:style>
  <w:style w:type="paragraph" w:styleId="Ttulo3">
    <w:name w:val="heading 3"/>
    <w:basedOn w:val="Normal"/>
    <w:next w:val="Normal"/>
    <w:link w:val="Ttulo3Char"/>
    <w:qFormat/>
    <w:rsid w:val="001C3E31"/>
    <w:pPr>
      <w:keepNext/>
      <w:spacing w:after="0" w:line="240" w:lineRule="auto"/>
      <w:jc w:val="center"/>
      <w:outlineLvl w:val="2"/>
    </w:pPr>
    <w:rPr>
      <w:rFonts w:ascii="Times New Roman" w:eastAsia="Times New Roman" w:hAnsi="Times New Roman" w:cs="Times New Roman"/>
      <w:sz w:val="24"/>
      <w:szCs w:val="20"/>
      <w:lang w:val="en-AU" w:eastAsia="pt-BR"/>
    </w:rPr>
  </w:style>
  <w:style w:type="paragraph" w:styleId="Ttulo4">
    <w:name w:val="heading 4"/>
    <w:basedOn w:val="Normal"/>
    <w:next w:val="Normal"/>
    <w:link w:val="Ttulo4Char"/>
    <w:qFormat/>
    <w:rsid w:val="001C3E31"/>
    <w:pPr>
      <w:keepNext/>
      <w:pBdr>
        <w:bottom w:val="single" w:sz="6" w:space="1" w:color="auto"/>
      </w:pBdr>
      <w:spacing w:after="0" w:line="320" w:lineRule="exact"/>
      <w:jc w:val="center"/>
      <w:outlineLvl w:val="3"/>
    </w:pPr>
    <w:rPr>
      <w:rFonts w:ascii="Times New Roman" w:eastAsia="Times New Roman" w:hAnsi="Times New Roman" w:cs="Times New Roman"/>
      <w:b/>
      <w:szCs w:val="20"/>
      <w:lang w:eastAsia="pt-BR"/>
    </w:rPr>
  </w:style>
  <w:style w:type="paragraph" w:styleId="Ttulo5">
    <w:name w:val="heading 5"/>
    <w:aliases w:val="h5,H5,ITT t5,PA Pico Section,tcs,tablecaps,Roman list,IS41 Heading 5,Head 5,Head 51,Head 52,Head 53,Head 54,Head 55,Head 56,Head 57,Head 58,Head 59,Head 510,Head 511,Head 512,Head 513,Head 521,Head 531,Head 541,Head 551,Head 561,Head 571"/>
    <w:basedOn w:val="Normal"/>
    <w:next w:val="Normal"/>
    <w:link w:val="Ttulo5Char"/>
    <w:qFormat/>
    <w:rsid w:val="001C3E31"/>
    <w:pPr>
      <w:keepNext/>
      <w:spacing w:after="0" w:line="240" w:lineRule="auto"/>
      <w:jc w:val="both"/>
      <w:outlineLvl w:val="4"/>
    </w:pPr>
    <w:rPr>
      <w:rFonts w:ascii="Times New Roman" w:eastAsia="Times New Roman" w:hAnsi="Times New Roman" w:cs="Times New Roman"/>
      <w:b/>
      <w:sz w:val="20"/>
      <w:szCs w:val="20"/>
      <w:lang w:eastAsia="pt-BR"/>
    </w:rPr>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paragraph" w:styleId="Ttulo7">
    <w:name w:val="heading 7"/>
    <w:basedOn w:val="Normal"/>
    <w:next w:val="Normal"/>
    <w:link w:val="Ttulo7Char"/>
    <w:qFormat/>
    <w:rsid w:val="001C3E31"/>
    <w:pPr>
      <w:keepNext/>
      <w:pBdr>
        <w:top w:val="single" w:sz="6" w:space="0" w:color="auto"/>
        <w:left w:val="single" w:sz="6" w:space="1" w:color="auto"/>
        <w:bottom w:val="single" w:sz="6" w:space="1" w:color="auto"/>
        <w:right w:val="single" w:sz="6" w:space="1" w:color="auto"/>
      </w:pBdr>
      <w:spacing w:after="0" w:line="240" w:lineRule="auto"/>
      <w:jc w:val="center"/>
      <w:outlineLvl w:val="6"/>
    </w:pPr>
    <w:rPr>
      <w:rFonts w:ascii="Times New Roman" w:eastAsia="Times New Roman" w:hAnsi="Times New Roman" w:cs="Times New Roman"/>
      <w:b/>
      <w:sz w:val="24"/>
      <w:szCs w:val="20"/>
      <w:lang w:eastAsia="pt-BR"/>
    </w:rPr>
  </w:style>
  <w:style w:type="paragraph" w:styleId="Ttulo8">
    <w:name w:val="heading 8"/>
    <w:basedOn w:val="Normal"/>
    <w:next w:val="Normal"/>
    <w:link w:val="Ttulo8Char"/>
    <w:qFormat/>
    <w:rsid w:val="001C3E31"/>
    <w:pPr>
      <w:keepNext/>
      <w:pBdr>
        <w:top w:val="single" w:sz="6" w:space="0" w:color="auto"/>
        <w:left w:val="single" w:sz="6" w:space="1" w:color="auto"/>
        <w:bottom w:val="single" w:sz="6" w:space="1" w:color="auto"/>
        <w:right w:val="single" w:sz="6" w:space="1" w:color="auto"/>
      </w:pBdr>
      <w:spacing w:after="0" w:line="240" w:lineRule="auto"/>
      <w:jc w:val="center"/>
      <w:outlineLvl w:val="7"/>
    </w:pPr>
    <w:rPr>
      <w:rFonts w:ascii="Times New Roman" w:eastAsia="Times New Roman" w:hAnsi="Times New Roman" w:cs="Times New Roman"/>
      <w:b/>
      <w:color w:val="000000"/>
      <w:sz w:val="24"/>
      <w:szCs w:val="20"/>
      <w:lang w:eastAsia="pt-BR"/>
    </w:rPr>
  </w:style>
  <w:style w:type="paragraph" w:styleId="Ttulo9">
    <w:name w:val="heading 9"/>
    <w:basedOn w:val="Normal"/>
    <w:next w:val="Normal"/>
    <w:link w:val="Ttulo9Char"/>
    <w:qFormat/>
    <w:rsid w:val="001C3E31"/>
    <w:pPr>
      <w:keepNext/>
      <w:spacing w:after="0" w:line="240" w:lineRule="auto"/>
      <w:outlineLvl w:val="8"/>
    </w:pPr>
    <w:rPr>
      <w:rFonts w:ascii="Times New Roman" w:eastAsia="Times New Roman" w:hAnsi="Times New Roman" w:cs="Times New Roman"/>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aliases w:val="Heading 1a,foote"/>
    <w:basedOn w:val="Normal"/>
    <w:link w:val="CabealhoChar"/>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aliases w:val="Heading 1a Char1,foote Char1"/>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body tesx,contents,bt1,body text1"/>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BF61C8"/>
    <w:rPr>
      <w:rFonts w:ascii="Times New Roman" w:eastAsia="Times New Roman" w:hAnsi="Times New Roman" w:cs="Times New Roman"/>
      <w:sz w:val="20"/>
      <w:szCs w:val="20"/>
      <w:lang w:eastAsia="pt-BR"/>
    </w:rPr>
  </w:style>
  <w:style w:type="paragraph" w:styleId="PargrafodaLista">
    <w:name w:val="List Paragraph"/>
    <w:basedOn w:val="Normal"/>
    <w:link w:val="PargrafodaListaChar"/>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character" w:styleId="Hyperlink">
    <w:name w:val="Hyperlink"/>
    <w:basedOn w:val="Fontepargpadro"/>
    <w:unhideWhenUsed/>
    <w:rsid w:val="00151F9D"/>
    <w:rPr>
      <w:color w:val="0563C1" w:themeColor="hyperlink"/>
      <w:u w:val="single"/>
    </w:rPr>
  </w:style>
  <w:style w:type="paragraph" w:styleId="Corpodetexto3">
    <w:name w:val="Body Text 3"/>
    <w:basedOn w:val="Normal"/>
    <w:link w:val="Corpodetexto3Char"/>
    <w:unhideWhenUsed/>
    <w:rsid w:val="001C3E31"/>
    <w:pPr>
      <w:spacing w:after="120"/>
    </w:pPr>
    <w:rPr>
      <w:sz w:val="16"/>
      <w:szCs w:val="16"/>
    </w:rPr>
  </w:style>
  <w:style w:type="character" w:customStyle="1" w:styleId="Corpodetexto3Char">
    <w:name w:val="Corpo de texto 3 Char"/>
    <w:basedOn w:val="Fontepargpadro"/>
    <w:link w:val="Corpodetexto3"/>
    <w:uiPriority w:val="99"/>
    <w:rsid w:val="001C3E31"/>
    <w:rPr>
      <w:sz w:val="16"/>
      <w:szCs w:val="16"/>
    </w:rPr>
  </w:style>
  <w:style w:type="character" w:customStyle="1" w:styleId="Ttulo1Char">
    <w:name w:val="Título 1 Char"/>
    <w:aliases w:val="título 1 Char1,h:1 Char1,h:1app Char1,H1 Char1,app heading 1 Char1,l1 Char1,h1 Char1,Head 1 (Chapter heading) Char1,Titre§ Char1,1 Char1,Section Head Char1,H11 Char1,1st level Char1,Appendix 1 Char1,bold and centre Char1,ITT t1 Char1"/>
    <w:basedOn w:val="Fontepargpadro"/>
    <w:link w:val="Ttulo1"/>
    <w:rsid w:val="001C3E31"/>
    <w:rPr>
      <w:rFonts w:ascii="Times New Roman" w:eastAsia="Times New Roman" w:hAnsi="Times New Roman" w:cs="Times New Roman"/>
      <w:b/>
      <w:sz w:val="24"/>
      <w:szCs w:val="20"/>
      <w:lang w:eastAsia="pt-BR"/>
    </w:rPr>
  </w:style>
  <w:style w:type="character" w:customStyle="1" w:styleId="Ttulo2Char">
    <w:name w:val="Título 2 Char"/>
    <w:aliases w:val="SubTítulo 2 Char1,H2 Char1,app heading 2 Char1,Chapter Number/Appendix Letter Char1,chn Char1"/>
    <w:basedOn w:val="Fontepargpadro"/>
    <w:link w:val="Ttulo2"/>
    <w:rsid w:val="001C3E31"/>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rsid w:val="001C3E31"/>
    <w:rPr>
      <w:rFonts w:ascii="Times New Roman" w:eastAsia="Times New Roman" w:hAnsi="Times New Roman" w:cs="Times New Roman"/>
      <w:sz w:val="24"/>
      <w:szCs w:val="20"/>
      <w:lang w:val="en-AU" w:eastAsia="pt-BR"/>
    </w:rPr>
  </w:style>
  <w:style w:type="character" w:customStyle="1" w:styleId="Ttulo4Char">
    <w:name w:val="Título 4 Char"/>
    <w:basedOn w:val="Fontepargpadro"/>
    <w:link w:val="Ttulo4"/>
    <w:rsid w:val="001C3E31"/>
    <w:rPr>
      <w:rFonts w:ascii="Times New Roman" w:eastAsia="Times New Roman" w:hAnsi="Times New Roman" w:cs="Times New Roman"/>
      <w:b/>
      <w:szCs w:val="20"/>
      <w:lang w:eastAsia="pt-BR"/>
    </w:rPr>
  </w:style>
  <w:style w:type="character" w:customStyle="1" w:styleId="Ttulo5Char">
    <w:name w:val="Título 5 Char"/>
    <w:aliases w:val="h5 Char1,H5 Char1,ITT t5 Char1,PA Pico Section Char1,tcs Char1,tablecaps Char1,Roman list Char1,IS41 Heading 5 Char1,Head 5 Char1,Head 51 Char1,Head 52 Char1,Head 53 Char1,Head 54 Char1,Head 55 Char1,Head 56 Char1,Head 57 Char1"/>
    <w:basedOn w:val="Fontepargpadro"/>
    <w:link w:val="Ttulo5"/>
    <w:rsid w:val="001C3E31"/>
    <w:rPr>
      <w:rFonts w:ascii="Times New Roman" w:eastAsia="Times New Roman" w:hAnsi="Times New Roman" w:cs="Times New Roman"/>
      <w:b/>
      <w:sz w:val="20"/>
      <w:szCs w:val="20"/>
      <w:lang w:eastAsia="pt-BR"/>
    </w:rPr>
  </w:style>
  <w:style w:type="character" w:customStyle="1" w:styleId="Ttulo7Char">
    <w:name w:val="Título 7 Char"/>
    <w:basedOn w:val="Fontepargpadro"/>
    <w:link w:val="Ttulo7"/>
    <w:rsid w:val="001C3E31"/>
    <w:rPr>
      <w:rFonts w:ascii="Times New Roman" w:eastAsia="Times New Roman" w:hAnsi="Times New Roman" w:cs="Times New Roman"/>
      <w:b/>
      <w:sz w:val="24"/>
      <w:szCs w:val="20"/>
      <w:lang w:eastAsia="pt-BR"/>
    </w:rPr>
  </w:style>
  <w:style w:type="character" w:customStyle="1" w:styleId="Ttulo8Char">
    <w:name w:val="Título 8 Char"/>
    <w:basedOn w:val="Fontepargpadro"/>
    <w:link w:val="Ttulo8"/>
    <w:rsid w:val="001C3E31"/>
    <w:rPr>
      <w:rFonts w:ascii="Times New Roman" w:eastAsia="Times New Roman" w:hAnsi="Times New Roman" w:cs="Times New Roman"/>
      <w:b/>
      <w:color w:val="000000"/>
      <w:sz w:val="24"/>
      <w:szCs w:val="20"/>
      <w:lang w:eastAsia="pt-BR"/>
    </w:rPr>
  </w:style>
  <w:style w:type="character" w:customStyle="1" w:styleId="Ttulo9Char">
    <w:name w:val="Título 9 Char"/>
    <w:basedOn w:val="Fontepargpadro"/>
    <w:link w:val="Ttulo9"/>
    <w:rsid w:val="001C3E31"/>
    <w:rPr>
      <w:rFonts w:ascii="Times New Roman" w:eastAsia="Times New Roman" w:hAnsi="Times New Roman" w:cs="Times New Roman"/>
      <w:b/>
      <w:szCs w:val="20"/>
      <w:lang w:eastAsia="pt-BR"/>
    </w:rPr>
  </w:style>
  <w:style w:type="paragraph" w:styleId="Ttulo">
    <w:name w:val="Title"/>
    <w:basedOn w:val="Normal"/>
    <w:link w:val="TtuloChar"/>
    <w:qFormat/>
    <w:rsid w:val="001C3E31"/>
    <w:pPr>
      <w:widowControl w:val="0"/>
      <w:spacing w:after="0" w:line="320" w:lineRule="exact"/>
      <w:jc w:val="center"/>
    </w:pPr>
    <w:rPr>
      <w:rFonts w:ascii="Times New Roman" w:eastAsia="Times New Roman" w:hAnsi="Times New Roman" w:cs="Times New Roman"/>
      <w:b/>
      <w:sz w:val="24"/>
      <w:szCs w:val="20"/>
      <w:lang w:eastAsia="pt-BR"/>
    </w:rPr>
  </w:style>
  <w:style w:type="character" w:customStyle="1" w:styleId="TtuloChar">
    <w:name w:val="Título Char"/>
    <w:basedOn w:val="Fontepargpadro"/>
    <w:link w:val="Ttulo"/>
    <w:rsid w:val="001C3E31"/>
    <w:rPr>
      <w:rFonts w:ascii="Times New Roman" w:eastAsia="Times New Roman" w:hAnsi="Times New Roman" w:cs="Times New Roman"/>
      <w:b/>
      <w:sz w:val="24"/>
      <w:szCs w:val="20"/>
      <w:lang w:eastAsia="pt-BR"/>
    </w:rPr>
  </w:style>
  <w:style w:type="paragraph" w:styleId="Recuodecorpodetexto3">
    <w:name w:val="Body Text Indent 3"/>
    <w:basedOn w:val="Normal"/>
    <w:link w:val="Recuodecorpodetexto3Char"/>
    <w:rsid w:val="001C3E31"/>
    <w:pPr>
      <w:widowControl w:val="0"/>
      <w:spacing w:after="0" w:line="240" w:lineRule="auto"/>
      <w:ind w:left="709" w:hanging="709"/>
      <w:jc w:val="both"/>
    </w:pPr>
    <w:rPr>
      <w:rFonts w:ascii="Times New Roman" w:eastAsia="Times New Roman" w:hAnsi="Times New Roman" w:cs="Times New Roman"/>
      <w:szCs w:val="20"/>
      <w:lang w:eastAsia="pt-BR"/>
    </w:rPr>
  </w:style>
  <w:style w:type="character" w:customStyle="1" w:styleId="Recuodecorpodetexto3Char">
    <w:name w:val="Recuo de corpo de texto 3 Char"/>
    <w:basedOn w:val="Fontepargpadro"/>
    <w:link w:val="Recuodecorpodetexto3"/>
    <w:rsid w:val="001C3E31"/>
    <w:rPr>
      <w:rFonts w:ascii="Times New Roman" w:eastAsia="Times New Roman" w:hAnsi="Times New Roman" w:cs="Times New Roman"/>
      <w:szCs w:val="20"/>
      <w:lang w:eastAsia="pt-BR"/>
    </w:rPr>
  </w:style>
  <w:style w:type="paragraph" w:styleId="Corpodetexto2">
    <w:name w:val="Body Text 2"/>
    <w:basedOn w:val="Normal"/>
    <w:link w:val="Corpodetexto2Char"/>
    <w:rsid w:val="001C3E31"/>
    <w:pPr>
      <w:spacing w:after="0" w:line="240" w:lineRule="auto"/>
      <w:jc w:val="both"/>
    </w:pPr>
    <w:rPr>
      <w:rFonts w:ascii="Times New Roman" w:eastAsia="Times New Roman" w:hAnsi="Times New Roman" w:cs="Times New Roman"/>
      <w:szCs w:val="20"/>
      <w:lang w:eastAsia="pt-BR"/>
    </w:rPr>
  </w:style>
  <w:style w:type="character" w:customStyle="1" w:styleId="Corpodetexto2Char">
    <w:name w:val="Corpo de texto 2 Char"/>
    <w:basedOn w:val="Fontepargpadro"/>
    <w:link w:val="Corpodetexto2"/>
    <w:rsid w:val="001C3E3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1C3E31"/>
    <w:pPr>
      <w:spacing w:after="0" w:line="240" w:lineRule="auto"/>
      <w:ind w:left="720" w:hanging="720"/>
      <w:jc w:val="both"/>
    </w:pPr>
    <w:rPr>
      <w:rFonts w:ascii="Times New Roman" w:eastAsia="Times New Roman" w:hAnsi="Times New Roman" w:cs="Times New Roman"/>
      <w:szCs w:val="20"/>
      <w:lang w:eastAsia="pt-BR"/>
    </w:rPr>
  </w:style>
  <w:style w:type="character" w:customStyle="1" w:styleId="RecuodecorpodetextoChar">
    <w:name w:val="Recuo de corpo de texto Char"/>
    <w:basedOn w:val="Fontepargpadro"/>
    <w:link w:val="Recuodecorpodetexto"/>
    <w:rsid w:val="001C3E3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1C3E31"/>
    <w:pPr>
      <w:spacing w:after="0" w:line="240" w:lineRule="auto"/>
      <w:ind w:left="720" w:hanging="720"/>
      <w:jc w:val="both"/>
    </w:pPr>
    <w:rPr>
      <w:rFonts w:ascii="Times New Roman" w:eastAsia="Times New Roman" w:hAnsi="Times New Roman" w:cs="Times New Roman"/>
      <w:snapToGrid w:val="0"/>
      <w:color w:val="000000"/>
      <w:szCs w:val="20"/>
    </w:rPr>
  </w:style>
  <w:style w:type="character" w:customStyle="1" w:styleId="Recuodecorpodetexto2Char">
    <w:name w:val="Recuo de corpo de texto 2 Char"/>
    <w:basedOn w:val="Fontepargpadro"/>
    <w:link w:val="Recuodecorpodetexto2"/>
    <w:rsid w:val="001C3E3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1C3E31"/>
    <w:pPr>
      <w:spacing w:after="0" w:line="320" w:lineRule="exact"/>
      <w:ind w:left="720" w:right="656"/>
      <w:jc w:val="center"/>
    </w:pPr>
    <w:rPr>
      <w:rFonts w:ascii="Times New Roman" w:eastAsia="Times New Roman" w:hAnsi="Times New Roman" w:cs="Times New Roman"/>
      <w:b/>
      <w:szCs w:val="20"/>
      <w:lang w:eastAsia="pt-BR"/>
    </w:rPr>
  </w:style>
  <w:style w:type="character" w:customStyle="1" w:styleId="SubttuloChar">
    <w:name w:val="Subtítulo Char"/>
    <w:basedOn w:val="Fontepargpadro"/>
    <w:link w:val="Subttulo"/>
    <w:rsid w:val="001C3E31"/>
    <w:rPr>
      <w:rFonts w:ascii="Times New Roman" w:eastAsia="Times New Roman" w:hAnsi="Times New Roman" w:cs="Times New Roman"/>
      <w:b/>
      <w:szCs w:val="20"/>
      <w:lang w:eastAsia="pt-BR"/>
    </w:rPr>
  </w:style>
  <w:style w:type="paragraph" w:styleId="Textoembloco">
    <w:name w:val="Block Text"/>
    <w:basedOn w:val="Normal"/>
    <w:rsid w:val="001C3E31"/>
    <w:pPr>
      <w:spacing w:after="0" w:line="240" w:lineRule="auto"/>
      <w:ind w:left="1418" w:right="193" w:hanging="709"/>
      <w:jc w:val="both"/>
    </w:pPr>
    <w:rPr>
      <w:rFonts w:ascii="Times New Roman" w:eastAsia="Times New Roman" w:hAnsi="Times New Roman" w:cs="Times New Roman"/>
      <w:szCs w:val="20"/>
      <w:lang w:eastAsia="pt-BR"/>
    </w:rPr>
  </w:style>
  <w:style w:type="paragraph" w:styleId="TextosemFormatao">
    <w:name w:val="Plain Text"/>
    <w:basedOn w:val="Normal"/>
    <w:link w:val="TextosemFormataoChar"/>
    <w:rsid w:val="001C3E31"/>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1C3E31"/>
    <w:rPr>
      <w:rFonts w:ascii="Courier New" w:eastAsia="Times New Roman" w:hAnsi="Courier New" w:cs="Times New Roman"/>
      <w:sz w:val="20"/>
      <w:szCs w:val="20"/>
      <w:lang w:eastAsia="pt-BR"/>
    </w:rPr>
  </w:style>
  <w:style w:type="paragraph" w:styleId="Commarcadores">
    <w:name w:val="List Bullet"/>
    <w:basedOn w:val="Normal"/>
    <w:autoRedefine/>
    <w:rsid w:val="001C3E31"/>
    <w:pPr>
      <w:numPr>
        <w:numId w:val="3"/>
      </w:numPr>
      <w:spacing w:after="0" w:line="240" w:lineRule="auto"/>
    </w:pPr>
    <w:rPr>
      <w:rFonts w:ascii="Times New Roman" w:eastAsia="Times New Roman" w:hAnsi="Times New Roman" w:cs="Times New Roman"/>
      <w:sz w:val="20"/>
      <w:szCs w:val="20"/>
      <w:lang w:eastAsia="pt-BR"/>
    </w:rPr>
  </w:style>
  <w:style w:type="paragraph" w:customStyle="1" w:styleId="Textodebalo1">
    <w:name w:val="Texto de balão1"/>
    <w:basedOn w:val="Normal"/>
    <w:semiHidden/>
    <w:rsid w:val="001C3E31"/>
    <w:pPr>
      <w:spacing w:after="0" w:line="240" w:lineRule="auto"/>
    </w:pPr>
    <w:rPr>
      <w:rFonts w:ascii="Tahoma" w:eastAsia="Times New Roman" w:hAnsi="Tahoma" w:cs="Tahoma"/>
      <w:sz w:val="16"/>
      <w:szCs w:val="16"/>
      <w:lang w:eastAsia="pt-BR"/>
    </w:rPr>
  </w:style>
  <w:style w:type="paragraph" w:styleId="Legenda">
    <w:name w:val="caption"/>
    <w:basedOn w:val="Normal"/>
    <w:next w:val="Normal"/>
    <w:qFormat/>
    <w:rsid w:val="001C3E31"/>
    <w:pPr>
      <w:keepNext/>
      <w:pBdr>
        <w:bottom w:val="single" w:sz="12" w:space="1" w:color="808080"/>
      </w:pBdr>
      <w:spacing w:before="360" w:after="240" w:line="240" w:lineRule="auto"/>
      <w:jc w:val="both"/>
    </w:pPr>
    <w:rPr>
      <w:rFonts w:ascii="Verdana" w:eastAsia="Times New Roman" w:hAnsi="Verdana" w:cs="Times New Roman"/>
      <w:b/>
      <w:color w:val="000000"/>
      <w:lang w:eastAsia="pt-BR"/>
    </w:rPr>
  </w:style>
  <w:style w:type="character" w:styleId="HiperlinkVisitado">
    <w:name w:val="FollowedHyperlink"/>
    <w:rsid w:val="001C3E31"/>
    <w:rPr>
      <w:color w:val="800080"/>
      <w:u w:val="single"/>
    </w:rPr>
  </w:style>
  <w:style w:type="paragraph" w:customStyle="1" w:styleId="Default">
    <w:name w:val="Default"/>
    <w:rsid w:val="001C3E31"/>
    <w:pPr>
      <w:widowControl w:val="0"/>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Corpo">
    <w:name w:val="Corpo"/>
    <w:basedOn w:val="Normal"/>
    <w:rsid w:val="001C3E31"/>
    <w:pPr>
      <w:spacing w:after="0" w:line="240" w:lineRule="auto"/>
      <w:jc w:val="both"/>
    </w:pPr>
    <w:rPr>
      <w:rFonts w:ascii="Times New Roman" w:eastAsia="Times New Roman" w:hAnsi="Times New Roman" w:cs="Times New Roman"/>
      <w:color w:val="000000"/>
      <w:sz w:val="20"/>
      <w:szCs w:val="20"/>
    </w:rPr>
  </w:style>
  <w:style w:type="paragraph" w:customStyle="1" w:styleId="Char">
    <w:name w:val="Char"/>
    <w:basedOn w:val="Normal"/>
    <w:rsid w:val="001C3E31"/>
    <w:pPr>
      <w:spacing w:line="240" w:lineRule="exact"/>
    </w:pPr>
    <w:rPr>
      <w:rFonts w:ascii="Verdana" w:eastAsia="Times New Roman" w:hAnsi="Verdana" w:cs="Times New Roman"/>
      <w:sz w:val="20"/>
      <w:szCs w:val="20"/>
      <w:lang w:val="en-US"/>
    </w:rPr>
  </w:style>
  <w:style w:type="paragraph" w:styleId="Textodebalo">
    <w:name w:val="Balloon Text"/>
    <w:basedOn w:val="Normal"/>
    <w:link w:val="TextodebaloChar"/>
    <w:uiPriority w:val="99"/>
    <w:semiHidden/>
    <w:rsid w:val="001C3E31"/>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semiHidden/>
    <w:rsid w:val="001C3E31"/>
    <w:rPr>
      <w:rFonts w:ascii="Tahoma" w:eastAsia="Times New Roman" w:hAnsi="Tahoma" w:cs="Tahoma"/>
      <w:sz w:val="16"/>
      <w:szCs w:val="16"/>
      <w:lang w:eastAsia="pt-BR"/>
    </w:rPr>
  </w:style>
  <w:style w:type="character" w:styleId="nfase">
    <w:name w:val="Emphasis"/>
    <w:uiPriority w:val="20"/>
    <w:qFormat/>
    <w:rsid w:val="001C3E31"/>
    <w:rPr>
      <w:i/>
      <w:iCs/>
    </w:rPr>
  </w:style>
  <w:style w:type="table" w:styleId="Tabelacomgrade">
    <w:name w:val="Table Grid"/>
    <w:basedOn w:val="Tabelanormal"/>
    <w:uiPriority w:val="59"/>
    <w:rsid w:val="001C3E3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1">
    <w:name w:val="Char1"/>
    <w:basedOn w:val="Normal"/>
    <w:rsid w:val="001C3E31"/>
    <w:pPr>
      <w:spacing w:line="240" w:lineRule="exact"/>
    </w:pPr>
    <w:rPr>
      <w:rFonts w:ascii="Verdana" w:eastAsia="Times New Roman" w:hAnsi="Verdana" w:cs="Times New Roman"/>
      <w:sz w:val="20"/>
      <w:szCs w:val="20"/>
      <w:lang w:val="en-US"/>
    </w:rPr>
  </w:style>
  <w:style w:type="paragraph" w:customStyle="1" w:styleId="CharCharCharCharCharChar">
    <w:name w:val="Char Char Char Char Char Char"/>
    <w:basedOn w:val="Normal"/>
    <w:rsid w:val="001C3E31"/>
    <w:pPr>
      <w:spacing w:line="240" w:lineRule="exact"/>
    </w:pPr>
    <w:rPr>
      <w:rFonts w:ascii="Verdana" w:eastAsia="MS Mincho" w:hAnsi="Verdana" w:cs="Times New Roman"/>
      <w:sz w:val="20"/>
      <w:szCs w:val="20"/>
      <w:lang w:val="en-US"/>
    </w:rPr>
  </w:style>
  <w:style w:type="paragraph" w:styleId="Textodenotadefim">
    <w:name w:val="endnote text"/>
    <w:basedOn w:val="Normal"/>
    <w:link w:val="TextodenotadefimChar"/>
    <w:uiPriority w:val="99"/>
    <w:unhideWhenUsed/>
    <w:rsid w:val="001C3E31"/>
    <w:pPr>
      <w:spacing w:after="0" w:line="240" w:lineRule="auto"/>
    </w:pPr>
    <w:rPr>
      <w:rFonts w:ascii="Times New Roman" w:eastAsia="Times New Roman" w:hAnsi="Times New Roman" w:cs="Times New Roman"/>
      <w:sz w:val="20"/>
      <w:szCs w:val="20"/>
      <w:lang w:eastAsia="pt-BR"/>
    </w:rPr>
  </w:style>
  <w:style w:type="character" w:customStyle="1" w:styleId="TextodenotadefimChar">
    <w:name w:val="Texto de nota de fim Char"/>
    <w:basedOn w:val="Fontepargpadro"/>
    <w:link w:val="Textodenotadefim"/>
    <w:uiPriority w:val="99"/>
    <w:rsid w:val="001C3E31"/>
    <w:rPr>
      <w:rFonts w:ascii="Times New Roman" w:eastAsia="Times New Roman" w:hAnsi="Times New Roman" w:cs="Times New Roman"/>
      <w:sz w:val="20"/>
      <w:szCs w:val="20"/>
      <w:lang w:eastAsia="pt-BR"/>
    </w:rPr>
  </w:style>
  <w:style w:type="paragraph" w:customStyle="1" w:styleId="Body">
    <w:name w:val="Body"/>
    <w:basedOn w:val="Normal"/>
    <w:rsid w:val="001C3E31"/>
    <w:pPr>
      <w:spacing w:after="140" w:line="290" w:lineRule="auto"/>
      <w:jc w:val="both"/>
    </w:pPr>
    <w:rPr>
      <w:rFonts w:ascii="Arial" w:eastAsia="Calibri" w:hAnsi="Arial" w:cs="Times New Roman"/>
      <w:bCs/>
      <w:sz w:val="20"/>
    </w:rPr>
  </w:style>
  <w:style w:type="paragraph" w:customStyle="1" w:styleId="Level4">
    <w:name w:val="Level 4"/>
    <w:basedOn w:val="Normal"/>
    <w:rsid w:val="001C3E31"/>
    <w:pPr>
      <w:tabs>
        <w:tab w:val="num" w:pos="2880"/>
      </w:tabs>
      <w:spacing w:after="140" w:line="290" w:lineRule="auto"/>
      <w:ind w:left="2880" w:hanging="360"/>
      <w:jc w:val="both"/>
      <w:outlineLvl w:val="3"/>
    </w:pPr>
    <w:rPr>
      <w:rFonts w:ascii="Arial" w:eastAsia="Calibri" w:hAnsi="Arial" w:cs="Times New Roman"/>
      <w:sz w:val="20"/>
    </w:rPr>
  </w:style>
  <w:style w:type="paragraph" w:customStyle="1" w:styleId="Level1">
    <w:name w:val="Level 1"/>
    <w:basedOn w:val="Normal"/>
    <w:rsid w:val="001C3E31"/>
    <w:pPr>
      <w:tabs>
        <w:tab w:val="num" w:pos="1080"/>
      </w:tabs>
      <w:spacing w:after="0" w:line="240" w:lineRule="auto"/>
      <w:ind w:left="1080" w:hanging="720"/>
      <w:jc w:val="both"/>
      <w:outlineLvl w:val="0"/>
    </w:pPr>
    <w:rPr>
      <w:rFonts w:ascii="Arial" w:eastAsia="Calibri" w:hAnsi="Arial" w:cs="Times New Roman"/>
      <w:sz w:val="20"/>
    </w:rPr>
  </w:style>
  <w:style w:type="paragraph" w:customStyle="1" w:styleId="Level2">
    <w:name w:val="Level 2"/>
    <w:basedOn w:val="Normal"/>
    <w:rsid w:val="001C3E31"/>
    <w:pPr>
      <w:numPr>
        <w:ilvl w:val="1"/>
        <w:numId w:val="4"/>
      </w:numPr>
      <w:tabs>
        <w:tab w:val="clear" w:pos="680"/>
        <w:tab w:val="num" w:pos="1440"/>
      </w:tabs>
      <w:spacing w:after="0" w:line="240" w:lineRule="auto"/>
      <w:ind w:left="1440" w:hanging="360"/>
      <w:jc w:val="both"/>
      <w:outlineLvl w:val="1"/>
    </w:pPr>
    <w:rPr>
      <w:rFonts w:ascii="Arial" w:eastAsia="Calibri" w:hAnsi="Arial" w:cs="Times New Roman"/>
      <w:sz w:val="20"/>
    </w:rPr>
  </w:style>
  <w:style w:type="paragraph" w:customStyle="1" w:styleId="Level3">
    <w:name w:val="Level 3"/>
    <w:basedOn w:val="Normal"/>
    <w:rsid w:val="001C3E31"/>
    <w:pPr>
      <w:numPr>
        <w:ilvl w:val="2"/>
        <w:numId w:val="4"/>
      </w:numPr>
      <w:tabs>
        <w:tab w:val="clear" w:pos="1361"/>
        <w:tab w:val="num" w:pos="2160"/>
      </w:tabs>
      <w:spacing w:after="0" w:line="240" w:lineRule="auto"/>
      <w:ind w:left="2160" w:hanging="180"/>
      <w:jc w:val="both"/>
      <w:outlineLvl w:val="2"/>
    </w:pPr>
    <w:rPr>
      <w:rFonts w:ascii="Arial" w:eastAsia="Calibri" w:hAnsi="Arial" w:cs="Times New Roman"/>
      <w:sz w:val="20"/>
    </w:rPr>
  </w:style>
  <w:style w:type="paragraph" w:customStyle="1" w:styleId="Level5">
    <w:name w:val="Level 5"/>
    <w:basedOn w:val="Normal"/>
    <w:rsid w:val="001C3E31"/>
    <w:pPr>
      <w:numPr>
        <w:ilvl w:val="4"/>
        <w:numId w:val="4"/>
      </w:numPr>
      <w:tabs>
        <w:tab w:val="clear" w:pos="2721"/>
        <w:tab w:val="num" w:pos="3600"/>
      </w:tabs>
      <w:spacing w:after="0" w:line="240" w:lineRule="auto"/>
      <w:ind w:left="3600" w:hanging="360"/>
      <w:jc w:val="both"/>
    </w:pPr>
    <w:rPr>
      <w:rFonts w:ascii="Arial" w:eastAsia="Calibri" w:hAnsi="Arial" w:cs="Times New Roman"/>
      <w:sz w:val="20"/>
    </w:rPr>
  </w:style>
  <w:style w:type="paragraph" w:customStyle="1" w:styleId="Level6">
    <w:name w:val="Level 6"/>
    <w:basedOn w:val="Normal"/>
    <w:rsid w:val="001C3E31"/>
    <w:pPr>
      <w:numPr>
        <w:ilvl w:val="5"/>
        <w:numId w:val="4"/>
      </w:numPr>
      <w:tabs>
        <w:tab w:val="clear" w:pos="3402"/>
        <w:tab w:val="num" w:pos="4320"/>
      </w:tabs>
      <w:spacing w:after="0" w:line="240" w:lineRule="auto"/>
      <w:ind w:left="4320" w:hanging="180"/>
      <w:jc w:val="both"/>
    </w:pPr>
    <w:rPr>
      <w:rFonts w:ascii="Arial" w:eastAsia="Calibri" w:hAnsi="Arial" w:cs="Times New Roman"/>
      <w:sz w:val="20"/>
    </w:rPr>
  </w:style>
  <w:style w:type="character" w:styleId="MenoPendente">
    <w:name w:val="Unresolved Mention"/>
    <w:uiPriority w:val="99"/>
    <w:semiHidden/>
    <w:unhideWhenUsed/>
    <w:rsid w:val="001C3E31"/>
    <w:rPr>
      <w:color w:val="605E5C"/>
      <w:shd w:val="clear" w:color="auto" w:fill="E1DFDD"/>
    </w:rPr>
  </w:style>
  <w:style w:type="paragraph" w:customStyle="1" w:styleId="Textoembloco1">
    <w:name w:val="Texto em bloco1"/>
    <w:basedOn w:val="Normal"/>
    <w:rsid w:val="001C3E31"/>
    <w:pPr>
      <w:spacing w:after="0" w:line="240" w:lineRule="auto"/>
      <w:ind w:left="1560" w:right="142" w:hanging="426"/>
      <w:jc w:val="both"/>
    </w:pPr>
    <w:rPr>
      <w:rFonts w:ascii="Arial" w:eastAsia="Times New Roman" w:hAnsi="Arial" w:cs="Times New Roman"/>
      <w:sz w:val="20"/>
      <w:szCs w:val="20"/>
      <w:lang w:eastAsia="pt-BR"/>
    </w:rPr>
  </w:style>
  <w:style w:type="table" w:customStyle="1" w:styleId="Tabelacomgrade1">
    <w:name w:val="Tabela com grade1"/>
    <w:basedOn w:val="Tabelanormal"/>
    <w:next w:val="Tabelacomgrade"/>
    <w:uiPriority w:val="59"/>
    <w:rsid w:val="001C3E3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1C3E3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aliases w:val="título 1 Char,h:1 Char,h:1app Char,H1 Char,app heading 1 Char,l1 Char,h1 Char,Head 1 (Chapter heading) Char,Titre§ Char,1 Char,Section Head Char,H11 Char,1st level Char,Appendix 1 Char,bold and centre Char,ITT t1 Char,PA Chapter Char"/>
    <w:locked/>
    <w:rsid w:val="00031DB1"/>
    <w:rPr>
      <w:rFonts w:ascii="Times New Roman" w:hAnsi="Times New Roman" w:cs="Times New Roman"/>
      <w:sz w:val="20"/>
      <w:szCs w:val="20"/>
      <w:lang w:val="x-none" w:eastAsia="ar-SA" w:bidi="ar-SA"/>
    </w:rPr>
  </w:style>
  <w:style w:type="character" w:customStyle="1" w:styleId="Heading2Char">
    <w:name w:val="Heading 2 Char"/>
    <w:aliases w:val="SubTítulo 2 Char,H2 Char,app heading 2 Char,Chapter Number/Appendix Letter Char,chn Char"/>
    <w:locked/>
    <w:rsid w:val="00031DB1"/>
    <w:rPr>
      <w:rFonts w:ascii="Times New Roman" w:hAnsi="Times New Roman" w:cs="Times New Roman"/>
      <w:sz w:val="20"/>
      <w:szCs w:val="20"/>
      <w:lang w:val="x-none" w:eastAsia="ar-SA" w:bidi="ar-SA"/>
    </w:rPr>
  </w:style>
  <w:style w:type="character" w:customStyle="1" w:styleId="Heading3Char">
    <w:name w:val="Heading 3 Char"/>
    <w:locked/>
    <w:rsid w:val="00031DB1"/>
    <w:rPr>
      <w:rFonts w:ascii="Times New Roman" w:hAnsi="Times New Roman" w:cs="Times New Roman"/>
      <w:b/>
      <w:sz w:val="20"/>
      <w:szCs w:val="20"/>
      <w:lang w:val="x-none" w:eastAsia="ar-SA" w:bidi="ar-SA"/>
    </w:rPr>
  </w:style>
  <w:style w:type="character" w:customStyle="1" w:styleId="Heading4Char">
    <w:name w:val="Heading 4 Char"/>
    <w:locked/>
    <w:rsid w:val="00031DB1"/>
    <w:rPr>
      <w:rFonts w:ascii="Times New Roman" w:hAnsi="Times New Roman" w:cs="Times New Roman"/>
      <w:b/>
      <w:i/>
      <w:sz w:val="20"/>
      <w:szCs w:val="20"/>
      <w:lang w:val="x-none" w:eastAsia="ar-SA" w:bidi="ar-SA"/>
    </w:rPr>
  </w:style>
  <w:style w:type="character" w:customStyle="1" w:styleId="Heading5Char">
    <w:name w:val="Heading 5 Char"/>
    <w:aliases w:val="h5 Char,H5 Char,ITT t5 Char,PA Pico Section Char,tcs Char,tablecaps Char,Roman list Char,IS41 Heading 5 Char,Head 5 Char,Head 51 Char,Head 52 Char,Head 53 Char,Head 54 Char,Head 55 Char,Head 56 Char,Head 57 Char,Head 58 Char,Head 59 Char"/>
    <w:locked/>
    <w:rsid w:val="00031DB1"/>
    <w:rPr>
      <w:rFonts w:ascii="Times New Roman" w:hAnsi="Times New Roman" w:cs="Times New Roman"/>
      <w:b/>
      <w:sz w:val="20"/>
      <w:szCs w:val="20"/>
      <w:u w:val="single"/>
      <w:lang w:val="x-none" w:eastAsia="ar-SA" w:bidi="ar-SA"/>
    </w:rPr>
  </w:style>
  <w:style w:type="character" w:customStyle="1" w:styleId="Heading6Char">
    <w:name w:val="Heading 6 Char"/>
    <w:locked/>
    <w:rsid w:val="00031DB1"/>
    <w:rPr>
      <w:rFonts w:ascii="Times New Roman" w:hAnsi="Times New Roman" w:cs="Times New Roman"/>
      <w:b/>
      <w:sz w:val="20"/>
      <w:szCs w:val="20"/>
      <w:lang w:val="x-none" w:eastAsia="ar-SA" w:bidi="ar-SA"/>
    </w:rPr>
  </w:style>
  <w:style w:type="character" w:customStyle="1" w:styleId="Heading7Char">
    <w:name w:val="Heading 7 Char"/>
    <w:locked/>
    <w:rsid w:val="00031DB1"/>
    <w:rPr>
      <w:rFonts w:ascii="Times New Roman" w:hAnsi="Times New Roman" w:cs="Times New Roman"/>
      <w:sz w:val="20"/>
      <w:szCs w:val="20"/>
      <w:lang w:val="x-none" w:eastAsia="ar-SA" w:bidi="ar-SA"/>
    </w:rPr>
  </w:style>
  <w:style w:type="character" w:customStyle="1" w:styleId="Heading8Char">
    <w:name w:val="Heading 8 Char"/>
    <w:locked/>
    <w:rsid w:val="00031DB1"/>
    <w:rPr>
      <w:rFonts w:ascii="Arial" w:hAnsi="Arial" w:cs="Times New Roman"/>
      <w:b/>
      <w:i/>
      <w:sz w:val="20"/>
      <w:szCs w:val="20"/>
      <w:lang w:val="x-none" w:eastAsia="ar-SA" w:bidi="ar-SA"/>
    </w:rPr>
  </w:style>
  <w:style w:type="character" w:customStyle="1" w:styleId="Heading9Char">
    <w:name w:val="Heading 9 Char"/>
    <w:locked/>
    <w:rsid w:val="00031DB1"/>
    <w:rPr>
      <w:rFonts w:ascii="Times New Roman" w:hAnsi="Times New Roman" w:cs="Times New Roman"/>
      <w:b/>
      <w:color w:val="0000FF"/>
      <w:sz w:val="20"/>
      <w:szCs w:val="20"/>
      <w:lang w:val="x-none" w:eastAsia="ar-SA" w:bidi="ar-SA"/>
    </w:rPr>
  </w:style>
  <w:style w:type="character" w:customStyle="1" w:styleId="WW8Num2z0">
    <w:name w:val="WW8Num2z0"/>
    <w:rsid w:val="00031DB1"/>
    <w:rPr>
      <w:rFonts w:ascii="Symbol" w:hAnsi="Symbol"/>
    </w:rPr>
  </w:style>
  <w:style w:type="character" w:customStyle="1" w:styleId="WW8Num11z0">
    <w:name w:val="WW8Num11z0"/>
    <w:rsid w:val="00031DB1"/>
    <w:rPr>
      <w:rFonts w:ascii="Symbol" w:hAnsi="Symbol"/>
      <w:color w:val="auto"/>
    </w:rPr>
  </w:style>
  <w:style w:type="character" w:customStyle="1" w:styleId="WW8Num14z0">
    <w:name w:val="WW8Num14z0"/>
    <w:rsid w:val="00031DB1"/>
    <w:rPr>
      <w:rFonts w:ascii="Symbol" w:hAnsi="Symbol"/>
    </w:rPr>
  </w:style>
  <w:style w:type="character" w:customStyle="1" w:styleId="WW8Num15z0">
    <w:name w:val="WW8Num15z0"/>
    <w:rsid w:val="00031DB1"/>
    <w:rPr>
      <w:rFonts w:ascii="Symbol" w:hAnsi="Symbol"/>
    </w:rPr>
  </w:style>
  <w:style w:type="character" w:customStyle="1" w:styleId="WW8Num16z0">
    <w:name w:val="WW8Num16z0"/>
    <w:rsid w:val="00031DB1"/>
  </w:style>
  <w:style w:type="character" w:customStyle="1" w:styleId="WW8Num17z0">
    <w:name w:val="WW8Num17z0"/>
    <w:rsid w:val="00031DB1"/>
    <w:rPr>
      <w:rFonts w:ascii="Wingdings" w:hAnsi="Wingdings"/>
    </w:rPr>
  </w:style>
  <w:style w:type="character" w:customStyle="1" w:styleId="WW8Num18z0">
    <w:name w:val="WW8Num18z0"/>
    <w:rsid w:val="00031DB1"/>
    <w:rPr>
      <w:rFonts w:ascii="Wingdings" w:hAnsi="Wingdings"/>
    </w:rPr>
  </w:style>
  <w:style w:type="character" w:customStyle="1" w:styleId="WW8Num19z0">
    <w:name w:val="WW8Num19z0"/>
    <w:rsid w:val="00031DB1"/>
  </w:style>
  <w:style w:type="character" w:customStyle="1" w:styleId="WW8Num20z0">
    <w:name w:val="WW8Num20z0"/>
    <w:rsid w:val="00031DB1"/>
    <w:rPr>
      <w:rFonts w:ascii="Wingdings" w:hAnsi="Wingdings"/>
    </w:rPr>
  </w:style>
  <w:style w:type="character" w:customStyle="1" w:styleId="WW8Num21z0">
    <w:name w:val="WW8Num21z0"/>
    <w:rsid w:val="00031DB1"/>
    <w:rPr>
      <w:rFonts w:ascii="Wingdings" w:hAnsi="Wingdings"/>
    </w:rPr>
  </w:style>
  <w:style w:type="character" w:customStyle="1" w:styleId="WW8Num22z0">
    <w:name w:val="WW8Num22z0"/>
    <w:rsid w:val="00031DB1"/>
    <w:rPr>
      <w:rFonts w:ascii="Marlett" w:hAnsi="Marlett"/>
      <w:color w:val="0000FF"/>
    </w:rPr>
  </w:style>
  <w:style w:type="character" w:customStyle="1" w:styleId="WW8Num23z0">
    <w:name w:val="WW8Num23z0"/>
    <w:rsid w:val="00031DB1"/>
    <w:rPr>
      <w:rFonts w:ascii="Wingdings" w:hAnsi="Wingdings"/>
    </w:rPr>
  </w:style>
  <w:style w:type="character" w:customStyle="1" w:styleId="WW8Num24z0">
    <w:name w:val="WW8Num24z0"/>
    <w:rsid w:val="00031DB1"/>
    <w:rPr>
      <w:rFonts w:ascii="Wingdings" w:hAnsi="Wingdings"/>
    </w:rPr>
  </w:style>
  <w:style w:type="character" w:customStyle="1" w:styleId="WW8Num25z0">
    <w:name w:val="WW8Num25z0"/>
    <w:rsid w:val="00031DB1"/>
    <w:rPr>
      <w:rFonts w:ascii="Wingdings" w:hAnsi="Wingdings"/>
    </w:rPr>
  </w:style>
  <w:style w:type="character" w:customStyle="1" w:styleId="WW8Num26z0">
    <w:name w:val="WW8Num26z0"/>
    <w:rsid w:val="00031DB1"/>
    <w:rPr>
      <w:rFonts w:ascii="Wingdings" w:hAnsi="Wingdings"/>
    </w:rPr>
  </w:style>
  <w:style w:type="character" w:customStyle="1" w:styleId="WW8Num28z0">
    <w:name w:val="WW8Num28z0"/>
    <w:rsid w:val="00031DB1"/>
    <w:rPr>
      <w:b/>
    </w:rPr>
  </w:style>
  <w:style w:type="character" w:customStyle="1" w:styleId="WW8Num29z0">
    <w:name w:val="WW8Num29z0"/>
    <w:rsid w:val="00031DB1"/>
    <w:rPr>
      <w:rFonts w:ascii="Wingdings" w:hAnsi="Wingdings"/>
    </w:rPr>
  </w:style>
  <w:style w:type="character" w:customStyle="1" w:styleId="Absatz-Standardschriftart">
    <w:name w:val="Absatz-Standardschriftart"/>
    <w:rsid w:val="00031DB1"/>
  </w:style>
  <w:style w:type="character" w:customStyle="1" w:styleId="WW-Absatz-Standardschriftart">
    <w:name w:val="WW-Absatz-Standardschriftart"/>
    <w:rsid w:val="00031DB1"/>
  </w:style>
  <w:style w:type="character" w:customStyle="1" w:styleId="WW8Num21z1">
    <w:name w:val="WW8Num21z1"/>
    <w:rsid w:val="00031DB1"/>
    <w:rPr>
      <w:rFonts w:ascii="Courier New" w:hAnsi="Courier New"/>
    </w:rPr>
  </w:style>
  <w:style w:type="character" w:customStyle="1" w:styleId="WW8Num21z3">
    <w:name w:val="WW8Num21z3"/>
    <w:rsid w:val="00031DB1"/>
    <w:rPr>
      <w:rFonts w:ascii="Symbol" w:hAnsi="Symbol"/>
    </w:rPr>
  </w:style>
  <w:style w:type="character" w:customStyle="1" w:styleId="WW8Num22z1">
    <w:name w:val="WW8Num22z1"/>
    <w:rsid w:val="00031DB1"/>
    <w:rPr>
      <w:rFonts w:ascii="Courier New" w:hAnsi="Courier New"/>
    </w:rPr>
  </w:style>
  <w:style w:type="character" w:customStyle="1" w:styleId="WW8Num22z3">
    <w:name w:val="WW8Num22z3"/>
    <w:rsid w:val="00031DB1"/>
    <w:rPr>
      <w:rFonts w:ascii="Symbol" w:hAnsi="Symbol"/>
    </w:rPr>
  </w:style>
  <w:style w:type="character" w:customStyle="1" w:styleId="WW8Num23z1">
    <w:name w:val="WW8Num23z1"/>
    <w:rsid w:val="00031DB1"/>
    <w:rPr>
      <w:rFonts w:ascii="Courier New" w:hAnsi="Courier New"/>
    </w:rPr>
  </w:style>
  <w:style w:type="character" w:customStyle="1" w:styleId="WW8Num23z3">
    <w:name w:val="WW8Num23z3"/>
    <w:rsid w:val="00031DB1"/>
    <w:rPr>
      <w:rFonts w:ascii="Symbol" w:hAnsi="Symbol"/>
    </w:rPr>
  </w:style>
  <w:style w:type="character" w:customStyle="1" w:styleId="WW8Num24z1">
    <w:name w:val="WW8Num24z1"/>
    <w:rsid w:val="00031DB1"/>
    <w:rPr>
      <w:rFonts w:ascii="Courier New" w:hAnsi="Courier New"/>
    </w:rPr>
  </w:style>
  <w:style w:type="character" w:customStyle="1" w:styleId="WW8Num24z3">
    <w:name w:val="WW8Num24z3"/>
    <w:rsid w:val="00031DB1"/>
    <w:rPr>
      <w:rFonts w:ascii="Symbol" w:hAnsi="Symbol"/>
    </w:rPr>
  </w:style>
  <w:style w:type="character" w:customStyle="1" w:styleId="WW8Num25z1">
    <w:name w:val="WW8Num25z1"/>
    <w:rsid w:val="00031DB1"/>
    <w:rPr>
      <w:rFonts w:ascii="Courier New" w:hAnsi="Courier New"/>
    </w:rPr>
  </w:style>
  <w:style w:type="character" w:customStyle="1" w:styleId="WW8Num25z3">
    <w:name w:val="WW8Num25z3"/>
    <w:rsid w:val="00031DB1"/>
    <w:rPr>
      <w:rFonts w:ascii="Symbol" w:hAnsi="Symbol"/>
    </w:rPr>
  </w:style>
  <w:style w:type="character" w:customStyle="1" w:styleId="WW8Num26z1">
    <w:name w:val="WW8Num26z1"/>
    <w:rsid w:val="00031DB1"/>
    <w:rPr>
      <w:rFonts w:ascii="Courier New" w:hAnsi="Courier New"/>
    </w:rPr>
  </w:style>
  <w:style w:type="character" w:customStyle="1" w:styleId="WW8Num26z3">
    <w:name w:val="WW8Num26z3"/>
    <w:rsid w:val="00031DB1"/>
    <w:rPr>
      <w:rFonts w:ascii="Symbol" w:hAnsi="Symbol"/>
    </w:rPr>
  </w:style>
  <w:style w:type="character" w:customStyle="1" w:styleId="WW8Num27z0">
    <w:name w:val="WW8Num27z0"/>
    <w:rsid w:val="00031DB1"/>
    <w:rPr>
      <w:rFonts w:ascii="Symbol" w:hAnsi="Symbol"/>
    </w:rPr>
  </w:style>
  <w:style w:type="character" w:customStyle="1" w:styleId="WW8Num27z1">
    <w:name w:val="WW8Num27z1"/>
    <w:rsid w:val="00031DB1"/>
    <w:rPr>
      <w:rFonts w:ascii="Courier New" w:hAnsi="Courier New"/>
    </w:rPr>
  </w:style>
  <w:style w:type="character" w:customStyle="1" w:styleId="WW8Num27z3">
    <w:name w:val="WW8Num27z3"/>
    <w:rsid w:val="00031DB1"/>
    <w:rPr>
      <w:rFonts w:ascii="Symbol" w:hAnsi="Symbol"/>
    </w:rPr>
  </w:style>
  <w:style w:type="character" w:customStyle="1" w:styleId="WW8Num28z1">
    <w:name w:val="WW8Num28z1"/>
    <w:rsid w:val="00031DB1"/>
    <w:rPr>
      <w:rFonts w:ascii="Courier New" w:hAnsi="Courier New"/>
    </w:rPr>
  </w:style>
  <w:style w:type="character" w:customStyle="1" w:styleId="WW8Num28z3">
    <w:name w:val="WW8Num28z3"/>
    <w:rsid w:val="00031DB1"/>
    <w:rPr>
      <w:rFonts w:ascii="Symbol" w:hAnsi="Symbol"/>
    </w:rPr>
  </w:style>
  <w:style w:type="character" w:customStyle="1" w:styleId="WW8Num29z1">
    <w:name w:val="WW8Num29z1"/>
    <w:rsid w:val="00031DB1"/>
    <w:rPr>
      <w:rFonts w:ascii="Courier New" w:hAnsi="Courier New"/>
    </w:rPr>
  </w:style>
  <w:style w:type="character" w:customStyle="1" w:styleId="WW8Num29z3">
    <w:name w:val="WW8Num29z3"/>
    <w:rsid w:val="00031DB1"/>
    <w:rPr>
      <w:rFonts w:ascii="Symbol" w:hAnsi="Symbol"/>
    </w:rPr>
  </w:style>
  <w:style w:type="character" w:customStyle="1" w:styleId="WW8Num30z0">
    <w:name w:val="WW8Num30z0"/>
    <w:rsid w:val="00031DB1"/>
    <w:rPr>
      <w:rFonts w:ascii="Times New Roman" w:hAnsi="Times New Roman"/>
      <w:color w:val="000000"/>
      <w:sz w:val="24"/>
    </w:rPr>
  </w:style>
  <w:style w:type="character" w:customStyle="1" w:styleId="WW8Num30z1">
    <w:name w:val="WW8Num30z1"/>
    <w:rsid w:val="00031DB1"/>
    <w:rPr>
      <w:rFonts w:ascii="Courier New" w:hAnsi="Courier New"/>
    </w:rPr>
  </w:style>
  <w:style w:type="character" w:customStyle="1" w:styleId="WW8Num30z3">
    <w:name w:val="WW8Num30z3"/>
    <w:rsid w:val="00031DB1"/>
    <w:rPr>
      <w:rFonts w:ascii="Symbol" w:hAnsi="Symbol"/>
    </w:rPr>
  </w:style>
  <w:style w:type="character" w:customStyle="1" w:styleId="WW8Num31z0">
    <w:name w:val="WW8Num31z0"/>
    <w:rsid w:val="00031DB1"/>
    <w:rPr>
      <w:b/>
    </w:rPr>
  </w:style>
  <w:style w:type="character" w:customStyle="1" w:styleId="WW8Num31z1">
    <w:name w:val="WW8Num31z1"/>
    <w:rsid w:val="00031DB1"/>
    <w:rPr>
      <w:rFonts w:ascii="Courier New" w:hAnsi="Courier New"/>
    </w:rPr>
  </w:style>
  <w:style w:type="character" w:customStyle="1" w:styleId="WW8Num31z3">
    <w:name w:val="WW8Num31z3"/>
    <w:rsid w:val="00031DB1"/>
    <w:rPr>
      <w:rFonts w:ascii="Symbol" w:hAnsi="Symbol"/>
    </w:rPr>
  </w:style>
  <w:style w:type="character" w:customStyle="1" w:styleId="WW8Num33z0">
    <w:name w:val="WW8Num33z0"/>
    <w:rsid w:val="00031DB1"/>
    <w:rPr>
      <w:rFonts w:ascii="Wingdings" w:hAnsi="Wingdings"/>
    </w:rPr>
  </w:style>
  <w:style w:type="character" w:customStyle="1" w:styleId="WW8Num33z1">
    <w:name w:val="WW8Num33z1"/>
    <w:rsid w:val="00031DB1"/>
    <w:rPr>
      <w:rFonts w:ascii="Courier New" w:hAnsi="Courier New"/>
    </w:rPr>
  </w:style>
  <w:style w:type="character" w:customStyle="1" w:styleId="WW8Num33z3">
    <w:name w:val="WW8Num33z3"/>
    <w:rsid w:val="00031DB1"/>
    <w:rPr>
      <w:rFonts w:ascii="Symbol" w:hAnsi="Symbol"/>
    </w:rPr>
  </w:style>
  <w:style w:type="character" w:customStyle="1" w:styleId="WW8Num34z0">
    <w:name w:val="WW8Num34z0"/>
    <w:rsid w:val="00031DB1"/>
    <w:rPr>
      <w:rFonts w:ascii="Wingdings" w:hAnsi="Wingdings"/>
    </w:rPr>
  </w:style>
  <w:style w:type="character" w:customStyle="1" w:styleId="WW8Num34z1">
    <w:name w:val="WW8Num34z1"/>
    <w:rsid w:val="00031DB1"/>
    <w:rPr>
      <w:rFonts w:ascii="Courier New" w:hAnsi="Courier New"/>
    </w:rPr>
  </w:style>
  <w:style w:type="character" w:customStyle="1" w:styleId="WW8Num34z3">
    <w:name w:val="WW8Num34z3"/>
    <w:rsid w:val="00031DB1"/>
    <w:rPr>
      <w:rFonts w:ascii="Symbol" w:hAnsi="Symbol"/>
    </w:rPr>
  </w:style>
  <w:style w:type="character" w:customStyle="1" w:styleId="WW8Num36z0">
    <w:name w:val="WW8Num36z0"/>
    <w:rsid w:val="00031DB1"/>
    <w:rPr>
      <w:sz w:val="24"/>
    </w:rPr>
  </w:style>
  <w:style w:type="character" w:customStyle="1" w:styleId="WW8Num36z1">
    <w:name w:val="WW8Num36z1"/>
    <w:rsid w:val="00031DB1"/>
    <w:rPr>
      <w:rFonts w:ascii="Courier New" w:hAnsi="Courier New"/>
    </w:rPr>
  </w:style>
  <w:style w:type="character" w:customStyle="1" w:styleId="WW8Num36z3">
    <w:name w:val="WW8Num36z3"/>
    <w:rsid w:val="00031DB1"/>
    <w:rPr>
      <w:rFonts w:ascii="Symbol" w:hAnsi="Symbol"/>
    </w:rPr>
  </w:style>
  <w:style w:type="character" w:customStyle="1" w:styleId="WW8Num37z0">
    <w:name w:val="WW8Num37z0"/>
    <w:rsid w:val="00031DB1"/>
    <w:rPr>
      <w:rFonts w:ascii="Wingdings" w:hAnsi="Wingdings"/>
    </w:rPr>
  </w:style>
  <w:style w:type="character" w:customStyle="1" w:styleId="WW8Num37z1">
    <w:name w:val="WW8Num37z1"/>
    <w:rsid w:val="00031DB1"/>
    <w:rPr>
      <w:rFonts w:ascii="Courier New" w:hAnsi="Courier New"/>
    </w:rPr>
  </w:style>
  <w:style w:type="character" w:customStyle="1" w:styleId="WW8Num37z3">
    <w:name w:val="WW8Num37z3"/>
    <w:rsid w:val="00031DB1"/>
    <w:rPr>
      <w:rFonts w:ascii="Symbol" w:hAnsi="Symbol"/>
    </w:rPr>
  </w:style>
  <w:style w:type="character" w:customStyle="1" w:styleId="WW8Num38z0">
    <w:name w:val="WW8Num38z0"/>
    <w:rsid w:val="00031DB1"/>
  </w:style>
  <w:style w:type="character" w:customStyle="1" w:styleId="WW8Num38z1">
    <w:name w:val="WW8Num38z1"/>
    <w:rsid w:val="00031DB1"/>
    <w:rPr>
      <w:rFonts w:ascii="Courier New" w:hAnsi="Courier New"/>
    </w:rPr>
  </w:style>
  <w:style w:type="character" w:customStyle="1" w:styleId="WW8Num38z3">
    <w:name w:val="WW8Num38z3"/>
    <w:rsid w:val="00031DB1"/>
    <w:rPr>
      <w:rFonts w:ascii="Symbol" w:hAnsi="Symbol"/>
    </w:rPr>
  </w:style>
  <w:style w:type="character" w:customStyle="1" w:styleId="WW-Absatz-Standardschriftart1">
    <w:name w:val="WW-Absatz-Standardschriftart1"/>
    <w:rsid w:val="00031DB1"/>
  </w:style>
  <w:style w:type="character" w:customStyle="1" w:styleId="WW8Num1z0">
    <w:name w:val="WW8Num1z0"/>
    <w:rsid w:val="00031DB1"/>
    <w:rPr>
      <w:rFonts w:ascii="Symbol" w:hAnsi="Symbol"/>
    </w:rPr>
  </w:style>
  <w:style w:type="character" w:customStyle="1" w:styleId="WW8Num3z0">
    <w:name w:val="WW8Num3z0"/>
    <w:rsid w:val="00031DB1"/>
    <w:rPr>
      <w:rFonts w:ascii="Symbol" w:hAnsi="Symbol"/>
    </w:rPr>
  </w:style>
  <w:style w:type="character" w:customStyle="1" w:styleId="WW8Num4z0">
    <w:name w:val="WW8Num4z0"/>
    <w:rsid w:val="00031DB1"/>
    <w:rPr>
      <w:rFonts w:ascii="Symbol" w:hAnsi="Symbol"/>
    </w:rPr>
  </w:style>
  <w:style w:type="character" w:customStyle="1" w:styleId="WW8Num8z0">
    <w:name w:val="WW8Num8z0"/>
    <w:rsid w:val="00031DB1"/>
    <w:rPr>
      <w:rFonts w:ascii="Symbol" w:hAnsi="Symbol"/>
    </w:rPr>
  </w:style>
  <w:style w:type="character" w:customStyle="1" w:styleId="WW8Num9z0">
    <w:name w:val="WW8Num9z0"/>
    <w:rsid w:val="00031DB1"/>
    <w:rPr>
      <w:rFonts w:ascii="Symbol" w:hAnsi="Symbol"/>
    </w:rPr>
  </w:style>
  <w:style w:type="character" w:customStyle="1" w:styleId="WW8Num12z0">
    <w:name w:val="WW8Num12z0"/>
    <w:rsid w:val="00031DB1"/>
    <w:rPr>
      <w:rFonts w:ascii="Symbol" w:hAnsi="Symbol"/>
    </w:rPr>
  </w:style>
  <w:style w:type="character" w:customStyle="1" w:styleId="WW8Num13z0">
    <w:name w:val="WW8Num13z0"/>
    <w:rsid w:val="00031DB1"/>
    <w:rPr>
      <w:rFonts w:ascii="Wingdings" w:hAnsi="Wingdings"/>
    </w:rPr>
  </w:style>
  <w:style w:type="character" w:customStyle="1" w:styleId="WW8Num32z0">
    <w:name w:val="WW8Num32z0"/>
    <w:rsid w:val="00031DB1"/>
    <w:rPr>
      <w:b/>
    </w:rPr>
  </w:style>
  <w:style w:type="character" w:customStyle="1" w:styleId="WW8Num35z0">
    <w:name w:val="WW8Num35z0"/>
    <w:rsid w:val="00031DB1"/>
    <w:rPr>
      <w:rFonts w:ascii="Arial" w:hAnsi="Arial"/>
      <w:b/>
      <w:sz w:val="24"/>
    </w:rPr>
  </w:style>
  <w:style w:type="character" w:customStyle="1" w:styleId="WW8Num39z0">
    <w:name w:val="WW8Num39z0"/>
    <w:rsid w:val="00031DB1"/>
    <w:rPr>
      <w:rFonts w:ascii="Arial" w:hAnsi="Arial"/>
      <w:b/>
      <w:sz w:val="24"/>
    </w:rPr>
  </w:style>
  <w:style w:type="character" w:customStyle="1" w:styleId="WW8Num42z0">
    <w:name w:val="WW8Num42z0"/>
    <w:rsid w:val="00031DB1"/>
  </w:style>
  <w:style w:type="character" w:customStyle="1" w:styleId="WW8Num43z0">
    <w:name w:val="WW8Num43z0"/>
    <w:rsid w:val="00031DB1"/>
    <w:rPr>
      <w:rFonts w:ascii="Arial" w:hAnsi="Arial"/>
      <w:b/>
      <w:sz w:val="24"/>
    </w:rPr>
  </w:style>
  <w:style w:type="character" w:customStyle="1" w:styleId="WW8Num45z0">
    <w:name w:val="WW8Num45z0"/>
    <w:rsid w:val="00031DB1"/>
    <w:rPr>
      <w:rFonts w:ascii="Symbol" w:hAnsi="Symbol"/>
    </w:rPr>
  </w:style>
  <w:style w:type="character" w:customStyle="1" w:styleId="WW8Num47z0">
    <w:name w:val="WW8Num47z0"/>
    <w:rsid w:val="00031DB1"/>
    <w:rPr>
      <w:b/>
    </w:rPr>
  </w:style>
  <w:style w:type="character" w:customStyle="1" w:styleId="WW8Num49z0">
    <w:name w:val="WW8Num49z0"/>
    <w:rsid w:val="00031DB1"/>
    <w:rPr>
      <w:rFonts w:ascii="Symbol" w:hAnsi="Symbol"/>
    </w:rPr>
  </w:style>
  <w:style w:type="character" w:customStyle="1" w:styleId="WW8Num50z0">
    <w:name w:val="WW8Num50z0"/>
    <w:rsid w:val="00031DB1"/>
    <w:rPr>
      <w:rFonts w:ascii="Arial" w:hAnsi="Arial"/>
      <w:b/>
      <w:sz w:val="24"/>
    </w:rPr>
  </w:style>
  <w:style w:type="character" w:customStyle="1" w:styleId="WW8Num56z0">
    <w:name w:val="WW8Num56z0"/>
    <w:rsid w:val="00031DB1"/>
    <w:rPr>
      <w:rFonts w:ascii="Symbol" w:hAnsi="Symbol"/>
    </w:rPr>
  </w:style>
  <w:style w:type="character" w:customStyle="1" w:styleId="WW8Num59z0">
    <w:name w:val="WW8Num59z0"/>
    <w:rsid w:val="00031DB1"/>
    <w:rPr>
      <w:rFonts w:ascii="Symbol" w:hAnsi="Symbol"/>
    </w:rPr>
  </w:style>
  <w:style w:type="character" w:customStyle="1" w:styleId="WW8Num60z0">
    <w:name w:val="WW8Num60z0"/>
    <w:rsid w:val="00031DB1"/>
    <w:rPr>
      <w:b/>
    </w:rPr>
  </w:style>
  <w:style w:type="character" w:customStyle="1" w:styleId="WW8Num61z0">
    <w:name w:val="WW8Num61z0"/>
    <w:rsid w:val="00031DB1"/>
    <w:rPr>
      <w:rFonts w:ascii="Symbol" w:hAnsi="Symbol"/>
    </w:rPr>
  </w:style>
  <w:style w:type="character" w:customStyle="1" w:styleId="WW8Num62z0">
    <w:name w:val="WW8Num62z0"/>
    <w:rsid w:val="00031DB1"/>
    <w:rPr>
      <w:rFonts w:ascii="Symbol" w:hAnsi="Symbol"/>
    </w:rPr>
  </w:style>
  <w:style w:type="character" w:customStyle="1" w:styleId="WW8Num70z0">
    <w:name w:val="WW8Num70z0"/>
    <w:rsid w:val="00031DB1"/>
    <w:rPr>
      <w:rFonts w:ascii="Arial" w:hAnsi="Arial"/>
      <w:sz w:val="24"/>
    </w:rPr>
  </w:style>
  <w:style w:type="character" w:customStyle="1" w:styleId="WW8Num75z0">
    <w:name w:val="WW8Num75z0"/>
    <w:rsid w:val="00031DB1"/>
    <w:rPr>
      <w:b/>
    </w:rPr>
  </w:style>
  <w:style w:type="character" w:customStyle="1" w:styleId="WW8Num77z0">
    <w:name w:val="WW8Num77z0"/>
    <w:rsid w:val="00031DB1"/>
    <w:rPr>
      <w:rFonts w:ascii="Symbol" w:hAnsi="Symbol"/>
    </w:rPr>
  </w:style>
  <w:style w:type="character" w:customStyle="1" w:styleId="WW8Num78z0">
    <w:name w:val="WW8Num78z0"/>
    <w:rsid w:val="00031DB1"/>
    <w:rPr>
      <w:rFonts w:ascii="Arial" w:hAnsi="Arial"/>
      <w:b/>
      <w:sz w:val="24"/>
    </w:rPr>
  </w:style>
  <w:style w:type="character" w:customStyle="1" w:styleId="WW8Num81z0">
    <w:name w:val="WW8Num81z0"/>
    <w:rsid w:val="00031DB1"/>
    <w:rPr>
      <w:rFonts w:ascii="Symbol" w:hAnsi="Symbol"/>
    </w:rPr>
  </w:style>
  <w:style w:type="character" w:customStyle="1" w:styleId="WW8Num83z0">
    <w:name w:val="WW8Num83z0"/>
    <w:rsid w:val="00031DB1"/>
    <w:rPr>
      <w:rFonts w:ascii="Symbol" w:hAnsi="Symbol"/>
    </w:rPr>
  </w:style>
  <w:style w:type="character" w:customStyle="1" w:styleId="WW8Num87z0">
    <w:name w:val="WW8Num87z0"/>
    <w:rsid w:val="00031DB1"/>
    <w:rPr>
      <w:rFonts w:ascii="Symbol" w:hAnsi="Symbol"/>
    </w:rPr>
  </w:style>
  <w:style w:type="character" w:customStyle="1" w:styleId="WW8Num90z0">
    <w:name w:val="WW8Num90z0"/>
    <w:rsid w:val="00031DB1"/>
    <w:rPr>
      <w:rFonts w:ascii="Symbol" w:hAnsi="Symbol"/>
    </w:rPr>
  </w:style>
  <w:style w:type="character" w:customStyle="1" w:styleId="WW8Num94z0">
    <w:name w:val="WW8Num94z0"/>
    <w:rsid w:val="00031DB1"/>
    <w:rPr>
      <w:rFonts w:ascii="Arial" w:hAnsi="Arial"/>
      <w:sz w:val="20"/>
    </w:rPr>
  </w:style>
  <w:style w:type="character" w:customStyle="1" w:styleId="WW8Num98z0">
    <w:name w:val="WW8Num98z0"/>
    <w:rsid w:val="00031DB1"/>
    <w:rPr>
      <w:rFonts w:ascii="Symbol" w:hAnsi="Symbol"/>
    </w:rPr>
  </w:style>
  <w:style w:type="character" w:customStyle="1" w:styleId="WW8Num99z0">
    <w:name w:val="WW8Num99z0"/>
    <w:rsid w:val="00031DB1"/>
    <w:rPr>
      <w:b/>
    </w:rPr>
  </w:style>
  <w:style w:type="character" w:customStyle="1" w:styleId="WW8Num100z0">
    <w:name w:val="WW8Num100z0"/>
    <w:rsid w:val="00031DB1"/>
    <w:rPr>
      <w:rFonts w:ascii="Arial" w:hAnsi="Arial"/>
      <w:b/>
      <w:sz w:val="24"/>
    </w:rPr>
  </w:style>
  <w:style w:type="character" w:customStyle="1" w:styleId="WW8Num102z0">
    <w:name w:val="WW8Num102z0"/>
    <w:rsid w:val="00031DB1"/>
    <w:rPr>
      <w:rFonts w:ascii="Symbol" w:hAnsi="Symbol"/>
    </w:rPr>
  </w:style>
  <w:style w:type="character" w:customStyle="1" w:styleId="WW8Num103z0">
    <w:name w:val="WW8Num103z0"/>
    <w:rsid w:val="00031DB1"/>
    <w:rPr>
      <w:rFonts w:ascii="Symbol" w:hAnsi="Symbol"/>
    </w:rPr>
  </w:style>
  <w:style w:type="character" w:customStyle="1" w:styleId="WW8Num109z0">
    <w:name w:val="WW8Num109z0"/>
    <w:rsid w:val="00031DB1"/>
    <w:rPr>
      <w:b/>
    </w:rPr>
  </w:style>
  <w:style w:type="character" w:customStyle="1" w:styleId="WW8Num112z0">
    <w:name w:val="WW8Num112z0"/>
    <w:rsid w:val="00031DB1"/>
    <w:rPr>
      <w:rFonts w:ascii="Wingdings" w:hAnsi="Wingdings"/>
    </w:rPr>
  </w:style>
  <w:style w:type="character" w:customStyle="1" w:styleId="WW8Num115z0">
    <w:name w:val="WW8Num115z0"/>
    <w:rsid w:val="00031DB1"/>
    <w:rPr>
      <w:rFonts w:ascii="Symbol" w:hAnsi="Symbol"/>
    </w:rPr>
  </w:style>
  <w:style w:type="character" w:customStyle="1" w:styleId="WW8Num115z1">
    <w:name w:val="WW8Num115z1"/>
    <w:rsid w:val="00031DB1"/>
    <w:rPr>
      <w:rFonts w:ascii="Courier New" w:hAnsi="Courier New"/>
    </w:rPr>
  </w:style>
  <w:style w:type="character" w:customStyle="1" w:styleId="WW8Num115z2">
    <w:name w:val="WW8Num115z2"/>
    <w:rsid w:val="00031DB1"/>
    <w:rPr>
      <w:rFonts w:ascii="Wingdings" w:hAnsi="Wingdings"/>
    </w:rPr>
  </w:style>
  <w:style w:type="character" w:customStyle="1" w:styleId="WW8Num116z0">
    <w:name w:val="WW8Num116z0"/>
    <w:rsid w:val="00031DB1"/>
    <w:rPr>
      <w:rFonts w:ascii="Symbol" w:hAnsi="Symbol"/>
    </w:rPr>
  </w:style>
  <w:style w:type="character" w:customStyle="1" w:styleId="WW8Num116z1">
    <w:name w:val="WW8Num116z1"/>
    <w:rsid w:val="00031DB1"/>
    <w:rPr>
      <w:rFonts w:ascii="Courier New" w:hAnsi="Courier New"/>
    </w:rPr>
  </w:style>
  <w:style w:type="character" w:customStyle="1" w:styleId="WW8Num116z2">
    <w:name w:val="WW8Num116z2"/>
    <w:rsid w:val="00031DB1"/>
    <w:rPr>
      <w:rFonts w:ascii="Wingdings" w:hAnsi="Wingdings"/>
    </w:rPr>
  </w:style>
  <w:style w:type="character" w:customStyle="1" w:styleId="WW8Num118z0">
    <w:name w:val="WW8Num118z0"/>
    <w:rsid w:val="00031DB1"/>
    <w:rPr>
      <w:rFonts w:ascii="Symbol" w:hAnsi="Symbol"/>
    </w:rPr>
  </w:style>
  <w:style w:type="character" w:customStyle="1" w:styleId="WW8Num119z0">
    <w:name w:val="WW8Num119z0"/>
    <w:rsid w:val="00031DB1"/>
    <w:rPr>
      <w:rFonts w:ascii="Symbol" w:hAnsi="Symbol"/>
    </w:rPr>
  </w:style>
  <w:style w:type="character" w:customStyle="1" w:styleId="WW8Num120z0">
    <w:name w:val="WW8Num120z0"/>
    <w:rsid w:val="00031DB1"/>
    <w:rPr>
      <w:rFonts w:ascii="Symbol" w:hAnsi="Symbol"/>
    </w:rPr>
  </w:style>
  <w:style w:type="character" w:customStyle="1" w:styleId="WW8Num122z0">
    <w:name w:val="WW8Num122z0"/>
    <w:rsid w:val="00031DB1"/>
    <w:rPr>
      <w:rFonts w:ascii="Marlett" w:hAnsi="Marlett"/>
      <w:color w:val="0000FF"/>
    </w:rPr>
  </w:style>
  <w:style w:type="character" w:customStyle="1" w:styleId="WW8Num124z0">
    <w:name w:val="WW8Num124z0"/>
    <w:rsid w:val="00031DB1"/>
    <w:rPr>
      <w:rFonts w:ascii="Symbol" w:hAnsi="Symbol"/>
    </w:rPr>
  </w:style>
  <w:style w:type="character" w:customStyle="1" w:styleId="WW8Num125z0">
    <w:name w:val="WW8Num125z0"/>
    <w:rsid w:val="00031DB1"/>
    <w:rPr>
      <w:rFonts w:ascii="Symbol" w:hAnsi="Symbol"/>
    </w:rPr>
  </w:style>
  <w:style w:type="character" w:customStyle="1" w:styleId="WW8Num127z0">
    <w:name w:val="WW8Num127z0"/>
    <w:rsid w:val="00031DB1"/>
    <w:rPr>
      <w:rFonts w:ascii="Arial" w:hAnsi="Arial"/>
      <w:b/>
      <w:sz w:val="24"/>
    </w:rPr>
  </w:style>
  <w:style w:type="character" w:customStyle="1" w:styleId="WW8Num130z0">
    <w:name w:val="WW8Num130z0"/>
    <w:rsid w:val="00031DB1"/>
    <w:rPr>
      <w:rFonts w:ascii="Symbol" w:hAnsi="Symbol"/>
    </w:rPr>
  </w:style>
  <w:style w:type="character" w:customStyle="1" w:styleId="WW8Num132z0">
    <w:name w:val="WW8Num132z0"/>
    <w:rsid w:val="00031DB1"/>
    <w:rPr>
      <w:rFonts w:ascii="Symbol" w:hAnsi="Symbol"/>
    </w:rPr>
  </w:style>
  <w:style w:type="character" w:customStyle="1" w:styleId="WW8Num134z0">
    <w:name w:val="WW8Num134z0"/>
    <w:rsid w:val="00031DB1"/>
    <w:rPr>
      <w:rFonts w:ascii="Symbol" w:hAnsi="Symbol"/>
    </w:rPr>
  </w:style>
  <w:style w:type="character" w:customStyle="1" w:styleId="WW8Num136z0">
    <w:name w:val="WW8Num136z0"/>
    <w:rsid w:val="00031DB1"/>
    <w:rPr>
      <w:color w:val="000000"/>
    </w:rPr>
  </w:style>
  <w:style w:type="character" w:customStyle="1" w:styleId="WW8Num141z0">
    <w:name w:val="WW8Num141z0"/>
    <w:rsid w:val="00031DB1"/>
    <w:rPr>
      <w:rFonts w:ascii="Symbol" w:hAnsi="Symbol"/>
    </w:rPr>
  </w:style>
  <w:style w:type="character" w:customStyle="1" w:styleId="WW8Num152z0">
    <w:name w:val="WW8Num152z0"/>
    <w:rsid w:val="00031DB1"/>
    <w:rPr>
      <w:rFonts w:ascii="Wingdings" w:hAnsi="Wingdings"/>
    </w:rPr>
  </w:style>
  <w:style w:type="character" w:customStyle="1" w:styleId="WW8Num152z1">
    <w:name w:val="WW8Num152z1"/>
    <w:rsid w:val="00031DB1"/>
    <w:rPr>
      <w:rFonts w:ascii="Courier New" w:hAnsi="Courier New"/>
    </w:rPr>
  </w:style>
  <w:style w:type="character" w:customStyle="1" w:styleId="WW8Num152z2">
    <w:name w:val="WW8Num152z2"/>
    <w:rsid w:val="00031DB1"/>
    <w:rPr>
      <w:rFonts w:ascii="Wingdings" w:hAnsi="Wingdings"/>
    </w:rPr>
  </w:style>
  <w:style w:type="character" w:customStyle="1" w:styleId="WW8Num152z3">
    <w:name w:val="WW8Num152z3"/>
    <w:rsid w:val="00031DB1"/>
    <w:rPr>
      <w:rFonts w:ascii="Symbol" w:hAnsi="Symbol"/>
    </w:rPr>
  </w:style>
  <w:style w:type="character" w:customStyle="1" w:styleId="WW8Num154z0">
    <w:name w:val="WW8Num154z0"/>
    <w:rsid w:val="00031DB1"/>
    <w:rPr>
      <w:b/>
    </w:rPr>
  </w:style>
  <w:style w:type="character" w:customStyle="1" w:styleId="WW8Num156z0">
    <w:name w:val="WW8Num156z0"/>
    <w:rsid w:val="00031DB1"/>
    <w:rPr>
      <w:rFonts w:ascii="Wingdings" w:hAnsi="Wingdings"/>
    </w:rPr>
  </w:style>
  <w:style w:type="character" w:customStyle="1" w:styleId="WW8Num160z0">
    <w:name w:val="WW8Num160z0"/>
    <w:rsid w:val="00031DB1"/>
    <w:rPr>
      <w:b/>
    </w:rPr>
  </w:style>
  <w:style w:type="character" w:customStyle="1" w:styleId="WW8Num164z0">
    <w:name w:val="WW8Num164z0"/>
    <w:rsid w:val="00031DB1"/>
    <w:rPr>
      <w:rFonts w:ascii="Symbol" w:hAnsi="Symbol"/>
    </w:rPr>
  </w:style>
  <w:style w:type="character" w:customStyle="1" w:styleId="WW8Num168z0">
    <w:name w:val="WW8Num168z0"/>
    <w:rsid w:val="00031DB1"/>
    <w:rPr>
      <w:rFonts w:ascii="Symbol" w:hAnsi="Symbol"/>
    </w:rPr>
  </w:style>
  <w:style w:type="character" w:customStyle="1" w:styleId="WW8Num169z0">
    <w:name w:val="WW8Num169z0"/>
    <w:rsid w:val="00031DB1"/>
    <w:rPr>
      <w:rFonts w:ascii="Symbol" w:hAnsi="Symbol"/>
    </w:rPr>
  </w:style>
  <w:style w:type="character" w:customStyle="1" w:styleId="WW8Num169z1">
    <w:name w:val="WW8Num169z1"/>
    <w:rsid w:val="00031DB1"/>
    <w:rPr>
      <w:rFonts w:ascii="Courier New" w:hAnsi="Courier New"/>
    </w:rPr>
  </w:style>
  <w:style w:type="character" w:customStyle="1" w:styleId="WW8Num169z2">
    <w:name w:val="WW8Num169z2"/>
    <w:rsid w:val="00031DB1"/>
    <w:rPr>
      <w:rFonts w:ascii="Wingdings" w:hAnsi="Wingdings"/>
    </w:rPr>
  </w:style>
  <w:style w:type="character" w:customStyle="1" w:styleId="WW8Num170z0">
    <w:name w:val="WW8Num170z0"/>
    <w:rsid w:val="00031DB1"/>
    <w:rPr>
      <w:rFonts w:ascii="Symbol" w:hAnsi="Symbol"/>
    </w:rPr>
  </w:style>
  <w:style w:type="character" w:customStyle="1" w:styleId="WW8Num175z0">
    <w:name w:val="WW8Num175z0"/>
    <w:rsid w:val="00031DB1"/>
    <w:rPr>
      <w:rFonts w:ascii="Symbol" w:hAnsi="Symbol"/>
    </w:rPr>
  </w:style>
  <w:style w:type="character" w:customStyle="1" w:styleId="WW8Num185z0">
    <w:name w:val="WW8Num185z0"/>
    <w:rsid w:val="00031DB1"/>
    <w:rPr>
      <w:rFonts w:ascii="Marlett" w:hAnsi="Marlett"/>
      <w:color w:val="0000FF"/>
    </w:rPr>
  </w:style>
  <w:style w:type="character" w:customStyle="1" w:styleId="WW8Num186z0">
    <w:name w:val="WW8Num186z0"/>
    <w:rsid w:val="00031DB1"/>
    <w:rPr>
      <w:rFonts w:ascii="Arial" w:hAnsi="Arial"/>
      <w:b/>
      <w:sz w:val="24"/>
    </w:rPr>
  </w:style>
  <w:style w:type="character" w:customStyle="1" w:styleId="WW8Num187z0">
    <w:name w:val="WW8Num187z0"/>
    <w:rsid w:val="00031DB1"/>
    <w:rPr>
      <w:rFonts w:ascii="Arial" w:hAnsi="Arial"/>
      <w:b/>
      <w:sz w:val="24"/>
    </w:rPr>
  </w:style>
  <w:style w:type="character" w:customStyle="1" w:styleId="WW8Num190z0">
    <w:name w:val="WW8Num190z0"/>
    <w:rsid w:val="00031DB1"/>
    <w:rPr>
      <w:rFonts w:ascii="Symbol" w:hAnsi="Symbol"/>
      <w:color w:val="auto"/>
    </w:rPr>
  </w:style>
  <w:style w:type="character" w:customStyle="1" w:styleId="WW8Num191z0">
    <w:name w:val="WW8Num191z0"/>
    <w:rsid w:val="00031DB1"/>
    <w:rPr>
      <w:rFonts w:ascii="Times New Roman" w:hAnsi="Times New Roman"/>
    </w:rPr>
  </w:style>
  <w:style w:type="character" w:customStyle="1" w:styleId="WW8Num191z1">
    <w:name w:val="WW8Num191z1"/>
    <w:rsid w:val="00031DB1"/>
    <w:rPr>
      <w:rFonts w:ascii="Courier New" w:hAnsi="Courier New"/>
    </w:rPr>
  </w:style>
  <w:style w:type="character" w:customStyle="1" w:styleId="WW8Num191z2">
    <w:name w:val="WW8Num191z2"/>
    <w:rsid w:val="00031DB1"/>
    <w:rPr>
      <w:rFonts w:ascii="Wingdings" w:hAnsi="Wingdings"/>
    </w:rPr>
  </w:style>
  <w:style w:type="character" w:customStyle="1" w:styleId="WW8Num191z3">
    <w:name w:val="WW8Num191z3"/>
    <w:rsid w:val="00031DB1"/>
    <w:rPr>
      <w:rFonts w:ascii="Symbol" w:hAnsi="Symbol"/>
    </w:rPr>
  </w:style>
  <w:style w:type="character" w:customStyle="1" w:styleId="WW8Num193z0">
    <w:name w:val="WW8Num193z0"/>
    <w:rsid w:val="00031DB1"/>
  </w:style>
  <w:style w:type="character" w:customStyle="1" w:styleId="WW8Num197z0">
    <w:name w:val="WW8Num197z0"/>
    <w:rsid w:val="00031DB1"/>
    <w:rPr>
      <w:rFonts w:ascii="Symbol" w:hAnsi="Symbol"/>
      <w:color w:val="auto"/>
    </w:rPr>
  </w:style>
  <w:style w:type="character" w:customStyle="1" w:styleId="WW8Num201z0">
    <w:name w:val="WW8Num201z0"/>
    <w:rsid w:val="00031DB1"/>
    <w:rPr>
      <w:rFonts w:ascii="Symbol" w:hAnsi="Symbol"/>
    </w:rPr>
  </w:style>
  <w:style w:type="character" w:customStyle="1" w:styleId="WW8Num205z0">
    <w:name w:val="WW8Num205z0"/>
    <w:rsid w:val="00031DB1"/>
    <w:rPr>
      <w:sz w:val="20"/>
    </w:rPr>
  </w:style>
  <w:style w:type="character" w:customStyle="1" w:styleId="WW8Num207z0">
    <w:name w:val="WW8Num207z0"/>
    <w:rsid w:val="00031DB1"/>
    <w:rPr>
      <w:b/>
    </w:rPr>
  </w:style>
  <w:style w:type="character" w:customStyle="1" w:styleId="WW8Num208z0">
    <w:name w:val="WW8Num208z0"/>
    <w:rsid w:val="00031DB1"/>
    <w:rPr>
      <w:rFonts w:ascii="Symbol" w:hAnsi="Symbol"/>
    </w:rPr>
  </w:style>
  <w:style w:type="character" w:customStyle="1" w:styleId="WW8Num209z0">
    <w:name w:val="WW8Num209z0"/>
    <w:rsid w:val="00031DB1"/>
    <w:rPr>
      <w:b/>
    </w:rPr>
  </w:style>
  <w:style w:type="character" w:customStyle="1" w:styleId="WW8Num210z0">
    <w:name w:val="WW8Num210z0"/>
    <w:rsid w:val="00031DB1"/>
    <w:rPr>
      <w:b/>
    </w:rPr>
  </w:style>
  <w:style w:type="character" w:customStyle="1" w:styleId="WW8Num220z0">
    <w:name w:val="WW8Num220z0"/>
    <w:rsid w:val="00031DB1"/>
    <w:rPr>
      <w:b/>
    </w:rPr>
  </w:style>
  <w:style w:type="character" w:customStyle="1" w:styleId="WW8Num225z0">
    <w:name w:val="WW8Num225z0"/>
    <w:rsid w:val="00031DB1"/>
    <w:rPr>
      <w:rFonts w:ascii="Arial" w:hAnsi="Arial"/>
      <w:sz w:val="24"/>
    </w:rPr>
  </w:style>
  <w:style w:type="character" w:customStyle="1" w:styleId="WW8Num229z0">
    <w:name w:val="WW8Num229z0"/>
    <w:rsid w:val="00031DB1"/>
    <w:rPr>
      <w:rFonts w:ascii="Symbol" w:hAnsi="Symbol"/>
    </w:rPr>
  </w:style>
  <w:style w:type="character" w:customStyle="1" w:styleId="WW8Num230z0">
    <w:name w:val="WW8Num230z0"/>
    <w:rsid w:val="00031DB1"/>
    <w:rPr>
      <w:b/>
    </w:rPr>
  </w:style>
  <w:style w:type="character" w:customStyle="1" w:styleId="WW8Num234z0">
    <w:name w:val="WW8Num234z0"/>
    <w:rsid w:val="00031DB1"/>
    <w:rPr>
      <w:rFonts w:ascii="Wingdings" w:hAnsi="Wingdings"/>
    </w:rPr>
  </w:style>
  <w:style w:type="character" w:customStyle="1" w:styleId="WW8Num234z3">
    <w:name w:val="WW8Num234z3"/>
    <w:rsid w:val="00031DB1"/>
    <w:rPr>
      <w:rFonts w:ascii="Symbol" w:hAnsi="Symbol"/>
    </w:rPr>
  </w:style>
  <w:style w:type="character" w:customStyle="1" w:styleId="WW8Num234z4">
    <w:name w:val="WW8Num234z4"/>
    <w:rsid w:val="00031DB1"/>
    <w:rPr>
      <w:rFonts w:ascii="Courier New" w:hAnsi="Courier New"/>
    </w:rPr>
  </w:style>
  <w:style w:type="character" w:customStyle="1" w:styleId="WW8Num235z0">
    <w:name w:val="WW8Num235z0"/>
    <w:rsid w:val="00031DB1"/>
    <w:rPr>
      <w:rFonts w:ascii="Arial" w:hAnsi="Arial"/>
      <w:color w:val="FF0000"/>
      <w:sz w:val="20"/>
    </w:rPr>
  </w:style>
  <w:style w:type="character" w:customStyle="1" w:styleId="WW8Num236z0">
    <w:name w:val="WW8Num236z0"/>
    <w:rsid w:val="00031DB1"/>
    <w:rPr>
      <w:rFonts w:ascii="Symbol" w:hAnsi="Symbol"/>
    </w:rPr>
  </w:style>
  <w:style w:type="character" w:customStyle="1" w:styleId="WW8Num238z0">
    <w:name w:val="WW8Num238z0"/>
    <w:rsid w:val="00031DB1"/>
    <w:rPr>
      <w:rFonts w:ascii="Symbol" w:hAnsi="Symbol"/>
    </w:rPr>
  </w:style>
  <w:style w:type="character" w:customStyle="1" w:styleId="WW8Num241z0">
    <w:name w:val="WW8Num241z0"/>
    <w:rsid w:val="00031DB1"/>
    <w:rPr>
      <w:color w:val="000000"/>
      <w:position w:val="0"/>
      <w:sz w:val="24"/>
      <w:u w:val="none"/>
      <w:vertAlign w:val="baseline"/>
    </w:rPr>
  </w:style>
  <w:style w:type="character" w:customStyle="1" w:styleId="WW8Num242z0">
    <w:name w:val="WW8Num242z0"/>
    <w:rsid w:val="00031DB1"/>
    <w:rPr>
      <w:rFonts w:ascii="Symbol" w:hAnsi="Symbol"/>
    </w:rPr>
  </w:style>
  <w:style w:type="character" w:customStyle="1" w:styleId="WW8Num242z1">
    <w:name w:val="WW8Num242z1"/>
    <w:rsid w:val="00031DB1"/>
    <w:rPr>
      <w:rFonts w:ascii="Courier New" w:hAnsi="Courier New"/>
    </w:rPr>
  </w:style>
  <w:style w:type="character" w:customStyle="1" w:styleId="WW8Num242z2">
    <w:name w:val="WW8Num242z2"/>
    <w:rsid w:val="00031DB1"/>
    <w:rPr>
      <w:rFonts w:ascii="Wingdings" w:hAnsi="Wingdings"/>
    </w:rPr>
  </w:style>
  <w:style w:type="character" w:customStyle="1" w:styleId="WW8Num244z0">
    <w:name w:val="WW8Num244z0"/>
    <w:rsid w:val="00031DB1"/>
    <w:rPr>
      <w:rFonts w:ascii="Symbol" w:hAnsi="Symbol"/>
    </w:rPr>
  </w:style>
  <w:style w:type="character" w:customStyle="1" w:styleId="WW8Num248z0">
    <w:name w:val="WW8Num248z0"/>
    <w:rsid w:val="00031DB1"/>
    <w:rPr>
      <w:rFonts w:ascii="Symbol" w:hAnsi="Symbol"/>
    </w:rPr>
  </w:style>
  <w:style w:type="character" w:customStyle="1" w:styleId="WW8Num248z1">
    <w:name w:val="WW8Num248z1"/>
    <w:rsid w:val="00031DB1"/>
    <w:rPr>
      <w:rFonts w:ascii="Courier New" w:hAnsi="Courier New"/>
    </w:rPr>
  </w:style>
  <w:style w:type="character" w:customStyle="1" w:styleId="WW8Num248z2">
    <w:name w:val="WW8Num248z2"/>
    <w:rsid w:val="00031DB1"/>
    <w:rPr>
      <w:rFonts w:ascii="Wingdings" w:hAnsi="Wingdings"/>
    </w:rPr>
  </w:style>
  <w:style w:type="character" w:customStyle="1" w:styleId="WW8Num252z0">
    <w:name w:val="WW8Num252z0"/>
    <w:rsid w:val="00031DB1"/>
    <w:rPr>
      <w:b/>
    </w:rPr>
  </w:style>
  <w:style w:type="character" w:customStyle="1" w:styleId="WW8Num254z0">
    <w:name w:val="WW8Num254z0"/>
    <w:rsid w:val="00031DB1"/>
    <w:rPr>
      <w:rFonts w:ascii="Symbol" w:hAnsi="Symbol"/>
    </w:rPr>
  </w:style>
  <w:style w:type="character" w:customStyle="1" w:styleId="WW8Num256z0">
    <w:name w:val="WW8Num256z0"/>
    <w:rsid w:val="00031DB1"/>
    <w:rPr>
      <w:rFonts w:ascii="Symbol" w:hAnsi="Symbol"/>
    </w:rPr>
  </w:style>
  <w:style w:type="character" w:customStyle="1" w:styleId="WW8Num260z0">
    <w:name w:val="WW8Num260z0"/>
    <w:rsid w:val="00031DB1"/>
    <w:rPr>
      <w:sz w:val="24"/>
    </w:rPr>
  </w:style>
  <w:style w:type="character" w:customStyle="1" w:styleId="WW8Num261z0">
    <w:name w:val="WW8Num261z0"/>
    <w:rsid w:val="00031DB1"/>
    <w:rPr>
      <w:b/>
    </w:rPr>
  </w:style>
  <w:style w:type="character" w:customStyle="1" w:styleId="WW8Num263z0">
    <w:name w:val="WW8Num263z0"/>
    <w:rsid w:val="00031DB1"/>
    <w:rPr>
      <w:rFonts w:ascii="Symbol" w:hAnsi="Symbol"/>
      <w:color w:val="auto"/>
    </w:rPr>
  </w:style>
  <w:style w:type="character" w:customStyle="1" w:styleId="WW8Num265z0">
    <w:name w:val="WW8Num265z0"/>
    <w:rsid w:val="00031DB1"/>
    <w:rPr>
      <w:b/>
    </w:rPr>
  </w:style>
  <w:style w:type="character" w:customStyle="1" w:styleId="WW8Num266z0">
    <w:name w:val="WW8Num266z0"/>
    <w:rsid w:val="00031DB1"/>
    <w:rPr>
      <w:b/>
    </w:rPr>
  </w:style>
  <w:style w:type="character" w:customStyle="1" w:styleId="WW8Num269z0">
    <w:name w:val="WW8Num269z0"/>
    <w:rsid w:val="00031DB1"/>
    <w:rPr>
      <w:rFonts w:ascii="Symbol" w:hAnsi="Symbol"/>
    </w:rPr>
  </w:style>
  <w:style w:type="character" w:customStyle="1" w:styleId="WW8Num273z0">
    <w:name w:val="WW8Num273z0"/>
    <w:rsid w:val="00031DB1"/>
    <w:rPr>
      <w:rFonts w:ascii="Symbol" w:hAnsi="Symbol"/>
    </w:rPr>
  </w:style>
  <w:style w:type="character" w:customStyle="1" w:styleId="WW8Num276z0">
    <w:name w:val="WW8Num276z0"/>
    <w:rsid w:val="00031DB1"/>
    <w:rPr>
      <w:rFonts w:ascii="Symbol" w:hAnsi="Symbol"/>
    </w:rPr>
  </w:style>
  <w:style w:type="character" w:customStyle="1" w:styleId="WW8Num279z0">
    <w:name w:val="WW8Num279z0"/>
    <w:rsid w:val="00031DB1"/>
    <w:rPr>
      <w:rFonts w:ascii="Marlett" w:hAnsi="Marlett"/>
      <w:color w:val="0000FF"/>
    </w:rPr>
  </w:style>
  <w:style w:type="character" w:customStyle="1" w:styleId="WW8Num284z0">
    <w:name w:val="WW8Num284z0"/>
    <w:rsid w:val="00031DB1"/>
    <w:rPr>
      <w:b/>
    </w:rPr>
  </w:style>
  <w:style w:type="character" w:customStyle="1" w:styleId="WW8Num288z0">
    <w:name w:val="WW8Num288z0"/>
    <w:rsid w:val="00031DB1"/>
    <w:rPr>
      <w:rFonts w:ascii="Wingdings" w:hAnsi="Wingdings"/>
    </w:rPr>
  </w:style>
  <w:style w:type="character" w:customStyle="1" w:styleId="WW8Num288z1">
    <w:name w:val="WW8Num288z1"/>
    <w:rsid w:val="00031DB1"/>
    <w:rPr>
      <w:rFonts w:ascii="Courier New" w:hAnsi="Courier New"/>
    </w:rPr>
  </w:style>
  <w:style w:type="character" w:customStyle="1" w:styleId="WW8Num288z3">
    <w:name w:val="WW8Num288z3"/>
    <w:rsid w:val="00031DB1"/>
    <w:rPr>
      <w:rFonts w:ascii="Symbol" w:hAnsi="Symbol"/>
    </w:rPr>
  </w:style>
  <w:style w:type="character" w:customStyle="1" w:styleId="WW8Num292z0">
    <w:name w:val="WW8Num292z0"/>
    <w:rsid w:val="00031DB1"/>
    <w:rPr>
      <w:rFonts w:ascii="Times New Roman" w:hAnsi="Times New Roman"/>
    </w:rPr>
  </w:style>
  <w:style w:type="character" w:customStyle="1" w:styleId="WW8Num296z1">
    <w:name w:val="WW8Num296z1"/>
    <w:rsid w:val="00031DB1"/>
    <w:rPr>
      <w:rFonts w:ascii="Symbol" w:hAnsi="Symbol"/>
    </w:rPr>
  </w:style>
  <w:style w:type="character" w:customStyle="1" w:styleId="WW8Num297z0">
    <w:name w:val="WW8Num297z0"/>
    <w:rsid w:val="00031DB1"/>
    <w:rPr>
      <w:rFonts w:ascii="Wingdings" w:hAnsi="Wingdings"/>
      <w:b/>
      <w:sz w:val="24"/>
    </w:rPr>
  </w:style>
  <w:style w:type="character" w:customStyle="1" w:styleId="WW8Num297z1">
    <w:name w:val="WW8Num297z1"/>
    <w:rsid w:val="00031DB1"/>
    <w:rPr>
      <w:rFonts w:ascii="Courier New" w:hAnsi="Courier New"/>
    </w:rPr>
  </w:style>
  <w:style w:type="character" w:customStyle="1" w:styleId="WW8Num297z2">
    <w:name w:val="WW8Num297z2"/>
    <w:rsid w:val="00031DB1"/>
    <w:rPr>
      <w:rFonts w:ascii="Wingdings" w:hAnsi="Wingdings"/>
    </w:rPr>
  </w:style>
  <w:style w:type="character" w:customStyle="1" w:styleId="WW8Num297z3">
    <w:name w:val="WW8Num297z3"/>
    <w:rsid w:val="00031DB1"/>
    <w:rPr>
      <w:rFonts w:ascii="Symbol" w:hAnsi="Symbol"/>
    </w:rPr>
  </w:style>
  <w:style w:type="character" w:customStyle="1" w:styleId="WW8Num299z0">
    <w:name w:val="WW8Num299z0"/>
    <w:rsid w:val="00031DB1"/>
    <w:rPr>
      <w:color w:val="auto"/>
    </w:rPr>
  </w:style>
  <w:style w:type="character" w:customStyle="1" w:styleId="WW8Num301z0">
    <w:name w:val="WW8Num301z0"/>
    <w:rsid w:val="00031DB1"/>
    <w:rPr>
      <w:rFonts w:ascii="Symbol" w:hAnsi="Symbol"/>
    </w:rPr>
  </w:style>
  <w:style w:type="character" w:customStyle="1" w:styleId="WW8Num302z0">
    <w:name w:val="WW8Num302z0"/>
    <w:rsid w:val="00031DB1"/>
    <w:rPr>
      <w:rFonts w:ascii="Symbol" w:hAnsi="Symbol"/>
    </w:rPr>
  </w:style>
  <w:style w:type="character" w:customStyle="1" w:styleId="WW8Num303z0">
    <w:name w:val="WW8Num303z0"/>
    <w:rsid w:val="00031DB1"/>
    <w:rPr>
      <w:rFonts w:ascii="Symbol" w:hAnsi="Symbol"/>
    </w:rPr>
  </w:style>
  <w:style w:type="character" w:customStyle="1" w:styleId="WW8Num305z0">
    <w:name w:val="WW8Num305z0"/>
    <w:rsid w:val="00031DB1"/>
    <w:rPr>
      <w:rFonts w:ascii="Symbol" w:hAnsi="Symbol"/>
    </w:rPr>
  </w:style>
  <w:style w:type="character" w:customStyle="1" w:styleId="WW8Num305z1">
    <w:name w:val="WW8Num305z1"/>
    <w:rsid w:val="00031DB1"/>
    <w:rPr>
      <w:rFonts w:ascii="Courier New" w:hAnsi="Courier New"/>
    </w:rPr>
  </w:style>
  <w:style w:type="character" w:customStyle="1" w:styleId="WW8Num305z2">
    <w:name w:val="WW8Num305z2"/>
    <w:rsid w:val="00031DB1"/>
    <w:rPr>
      <w:rFonts w:ascii="Wingdings" w:hAnsi="Wingdings"/>
    </w:rPr>
  </w:style>
  <w:style w:type="character" w:customStyle="1" w:styleId="WW8Num310z0">
    <w:name w:val="WW8Num310z0"/>
    <w:rsid w:val="00031DB1"/>
    <w:rPr>
      <w:rFonts w:ascii="Arial" w:hAnsi="Arial"/>
      <w:b/>
      <w:sz w:val="24"/>
      <w:u w:val="none"/>
    </w:rPr>
  </w:style>
  <w:style w:type="character" w:customStyle="1" w:styleId="WW8Num311z0">
    <w:name w:val="WW8Num311z0"/>
    <w:rsid w:val="00031DB1"/>
    <w:rPr>
      <w:rFonts w:ascii="Times New Roman" w:hAnsi="Times New Roman"/>
    </w:rPr>
  </w:style>
  <w:style w:type="character" w:customStyle="1" w:styleId="WW8Num313z0">
    <w:name w:val="WW8Num313z0"/>
    <w:rsid w:val="00031DB1"/>
    <w:rPr>
      <w:rFonts w:ascii="Symbol" w:hAnsi="Symbol"/>
    </w:rPr>
  </w:style>
  <w:style w:type="character" w:customStyle="1" w:styleId="WW8Num316z0">
    <w:name w:val="WW8Num316z0"/>
    <w:rsid w:val="00031DB1"/>
    <w:rPr>
      <w:rFonts w:ascii="Symbol" w:hAnsi="Symbol"/>
    </w:rPr>
  </w:style>
  <w:style w:type="character" w:customStyle="1" w:styleId="WW8Num317z0">
    <w:name w:val="WW8Num317z0"/>
    <w:rsid w:val="00031DB1"/>
    <w:rPr>
      <w:rFonts w:ascii="Arial" w:hAnsi="Arial"/>
      <w:sz w:val="24"/>
    </w:rPr>
  </w:style>
  <w:style w:type="character" w:customStyle="1" w:styleId="WW8Num321z0">
    <w:name w:val="WW8Num321z0"/>
    <w:rsid w:val="00031DB1"/>
    <w:rPr>
      <w:rFonts w:ascii="Symbol" w:hAnsi="Symbol"/>
      <w:sz w:val="20"/>
    </w:rPr>
  </w:style>
  <w:style w:type="character" w:customStyle="1" w:styleId="WW8Num322z0">
    <w:name w:val="WW8Num322z0"/>
    <w:rsid w:val="00031DB1"/>
    <w:rPr>
      <w:rFonts w:ascii="Arial" w:hAnsi="Arial"/>
    </w:rPr>
  </w:style>
  <w:style w:type="character" w:customStyle="1" w:styleId="WW8Num324z0">
    <w:name w:val="WW8Num324z0"/>
    <w:rsid w:val="00031DB1"/>
    <w:rPr>
      <w:rFonts w:ascii="Marlett" w:hAnsi="Marlett"/>
      <w:color w:val="0000FF"/>
    </w:rPr>
  </w:style>
  <w:style w:type="character" w:customStyle="1" w:styleId="WW8Num329z0">
    <w:name w:val="WW8Num329z0"/>
    <w:rsid w:val="00031DB1"/>
    <w:rPr>
      <w:b/>
    </w:rPr>
  </w:style>
  <w:style w:type="character" w:customStyle="1" w:styleId="WW8Num332z0">
    <w:name w:val="WW8Num332z0"/>
    <w:rsid w:val="00031DB1"/>
    <w:rPr>
      <w:rFonts w:ascii="Symbol" w:hAnsi="Symbol"/>
    </w:rPr>
  </w:style>
  <w:style w:type="character" w:customStyle="1" w:styleId="WW8Num336z0">
    <w:name w:val="WW8Num336z0"/>
    <w:rsid w:val="00031DB1"/>
    <w:rPr>
      <w:b/>
    </w:rPr>
  </w:style>
  <w:style w:type="character" w:customStyle="1" w:styleId="WW8Num337z0">
    <w:name w:val="WW8Num337z0"/>
    <w:rsid w:val="00031DB1"/>
    <w:rPr>
      <w:rFonts w:ascii="Arial" w:hAnsi="Arial"/>
      <w:b/>
      <w:sz w:val="24"/>
    </w:rPr>
  </w:style>
  <w:style w:type="character" w:customStyle="1" w:styleId="WW8Num339z0">
    <w:name w:val="WW8Num339z0"/>
    <w:rsid w:val="00031DB1"/>
    <w:rPr>
      <w:sz w:val="23"/>
    </w:rPr>
  </w:style>
  <w:style w:type="character" w:customStyle="1" w:styleId="WW8Num340z0">
    <w:name w:val="WW8Num340z0"/>
    <w:rsid w:val="00031DB1"/>
    <w:rPr>
      <w:rFonts w:ascii="Symbol" w:hAnsi="Symbol"/>
    </w:rPr>
  </w:style>
  <w:style w:type="character" w:customStyle="1" w:styleId="WW8Num344z0">
    <w:name w:val="WW8Num344z0"/>
    <w:rsid w:val="00031DB1"/>
    <w:rPr>
      <w:rFonts w:ascii="Symbol" w:hAnsi="Symbol"/>
    </w:rPr>
  </w:style>
  <w:style w:type="character" w:customStyle="1" w:styleId="WW8Num344z1">
    <w:name w:val="WW8Num344z1"/>
    <w:rsid w:val="00031DB1"/>
    <w:rPr>
      <w:rFonts w:ascii="Courier New" w:hAnsi="Courier New"/>
    </w:rPr>
  </w:style>
  <w:style w:type="character" w:customStyle="1" w:styleId="WW8Num344z2">
    <w:name w:val="WW8Num344z2"/>
    <w:rsid w:val="00031DB1"/>
    <w:rPr>
      <w:rFonts w:ascii="Wingdings" w:hAnsi="Wingdings"/>
    </w:rPr>
  </w:style>
  <w:style w:type="character" w:customStyle="1" w:styleId="WW8Num345z0">
    <w:name w:val="WW8Num345z0"/>
    <w:rsid w:val="00031DB1"/>
    <w:rPr>
      <w:rFonts w:ascii="Marlett" w:hAnsi="Marlett"/>
      <w:color w:val="0000FF"/>
    </w:rPr>
  </w:style>
  <w:style w:type="character" w:customStyle="1" w:styleId="WW8Num348z0">
    <w:name w:val="WW8Num348z0"/>
    <w:rsid w:val="00031DB1"/>
    <w:rPr>
      <w:rFonts w:ascii="Symbol" w:hAnsi="Symbol"/>
    </w:rPr>
  </w:style>
  <w:style w:type="character" w:customStyle="1" w:styleId="WW8Num352z0">
    <w:name w:val="WW8Num352z0"/>
    <w:rsid w:val="00031DB1"/>
    <w:rPr>
      <w:color w:val="auto"/>
    </w:rPr>
  </w:style>
  <w:style w:type="character" w:customStyle="1" w:styleId="WW8Num354z0">
    <w:name w:val="WW8Num354z0"/>
    <w:rsid w:val="00031DB1"/>
    <w:rPr>
      <w:rFonts w:ascii="Symbol" w:hAnsi="Symbol"/>
    </w:rPr>
  </w:style>
  <w:style w:type="character" w:customStyle="1" w:styleId="WW8Num356z0">
    <w:name w:val="WW8Num356z0"/>
    <w:rsid w:val="00031DB1"/>
    <w:rPr>
      <w:rFonts w:ascii="Symbol" w:hAnsi="Symbol"/>
    </w:rPr>
  </w:style>
  <w:style w:type="character" w:customStyle="1" w:styleId="WW8Num358z0">
    <w:name w:val="WW8Num358z0"/>
    <w:rsid w:val="00031DB1"/>
    <w:rPr>
      <w:rFonts w:ascii="Symbol" w:hAnsi="Symbol"/>
    </w:rPr>
  </w:style>
  <w:style w:type="character" w:customStyle="1" w:styleId="WW8Num358z1">
    <w:name w:val="WW8Num358z1"/>
    <w:rsid w:val="00031DB1"/>
    <w:rPr>
      <w:rFonts w:ascii="Courier New" w:hAnsi="Courier New"/>
    </w:rPr>
  </w:style>
  <w:style w:type="character" w:customStyle="1" w:styleId="WW8Num358z2">
    <w:name w:val="WW8Num358z2"/>
    <w:rsid w:val="00031DB1"/>
    <w:rPr>
      <w:rFonts w:ascii="Wingdings" w:hAnsi="Wingdings"/>
    </w:rPr>
  </w:style>
  <w:style w:type="character" w:customStyle="1" w:styleId="WW8Num359z0">
    <w:name w:val="WW8Num359z0"/>
    <w:rsid w:val="00031DB1"/>
    <w:rPr>
      <w:rFonts w:ascii="Symbol" w:hAnsi="Symbol"/>
    </w:rPr>
  </w:style>
  <w:style w:type="character" w:customStyle="1" w:styleId="WW8Num362z0">
    <w:name w:val="WW8Num362z0"/>
    <w:rsid w:val="00031DB1"/>
    <w:rPr>
      <w:rFonts w:ascii="Symbol" w:hAnsi="Symbol"/>
    </w:rPr>
  </w:style>
  <w:style w:type="character" w:customStyle="1" w:styleId="WW8Num365z0">
    <w:name w:val="WW8Num365z0"/>
    <w:rsid w:val="00031DB1"/>
    <w:rPr>
      <w:b/>
    </w:rPr>
  </w:style>
  <w:style w:type="character" w:customStyle="1" w:styleId="WW8Num367z1">
    <w:name w:val="WW8Num367z1"/>
    <w:rsid w:val="00031DB1"/>
    <w:rPr>
      <w:rFonts w:ascii="Swis721 BT" w:hAnsi="Swis721 BT"/>
      <w:sz w:val="18"/>
    </w:rPr>
  </w:style>
  <w:style w:type="character" w:customStyle="1" w:styleId="WW8Num375z0">
    <w:name w:val="WW8Num375z0"/>
    <w:rsid w:val="00031DB1"/>
  </w:style>
  <w:style w:type="character" w:customStyle="1" w:styleId="WW8Num376z0">
    <w:name w:val="WW8Num376z0"/>
    <w:rsid w:val="00031DB1"/>
    <w:rPr>
      <w:rFonts w:ascii="Times New Roman" w:hAnsi="Times New Roman"/>
    </w:rPr>
  </w:style>
  <w:style w:type="character" w:customStyle="1" w:styleId="WW8Num379z0">
    <w:name w:val="WW8Num379z0"/>
    <w:rsid w:val="00031DB1"/>
    <w:rPr>
      <w:rFonts w:ascii="Symbol" w:hAnsi="Symbol"/>
    </w:rPr>
  </w:style>
  <w:style w:type="character" w:customStyle="1" w:styleId="WW8Num383z0">
    <w:name w:val="WW8Num383z0"/>
    <w:rsid w:val="00031DB1"/>
    <w:rPr>
      <w:rFonts w:ascii="Symbol" w:hAnsi="Symbol"/>
    </w:rPr>
  </w:style>
  <w:style w:type="character" w:customStyle="1" w:styleId="WW8Num383z1">
    <w:name w:val="WW8Num383z1"/>
    <w:rsid w:val="00031DB1"/>
    <w:rPr>
      <w:rFonts w:ascii="Courier New" w:hAnsi="Courier New"/>
    </w:rPr>
  </w:style>
  <w:style w:type="character" w:customStyle="1" w:styleId="WW8Num383z2">
    <w:name w:val="WW8Num383z2"/>
    <w:rsid w:val="00031DB1"/>
    <w:rPr>
      <w:rFonts w:ascii="Wingdings" w:hAnsi="Wingdings"/>
    </w:rPr>
  </w:style>
  <w:style w:type="character" w:customStyle="1" w:styleId="WW8Num392z0">
    <w:name w:val="WW8Num392z0"/>
    <w:rsid w:val="00031DB1"/>
    <w:rPr>
      <w:rFonts w:ascii="Times New Roman" w:hAnsi="Times New Roman"/>
      <w:sz w:val="24"/>
    </w:rPr>
  </w:style>
  <w:style w:type="character" w:customStyle="1" w:styleId="WW8Num398z0">
    <w:name w:val="WW8Num398z0"/>
    <w:rsid w:val="00031DB1"/>
    <w:rPr>
      <w:rFonts w:ascii="Symbol" w:hAnsi="Symbol"/>
    </w:rPr>
  </w:style>
  <w:style w:type="character" w:customStyle="1" w:styleId="WW8Num401z0">
    <w:name w:val="WW8Num401z0"/>
    <w:rsid w:val="00031DB1"/>
    <w:rPr>
      <w:b/>
    </w:rPr>
  </w:style>
  <w:style w:type="character" w:customStyle="1" w:styleId="WW8Num406z0">
    <w:name w:val="WW8Num406z0"/>
    <w:rsid w:val="00031DB1"/>
    <w:rPr>
      <w:rFonts w:ascii="Swis721 BT" w:hAnsi="Swis721 BT"/>
      <w:b/>
      <w:sz w:val="18"/>
    </w:rPr>
  </w:style>
  <w:style w:type="character" w:customStyle="1" w:styleId="WW8Num409z0">
    <w:name w:val="WW8Num409z0"/>
    <w:rsid w:val="00031DB1"/>
    <w:rPr>
      <w:sz w:val="24"/>
    </w:rPr>
  </w:style>
  <w:style w:type="character" w:customStyle="1" w:styleId="WW8Num410z0">
    <w:name w:val="WW8Num410z0"/>
    <w:rsid w:val="00031DB1"/>
    <w:rPr>
      <w:rFonts w:ascii="Symbol" w:hAnsi="Symbol"/>
    </w:rPr>
  </w:style>
  <w:style w:type="character" w:customStyle="1" w:styleId="WW8Num412z0">
    <w:name w:val="WW8Num412z0"/>
    <w:rsid w:val="00031DB1"/>
    <w:rPr>
      <w:rFonts w:ascii="Symbol" w:hAnsi="Symbol"/>
    </w:rPr>
  </w:style>
  <w:style w:type="character" w:customStyle="1" w:styleId="WW8Num413z0">
    <w:name w:val="WW8Num413z0"/>
    <w:rsid w:val="00031DB1"/>
    <w:rPr>
      <w:rFonts w:ascii="Symbol" w:hAnsi="Symbol"/>
    </w:rPr>
  </w:style>
  <w:style w:type="character" w:customStyle="1" w:styleId="WW8Num414z0">
    <w:name w:val="WW8Num414z0"/>
    <w:rsid w:val="00031DB1"/>
    <w:rPr>
      <w:b/>
      <w:color w:val="auto"/>
      <w:sz w:val="20"/>
    </w:rPr>
  </w:style>
  <w:style w:type="character" w:customStyle="1" w:styleId="WW8Num415z0">
    <w:name w:val="WW8Num415z0"/>
    <w:rsid w:val="00031DB1"/>
    <w:rPr>
      <w:color w:val="auto"/>
    </w:rPr>
  </w:style>
  <w:style w:type="character" w:customStyle="1" w:styleId="WW8Num423z0">
    <w:name w:val="WW8Num423z0"/>
    <w:rsid w:val="00031DB1"/>
    <w:rPr>
      <w:rFonts w:ascii="Symbol" w:hAnsi="Symbol"/>
    </w:rPr>
  </w:style>
  <w:style w:type="character" w:customStyle="1" w:styleId="WW8Num427z0">
    <w:name w:val="WW8Num427z0"/>
    <w:rsid w:val="00031DB1"/>
    <w:rPr>
      <w:rFonts w:ascii="Symbol" w:hAnsi="Symbol"/>
    </w:rPr>
  </w:style>
  <w:style w:type="character" w:customStyle="1" w:styleId="WW8Num430z1">
    <w:name w:val="WW8Num430z1"/>
    <w:rsid w:val="00031DB1"/>
    <w:rPr>
      <w:rFonts w:ascii="Arial" w:hAnsi="Arial"/>
      <w:b/>
      <w:sz w:val="20"/>
    </w:rPr>
  </w:style>
  <w:style w:type="character" w:customStyle="1" w:styleId="WW8Num435z0">
    <w:name w:val="WW8Num435z0"/>
    <w:rsid w:val="00031DB1"/>
    <w:rPr>
      <w:rFonts w:ascii="Symbol" w:hAnsi="Symbol"/>
    </w:rPr>
  </w:style>
  <w:style w:type="character" w:customStyle="1" w:styleId="WW8Num436z0">
    <w:name w:val="WW8Num436z0"/>
    <w:rsid w:val="00031DB1"/>
    <w:rPr>
      <w:rFonts w:ascii="Symbol" w:hAnsi="Symbol"/>
    </w:rPr>
  </w:style>
  <w:style w:type="character" w:customStyle="1" w:styleId="WW8Num437z0">
    <w:name w:val="WW8Num437z0"/>
    <w:rsid w:val="00031DB1"/>
    <w:rPr>
      <w:b/>
    </w:rPr>
  </w:style>
  <w:style w:type="character" w:customStyle="1" w:styleId="WW8Num438z0">
    <w:name w:val="WW8Num438z0"/>
    <w:rsid w:val="00031DB1"/>
    <w:rPr>
      <w:rFonts w:ascii="Symbol" w:hAnsi="Symbol"/>
    </w:rPr>
  </w:style>
  <w:style w:type="character" w:customStyle="1" w:styleId="WW8Num439z0">
    <w:name w:val="WW8Num439z0"/>
    <w:rsid w:val="00031DB1"/>
    <w:rPr>
      <w:rFonts w:ascii="Marlett" w:hAnsi="Marlett"/>
      <w:color w:val="0000FF"/>
    </w:rPr>
  </w:style>
  <w:style w:type="character" w:customStyle="1" w:styleId="WW8Num443z0">
    <w:name w:val="WW8Num443z0"/>
    <w:rsid w:val="00031DB1"/>
    <w:rPr>
      <w:rFonts w:ascii="Times New Roman" w:hAnsi="Times New Roman"/>
    </w:rPr>
  </w:style>
  <w:style w:type="character" w:customStyle="1" w:styleId="WW8Num445z0">
    <w:name w:val="WW8Num445z0"/>
    <w:rsid w:val="00031DB1"/>
    <w:rPr>
      <w:rFonts w:ascii="Wingdings" w:hAnsi="Wingdings"/>
    </w:rPr>
  </w:style>
  <w:style w:type="character" w:customStyle="1" w:styleId="WW8Num445z1">
    <w:name w:val="WW8Num445z1"/>
    <w:rsid w:val="00031DB1"/>
    <w:rPr>
      <w:rFonts w:ascii="Courier New" w:hAnsi="Courier New"/>
    </w:rPr>
  </w:style>
  <w:style w:type="character" w:customStyle="1" w:styleId="WW8Num445z2">
    <w:name w:val="WW8Num445z2"/>
    <w:rsid w:val="00031DB1"/>
    <w:rPr>
      <w:rFonts w:ascii="Wingdings" w:hAnsi="Wingdings"/>
    </w:rPr>
  </w:style>
  <w:style w:type="character" w:customStyle="1" w:styleId="WW8Num445z3">
    <w:name w:val="WW8Num445z3"/>
    <w:rsid w:val="00031DB1"/>
    <w:rPr>
      <w:rFonts w:ascii="Symbol" w:hAnsi="Symbol"/>
    </w:rPr>
  </w:style>
  <w:style w:type="character" w:customStyle="1" w:styleId="WW8Num448z0">
    <w:name w:val="WW8Num448z0"/>
    <w:rsid w:val="00031DB1"/>
    <w:rPr>
      <w:b/>
    </w:rPr>
  </w:style>
  <w:style w:type="character" w:customStyle="1" w:styleId="WW8Num449z0">
    <w:name w:val="WW8Num449z0"/>
    <w:rsid w:val="00031DB1"/>
    <w:rPr>
      <w:rFonts w:ascii="Symbol" w:hAnsi="Symbol"/>
    </w:rPr>
  </w:style>
  <w:style w:type="character" w:customStyle="1" w:styleId="WW8Num450z0">
    <w:name w:val="WW8Num450z0"/>
    <w:rsid w:val="00031DB1"/>
    <w:rPr>
      <w:rFonts w:ascii="Symbol" w:hAnsi="Symbol"/>
    </w:rPr>
  </w:style>
  <w:style w:type="character" w:customStyle="1" w:styleId="WW8Num453z0">
    <w:name w:val="WW8Num453z0"/>
    <w:rsid w:val="00031DB1"/>
    <w:rPr>
      <w:b/>
      <w:color w:val="auto"/>
      <w:sz w:val="20"/>
    </w:rPr>
  </w:style>
  <w:style w:type="character" w:customStyle="1" w:styleId="WW8Num454z0">
    <w:name w:val="WW8Num454z0"/>
    <w:rsid w:val="00031DB1"/>
    <w:rPr>
      <w:rFonts w:ascii="Arial" w:hAnsi="Arial"/>
      <w:b/>
      <w:sz w:val="20"/>
    </w:rPr>
  </w:style>
  <w:style w:type="character" w:customStyle="1" w:styleId="WW8Num454z1">
    <w:name w:val="WW8Num454z1"/>
    <w:rsid w:val="00031DB1"/>
  </w:style>
  <w:style w:type="character" w:customStyle="1" w:styleId="WW8Num456z0">
    <w:name w:val="WW8Num456z0"/>
    <w:rsid w:val="00031DB1"/>
    <w:rPr>
      <w:rFonts w:ascii="Wingdings" w:hAnsi="Wingdings"/>
    </w:rPr>
  </w:style>
  <w:style w:type="character" w:customStyle="1" w:styleId="WW8Num458z0">
    <w:name w:val="WW8Num458z0"/>
    <w:rsid w:val="00031DB1"/>
    <w:rPr>
      <w:rFonts w:ascii="Symbol" w:hAnsi="Symbol"/>
    </w:rPr>
  </w:style>
  <w:style w:type="character" w:customStyle="1" w:styleId="WW8Num462z0">
    <w:name w:val="WW8Num462z0"/>
    <w:rsid w:val="00031DB1"/>
    <w:rPr>
      <w:rFonts w:ascii="Marlett" w:hAnsi="Marlett"/>
      <w:color w:val="0000FF"/>
    </w:rPr>
  </w:style>
  <w:style w:type="character" w:customStyle="1" w:styleId="WW8Num463z0">
    <w:name w:val="WW8Num463z0"/>
    <w:rsid w:val="00031DB1"/>
    <w:rPr>
      <w:rFonts w:ascii="Symbol" w:hAnsi="Symbol"/>
    </w:rPr>
  </w:style>
  <w:style w:type="character" w:customStyle="1" w:styleId="WW8Num465z0">
    <w:name w:val="WW8Num465z0"/>
    <w:rsid w:val="00031DB1"/>
    <w:rPr>
      <w:rFonts w:ascii="Symbol" w:hAnsi="Symbol"/>
    </w:rPr>
  </w:style>
  <w:style w:type="character" w:customStyle="1" w:styleId="WW8Num465z1">
    <w:name w:val="WW8Num465z1"/>
    <w:rsid w:val="00031DB1"/>
    <w:rPr>
      <w:rFonts w:ascii="Courier New" w:hAnsi="Courier New"/>
    </w:rPr>
  </w:style>
  <w:style w:type="character" w:customStyle="1" w:styleId="WW8Num465z2">
    <w:name w:val="WW8Num465z2"/>
    <w:rsid w:val="00031DB1"/>
    <w:rPr>
      <w:rFonts w:ascii="Wingdings" w:hAnsi="Wingdings"/>
    </w:rPr>
  </w:style>
  <w:style w:type="character" w:customStyle="1" w:styleId="WW8Num466z0">
    <w:name w:val="WW8Num466z0"/>
    <w:rsid w:val="00031DB1"/>
    <w:rPr>
      <w:rFonts w:ascii="Times New Roman" w:hAnsi="Times New Roman"/>
    </w:rPr>
  </w:style>
  <w:style w:type="character" w:customStyle="1" w:styleId="WW8Num468z0">
    <w:name w:val="WW8Num468z0"/>
    <w:rsid w:val="00031DB1"/>
    <w:rPr>
      <w:rFonts w:ascii="Marlett" w:hAnsi="Marlett"/>
      <w:color w:val="0000FF"/>
    </w:rPr>
  </w:style>
  <w:style w:type="character" w:customStyle="1" w:styleId="WW8Num471z0">
    <w:name w:val="WW8Num471z0"/>
    <w:rsid w:val="00031DB1"/>
    <w:rPr>
      <w:rFonts w:ascii="Symbol" w:hAnsi="Symbol"/>
    </w:rPr>
  </w:style>
  <w:style w:type="character" w:customStyle="1" w:styleId="WW8Num474z0">
    <w:name w:val="WW8Num474z0"/>
    <w:rsid w:val="00031DB1"/>
    <w:rPr>
      <w:rFonts w:ascii="Wingdings" w:hAnsi="Wingdings"/>
    </w:rPr>
  </w:style>
  <w:style w:type="character" w:customStyle="1" w:styleId="WW8Num476z0">
    <w:name w:val="WW8Num476z0"/>
    <w:rsid w:val="00031DB1"/>
    <w:rPr>
      <w:rFonts w:ascii="Wingdings" w:hAnsi="Wingdings"/>
      <w:b/>
      <w:sz w:val="24"/>
    </w:rPr>
  </w:style>
  <w:style w:type="character" w:customStyle="1" w:styleId="WW8Num476z1">
    <w:name w:val="WW8Num476z1"/>
    <w:rsid w:val="00031DB1"/>
    <w:rPr>
      <w:rFonts w:ascii="Courier New" w:hAnsi="Courier New"/>
    </w:rPr>
  </w:style>
  <w:style w:type="character" w:customStyle="1" w:styleId="WW8Num476z2">
    <w:name w:val="WW8Num476z2"/>
    <w:rsid w:val="00031DB1"/>
    <w:rPr>
      <w:rFonts w:ascii="Wingdings" w:hAnsi="Wingdings"/>
    </w:rPr>
  </w:style>
  <w:style w:type="character" w:customStyle="1" w:styleId="WW8Num476z3">
    <w:name w:val="WW8Num476z3"/>
    <w:rsid w:val="00031DB1"/>
    <w:rPr>
      <w:rFonts w:ascii="Symbol" w:hAnsi="Symbol"/>
    </w:rPr>
  </w:style>
  <w:style w:type="character" w:customStyle="1" w:styleId="WW8Num490z0">
    <w:name w:val="WW8Num490z0"/>
    <w:rsid w:val="00031DB1"/>
    <w:rPr>
      <w:rFonts w:ascii="Symbol" w:hAnsi="Symbol"/>
    </w:rPr>
  </w:style>
  <w:style w:type="character" w:customStyle="1" w:styleId="WW8Num494z0">
    <w:name w:val="WW8Num494z0"/>
    <w:rsid w:val="00031DB1"/>
    <w:rPr>
      <w:rFonts w:ascii="Times New Roman" w:hAnsi="Times New Roman"/>
    </w:rPr>
  </w:style>
  <w:style w:type="character" w:customStyle="1" w:styleId="WW8Num494z1">
    <w:name w:val="WW8Num494z1"/>
    <w:rsid w:val="00031DB1"/>
    <w:rPr>
      <w:rFonts w:ascii="Courier New" w:hAnsi="Courier New"/>
    </w:rPr>
  </w:style>
  <w:style w:type="character" w:customStyle="1" w:styleId="WW8Num494z2">
    <w:name w:val="WW8Num494z2"/>
    <w:rsid w:val="00031DB1"/>
    <w:rPr>
      <w:rFonts w:ascii="Wingdings" w:hAnsi="Wingdings"/>
    </w:rPr>
  </w:style>
  <w:style w:type="character" w:customStyle="1" w:styleId="WW8Num494z3">
    <w:name w:val="WW8Num494z3"/>
    <w:rsid w:val="00031DB1"/>
    <w:rPr>
      <w:rFonts w:ascii="Symbol" w:hAnsi="Symbol"/>
    </w:rPr>
  </w:style>
  <w:style w:type="character" w:customStyle="1" w:styleId="WW8Num496z0">
    <w:name w:val="WW8Num496z0"/>
    <w:rsid w:val="00031DB1"/>
    <w:rPr>
      <w:rFonts w:ascii="Symbol" w:hAnsi="Symbol"/>
    </w:rPr>
  </w:style>
  <w:style w:type="character" w:customStyle="1" w:styleId="WW8Num502z0">
    <w:name w:val="WW8Num502z0"/>
    <w:rsid w:val="00031DB1"/>
    <w:rPr>
      <w:rFonts w:ascii="Symbol" w:hAnsi="Symbol"/>
    </w:rPr>
  </w:style>
  <w:style w:type="character" w:customStyle="1" w:styleId="WW8Num506z0">
    <w:name w:val="WW8Num506z0"/>
    <w:rsid w:val="00031DB1"/>
  </w:style>
  <w:style w:type="character" w:customStyle="1" w:styleId="WW8Num507z0">
    <w:name w:val="WW8Num507z0"/>
    <w:rsid w:val="00031DB1"/>
    <w:rPr>
      <w:rFonts w:ascii="Symbol" w:hAnsi="Symbol"/>
    </w:rPr>
  </w:style>
  <w:style w:type="character" w:customStyle="1" w:styleId="WW8Num511z0">
    <w:name w:val="WW8Num511z0"/>
    <w:rsid w:val="00031DB1"/>
    <w:rPr>
      <w:rFonts w:ascii="Arial" w:hAnsi="Arial"/>
      <w:b/>
      <w:sz w:val="24"/>
      <w:u w:val="none"/>
    </w:rPr>
  </w:style>
  <w:style w:type="character" w:customStyle="1" w:styleId="WW8Num516z0">
    <w:name w:val="WW8Num516z0"/>
    <w:rsid w:val="00031DB1"/>
    <w:rPr>
      <w:rFonts w:ascii="Symbol" w:hAnsi="Symbol"/>
    </w:rPr>
  </w:style>
  <w:style w:type="character" w:customStyle="1" w:styleId="WW8Num518z0">
    <w:name w:val="WW8Num518z0"/>
    <w:rsid w:val="00031DB1"/>
    <w:rPr>
      <w:rFonts w:ascii="Symbol" w:hAnsi="Symbol"/>
    </w:rPr>
  </w:style>
  <w:style w:type="character" w:customStyle="1" w:styleId="WW8Num519z0">
    <w:name w:val="WW8Num519z0"/>
    <w:rsid w:val="00031DB1"/>
    <w:rPr>
      <w:rFonts w:ascii="Symbol" w:hAnsi="Symbol"/>
    </w:rPr>
  </w:style>
  <w:style w:type="character" w:customStyle="1" w:styleId="WW8Num521z0">
    <w:name w:val="WW8Num521z0"/>
    <w:rsid w:val="00031DB1"/>
    <w:rPr>
      <w:rFonts w:ascii="Symbol" w:hAnsi="Symbol"/>
    </w:rPr>
  </w:style>
  <w:style w:type="character" w:customStyle="1" w:styleId="WW8Num523z0">
    <w:name w:val="WW8Num523z0"/>
    <w:rsid w:val="00031DB1"/>
    <w:rPr>
      <w:rFonts w:ascii="Symbol" w:hAnsi="Symbol"/>
    </w:rPr>
  </w:style>
  <w:style w:type="character" w:customStyle="1" w:styleId="WW8Num530z0">
    <w:name w:val="WW8Num530z0"/>
    <w:rsid w:val="00031DB1"/>
    <w:rPr>
      <w:rFonts w:ascii="Swis721 BT" w:hAnsi="Swis721 BT"/>
      <w:b/>
      <w:sz w:val="18"/>
    </w:rPr>
  </w:style>
  <w:style w:type="character" w:customStyle="1" w:styleId="WW8Num532z0">
    <w:name w:val="WW8Num532z0"/>
    <w:rsid w:val="00031DB1"/>
    <w:rPr>
      <w:color w:val="000000"/>
      <w:position w:val="0"/>
      <w:sz w:val="24"/>
      <w:u w:val="none"/>
      <w:vertAlign w:val="baseline"/>
    </w:rPr>
  </w:style>
  <w:style w:type="character" w:customStyle="1" w:styleId="WW8Num535z0">
    <w:name w:val="WW8Num535z0"/>
    <w:rsid w:val="00031DB1"/>
    <w:rPr>
      <w:rFonts w:ascii="Symbol" w:hAnsi="Symbol"/>
    </w:rPr>
  </w:style>
  <w:style w:type="character" w:customStyle="1" w:styleId="WW8Num536z0">
    <w:name w:val="WW8Num536z0"/>
    <w:rsid w:val="00031DB1"/>
    <w:rPr>
      <w:rFonts w:ascii="Symbol" w:hAnsi="Symbol"/>
    </w:rPr>
  </w:style>
  <w:style w:type="character" w:customStyle="1" w:styleId="WW8Num537z0">
    <w:name w:val="WW8Num537z0"/>
    <w:rsid w:val="00031DB1"/>
    <w:rPr>
      <w:rFonts w:ascii="Symbol" w:hAnsi="Symbol"/>
    </w:rPr>
  </w:style>
  <w:style w:type="character" w:customStyle="1" w:styleId="WW8Num537z1">
    <w:name w:val="WW8Num537z1"/>
    <w:rsid w:val="00031DB1"/>
    <w:rPr>
      <w:rFonts w:ascii="Courier New" w:hAnsi="Courier New"/>
    </w:rPr>
  </w:style>
  <w:style w:type="character" w:customStyle="1" w:styleId="WW8Num537z2">
    <w:name w:val="WW8Num537z2"/>
    <w:rsid w:val="00031DB1"/>
    <w:rPr>
      <w:rFonts w:ascii="Wingdings" w:hAnsi="Wingdings"/>
    </w:rPr>
  </w:style>
  <w:style w:type="character" w:customStyle="1" w:styleId="WW8Num538z1">
    <w:name w:val="WW8Num538z1"/>
    <w:rsid w:val="00031DB1"/>
    <w:rPr>
      <w:b/>
    </w:rPr>
  </w:style>
  <w:style w:type="character" w:customStyle="1" w:styleId="WW8Num539z0">
    <w:name w:val="WW8Num539z0"/>
    <w:rsid w:val="00031DB1"/>
  </w:style>
  <w:style w:type="character" w:customStyle="1" w:styleId="WW8Num543z0">
    <w:name w:val="WW8Num543z0"/>
    <w:rsid w:val="00031DB1"/>
    <w:rPr>
      <w:b/>
      <w:color w:val="auto"/>
      <w:sz w:val="18"/>
    </w:rPr>
  </w:style>
  <w:style w:type="character" w:customStyle="1" w:styleId="WW8Num544z0">
    <w:name w:val="WW8Num544z0"/>
    <w:rsid w:val="00031DB1"/>
    <w:rPr>
      <w:rFonts w:ascii="Times New Roman" w:hAnsi="Times New Roman"/>
      <w:sz w:val="20"/>
    </w:rPr>
  </w:style>
  <w:style w:type="character" w:customStyle="1" w:styleId="WW8Num545z0">
    <w:name w:val="WW8Num545z0"/>
    <w:rsid w:val="00031DB1"/>
    <w:rPr>
      <w:rFonts w:ascii="Wingdings" w:hAnsi="Wingdings"/>
    </w:rPr>
  </w:style>
  <w:style w:type="character" w:customStyle="1" w:styleId="WW8Num545z1">
    <w:name w:val="WW8Num545z1"/>
    <w:rsid w:val="00031DB1"/>
    <w:rPr>
      <w:rFonts w:ascii="Courier New" w:hAnsi="Courier New"/>
    </w:rPr>
  </w:style>
  <w:style w:type="character" w:customStyle="1" w:styleId="WW8Num545z2">
    <w:name w:val="WW8Num545z2"/>
    <w:rsid w:val="00031DB1"/>
    <w:rPr>
      <w:rFonts w:ascii="Wingdings" w:hAnsi="Wingdings"/>
    </w:rPr>
  </w:style>
  <w:style w:type="character" w:customStyle="1" w:styleId="WW8Num545z3">
    <w:name w:val="WW8Num545z3"/>
    <w:rsid w:val="00031DB1"/>
    <w:rPr>
      <w:rFonts w:ascii="Symbol" w:hAnsi="Symbol"/>
    </w:rPr>
  </w:style>
  <w:style w:type="character" w:customStyle="1" w:styleId="WW8Num546z0">
    <w:name w:val="WW8Num546z0"/>
    <w:rsid w:val="00031DB1"/>
    <w:rPr>
      <w:rFonts w:ascii="Symbol" w:hAnsi="Symbol"/>
    </w:rPr>
  </w:style>
  <w:style w:type="character" w:customStyle="1" w:styleId="WW8Num548z0">
    <w:name w:val="WW8Num548z0"/>
    <w:rsid w:val="00031DB1"/>
    <w:rPr>
      <w:rFonts w:ascii="Symbol" w:hAnsi="Symbol"/>
    </w:rPr>
  </w:style>
  <w:style w:type="character" w:customStyle="1" w:styleId="WW8Num553z0">
    <w:name w:val="WW8Num553z0"/>
    <w:rsid w:val="00031DB1"/>
    <w:rPr>
      <w:color w:val="000000"/>
      <w:position w:val="0"/>
      <w:sz w:val="24"/>
      <w:u w:val="none"/>
      <w:vertAlign w:val="baseline"/>
    </w:rPr>
  </w:style>
  <w:style w:type="character" w:customStyle="1" w:styleId="WW8Num554z0">
    <w:name w:val="WW8Num554z0"/>
    <w:rsid w:val="00031DB1"/>
    <w:rPr>
      <w:rFonts w:ascii="Symbol" w:hAnsi="Symbol"/>
    </w:rPr>
  </w:style>
  <w:style w:type="character" w:customStyle="1" w:styleId="WW8Num558z0">
    <w:name w:val="WW8Num558z0"/>
    <w:rsid w:val="00031DB1"/>
    <w:rPr>
      <w:rFonts w:ascii="Symbol" w:hAnsi="Symbol"/>
    </w:rPr>
  </w:style>
  <w:style w:type="character" w:customStyle="1" w:styleId="WW8Num561z0">
    <w:name w:val="WW8Num561z0"/>
    <w:rsid w:val="00031DB1"/>
    <w:rPr>
      <w:rFonts w:ascii="Symbol" w:hAnsi="Symbol"/>
    </w:rPr>
  </w:style>
  <w:style w:type="character" w:customStyle="1" w:styleId="WW8Num561z1">
    <w:name w:val="WW8Num561z1"/>
    <w:rsid w:val="00031DB1"/>
    <w:rPr>
      <w:rFonts w:ascii="Courier New" w:hAnsi="Courier New"/>
    </w:rPr>
  </w:style>
  <w:style w:type="character" w:customStyle="1" w:styleId="WW8Num561z2">
    <w:name w:val="WW8Num561z2"/>
    <w:rsid w:val="00031DB1"/>
    <w:rPr>
      <w:rFonts w:ascii="Wingdings" w:hAnsi="Wingdings"/>
    </w:rPr>
  </w:style>
  <w:style w:type="character" w:customStyle="1" w:styleId="WW8Num562z0">
    <w:name w:val="WW8Num562z0"/>
    <w:rsid w:val="00031DB1"/>
    <w:rPr>
      <w:rFonts w:ascii="Arial" w:hAnsi="Arial"/>
      <w:b/>
      <w:sz w:val="24"/>
    </w:rPr>
  </w:style>
  <w:style w:type="character" w:customStyle="1" w:styleId="WW8Num572z0">
    <w:name w:val="WW8Num572z0"/>
    <w:rsid w:val="00031DB1"/>
    <w:rPr>
      <w:rFonts w:ascii="Symbol" w:hAnsi="Symbol"/>
    </w:rPr>
  </w:style>
  <w:style w:type="character" w:customStyle="1" w:styleId="WW8Num575z0">
    <w:name w:val="WW8Num575z0"/>
    <w:rsid w:val="00031DB1"/>
    <w:rPr>
      <w:rFonts w:ascii="Symbol" w:hAnsi="Symbol"/>
    </w:rPr>
  </w:style>
  <w:style w:type="character" w:customStyle="1" w:styleId="WW8Num576z0">
    <w:name w:val="WW8Num576z0"/>
    <w:rsid w:val="00031DB1"/>
    <w:rPr>
      <w:b/>
    </w:rPr>
  </w:style>
  <w:style w:type="character" w:customStyle="1" w:styleId="WW8Num581z0">
    <w:name w:val="WW8Num581z0"/>
    <w:rsid w:val="00031DB1"/>
    <w:rPr>
      <w:rFonts w:ascii="Symbol" w:hAnsi="Symbol"/>
    </w:rPr>
  </w:style>
  <w:style w:type="character" w:customStyle="1" w:styleId="WW8Num587z0">
    <w:name w:val="WW8Num587z0"/>
    <w:rsid w:val="00031DB1"/>
    <w:rPr>
      <w:color w:val="000000"/>
      <w:position w:val="0"/>
      <w:sz w:val="24"/>
      <w:u w:val="none"/>
      <w:vertAlign w:val="baseline"/>
    </w:rPr>
  </w:style>
  <w:style w:type="character" w:customStyle="1" w:styleId="WW8Num590z0">
    <w:name w:val="WW8Num590z0"/>
    <w:rsid w:val="00031DB1"/>
  </w:style>
  <w:style w:type="character" w:customStyle="1" w:styleId="WW8Num591z0">
    <w:name w:val="WW8Num591z0"/>
    <w:rsid w:val="00031DB1"/>
    <w:rPr>
      <w:rFonts w:ascii="Wingdings" w:hAnsi="Wingdings"/>
    </w:rPr>
  </w:style>
  <w:style w:type="character" w:customStyle="1" w:styleId="WW8Num591z1">
    <w:name w:val="WW8Num591z1"/>
    <w:rsid w:val="00031DB1"/>
    <w:rPr>
      <w:rFonts w:ascii="Courier New" w:hAnsi="Courier New"/>
    </w:rPr>
  </w:style>
  <w:style w:type="character" w:customStyle="1" w:styleId="WW8Num591z2">
    <w:name w:val="WW8Num591z2"/>
    <w:rsid w:val="00031DB1"/>
    <w:rPr>
      <w:rFonts w:ascii="Wingdings" w:hAnsi="Wingdings"/>
    </w:rPr>
  </w:style>
  <w:style w:type="character" w:customStyle="1" w:styleId="WW8Num591z3">
    <w:name w:val="WW8Num591z3"/>
    <w:rsid w:val="00031DB1"/>
    <w:rPr>
      <w:rFonts w:ascii="Symbol" w:hAnsi="Symbol"/>
    </w:rPr>
  </w:style>
  <w:style w:type="character" w:customStyle="1" w:styleId="WW8Num596z0">
    <w:name w:val="WW8Num596z0"/>
    <w:rsid w:val="00031DB1"/>
    <w:rPr>
      <w:b/>
    </w:rPr>
  </w:style>
  <w:style w:type="character" w:customStyle="1" w:styleId="WW8Num601z0">
    <w:name w:val="WW8Num601z0"/>
    <w:rsid w:val="00031DB1"/>
    <w:rPr>
      <w:rFonts w:ascii="Symbol" w:hAnsi="Symbol"/>
    </w:rPr>
  </w:style>
  <w:style w:type="character" w:customStyle="1" w:styleId="WW8Num602z0">
    <w:name w:val="WW8Num602z0"/>
    <w:rsid w:val="00031DB1"/>
    <w:rPr>
      <w:rFonts w:ascii="Wingdings" w:hAnsi="Wingdings"/>
    </w:rPr>
  </w:style>
  <w:style w:type="character" w:customStyle="1" w:styleId="WW8Num605z0">
    <w:name w:val="WW8Num605z0"/>
    <w:rsid w:val="00031DB1"/>
    <w:rPr>
      <w:rFonts w:ascii="Symbol" w:hAnsi="Symbol"/>
    </w:rPr>
  </w:style>
  <w:style w:type="character" w:customStyle="1" w:styleId="WW8Num606z0">
    <w:name w:val="WW8Num606z0"/>
    <w:rsid w:val="00031DB1"/>
    <w:rPr>
      <w:rFonts w:ascii="Symbol" w:hAnsi="Symbol"/>
    </w:rPr>
  </w:style>
  <w:style w:type="character" w:customStyle="1" w:styleId="WW8Num607z0">
    <w:name w:val="WW8Num607z0"/>
    <w:rsid w:val="00031DB1"/>
    <w:rPr>
      <w:rFonts w:ascii="Symbol" w:hAnsi="Symbol"/>
    </w:rPr>
  </w:style>
  <w:style w:type="character" w:customStyle="1" w:styleId="WW8Num609z0">
    <w:name w:val="WW8Num609z0"/>
    <w:rsid w:val="00031DB1"/>
    <w:rPr>
      <w:rFonts w:ascii="Symbol" w:hAnsi="Symbol"/>
    </w:rPr>
  </w:style>
  <w:style w:type="character" w:customStyle="1" w:styleId="WW8Num611z0">
    <w:name w:val="WW8Num611z0"/>
    <w:rsid w:val="00031DB1"/>
    <w:rPr>
      <w:rFonts w:ascii="Symbol" w:hAnsi="Symbol"/>
    </w:rPr>
  </w:style>
  <w:style w:type="character" w:customStyle="1" w:styleId="WW8Num615z0">
    <w:name w:val="WW8Num615z0"/>
    <w:rsid w:val="00031DB1"/>
    <w:rPr>
      <w:rFonts w:ascii="Symbol" w:hAnsi="Symbol"/>
    </w:rPr>
  </w:style>
  <w:style w:type="character" w:customStyle="1" w:styleId="WW8Num616z0">
    <w:name w:val="WW8Num616z0"/>
    <w:rsid w:val="00031DB1"/>
    <w:rPr>
      <w:rFonts w:ascii="Symbol" w:hAnsi="Symbol"/>
    </w:rPr>
  </w:style>
  <w:style w:type="character" w:customStyle="1" w:styleId="WW8Num620z0">
    <w:name w:val="WW8Num620z0"/>
    <w:rsid w:val="00031DB1"/>
    <w:rPr>
      <w:rFonts w:ascii="Times New Roman" w:hAnsi="Times New Roman"/>
      <w:sz w:val="24"/>
    </w:rPr>
  </w:style>
  <w:style w:type="character" w:customStyle="1" w:styleId="WW8Num624z3">
    <w:name w:val="WW8Num624z3"/>
    <w:rsid w:val="00031DB1"/>
  </w:style>
  <w:style w:type="character" w:customStyle="1" w:styleId="WW8Num626z0">
    <w:name w:val="WW8Num626z0"/>
    <w:rsid w:val="00031DB1"/>
    <w:rPr>
      <w:rFonts w:ascii="Symbol" w:hAnsi="Symbol"/>
    </w:rPr>
  </w:style>
  <w:style w:type="character" w:customStyle="1" w:styleId="WW8Num629z0">
    <w:name w:val="WW8Num629z0"/>
    <w:rsid w:val="00031DB1"/>
    <w:rPr>
      <w:rFonts w:ascii="Symbol" w:hAnsi="Symbol"/>
    </w:rPr>
  </w:style>
  <w:style w:type="character" w:customStyle="1" w:styleId="WW8Num629z1">
    <w:name w:val="WW8Num629z1"/>
    <w:rsid w:val="00031DB1"/>
    <w:rPr>
      <w:rFonts w:ascii="Courier New" w:hAnsi="Courier New"/>
    </w:rPr>
  </w:style>
  <w:style w:type="character" w:customStyle="1" w:styleId="WW8Num629z2">
    <w:name w:val="WW8Num629z2"/>
    <w:rsid w:val="00031DB1"/>
    <w:rPr>
      <w:rFonts w:ascii="Wingdings" w:hAnsi="Wingdings"/>
    </w:rPr>
  </w:style>
  <w:style w:type="character" w:customStyle="1" w:styleId="WW8Num630z0">
    <w:name w:val="WW8Num630z0"/>
    <w:rsid w:val="00031DB1"/>
    <w:rPr>
      <w:rFonts w:ascii="Symbol" w:hAnsi="Symbol"/>
    </w:rPr>
  </w:style>
  <w:style w:type="character" w:customStyle="1" w:styleId="WW8Num633z0">
    <w:name w:val="WW8Num633z0"/>
    <w:rsid w:val="00031DB1"/>
    <w:rPr>
      <w:rFonts w:ascii="Symbol" w:hAnsi="Symbol"/>
    </w:rPr>
  </w:style>
  <w:style w:type="character" w:customStyle="1" w:styleId="WW8Num636z0">
    <w:name w:val="WW8Num636z0"/>
    <w:rsid w:val="00031DB1"/>
    <w:rPr>
      <w:color w:val="FF0000"/>
    </w:rPr>
  </w:style>
  <w:style w:type="character" w:customStyle="1" w:styleId="WW8Num644z0">
    <w:name w:val="WW8Num644z0"/>
    <w:rsid w:val="00031DB1"/>
    <w:rPr>
      <w:rFonts w:ascii="Symbol" w:hAnsi="Symbol"/>
    </w:rPr>
  </w:style>
  <w:style w:type="character" w:customStyle="1" w:styleId="WW8Num645z0">
    <w:name w:val="WW8Num645z0"/>
    <w:rsid w:val="00031DB1"/>
    <w:rPr>
      <w:rFonts w:ascii="Symbol" w:hAnsi="Symbol"/>
    </w:rPr>
  </w:style>
  <w:style w:type="character" w:customStyle="1" w:styleId="WW8Num646z0">
    <w:name w:val="WW8Num646z0"/>
    <w:rsid w:val="00031DB1"/>
    <w:rPr>
      <w:rFonts w:ascii="Arial" w:hAnsi="Arial"/>
      <w:b/>
      <w:sz w:val="24"/>
      <w:u w:val="none"/>
    </w:rPr>
  </w:style>
  <w:style w:type="character" w:customStyle="1" w:styleId="WW8Num647z0">
    <w:name w:val="WW8Num647z0"/>
    <w:rsid w:val="00031DB1"/>
    <w:rPr>
      <w:rFonts w:ascii="Symbol" w:hAnsi="Symbol"/>
    </w:rPr>
  </w:style>
  <w:style w:type="character" w:customStyle="1" w:styleId="WW8Num650z0">
    <w:name w:val="WW8Num650z0"/>
    <w:rsid w:val="00031DB1"/>
    <w:rPr>
      <w:rFonts w:ascii="Symbol" w:hAnsi="Symbol"/>
    </w:rPr>
  </w:style>
  <w:style w:type="character" w:customStyle="1" w:styleId="WW8Num654z0">
    <w:name w:val="WW8Num654z0"/>
    <w:rsid w:val="00031DB1"/>
    <w:rPr>
      <w:b/>
    </w:rPr>
  </w:style>
  <w:style w:type="character" w:customStyle="1" w:styleId="WW8Num656z0">
    <w:name w:val="WW8Num656z0"/>
    <w:rsid w:val="00031DB1"/>
    <w:rPr>
      <w:rFonts w:ascii="Arial" w:hAnsi="Arial"/>
      <w:sz w:val="24"/>
    </w:rPr>
  </w:style>
  <w:style w:type="character" w:customStyle="1" w:styleId="WW8Num663z0">
    <w:name w:val="WW8Num663z0"/>
    <w:rsid w:val="00031DB1"/>
    <w:rPr>
      <w:rFonts w:ascii="Symbol" w:hAnsi="Symbol"/>
    </w:rPr>
  </w:style>
  <w:style w:type="character" w:customStyle="1" w:styleId="WW8Num667z0">
    <w:name w:val="WW8Num667z0"/>
    <w:rsid w:val="00031DB1"/>
    <w:rPr>
      <w:rFonts w:ascii="Symbol" w:hAnsi="Symbol"/>
    </w:rPr>
  </w:style>
  <w:style w:type="character" w:customStyle="1" w:styleId="WW8Num671z0">
    <w:name w:val="WW8Num671z0"/>
    <w:rsid w:val="00031DB1"/>
    <w:rPr>
      <w:rFonts w:ascii="Symbol" w:hAnsi="Symbol"/>
    </w:rPr>
  </w:style>
  <w:style w:type="character" w:customStyle="1" w:styleId="WW8Num673z0">
    <w:name w:val="WW8Num673z0"/>
    <w:rsid w:val="00031DB1"/>
    <w:rPr>
      <w:rFonts w:ascii="Symbol" w:hAnsi="Symbol"/>
    </w:rPr>
  </w:style>
  <w:style w:type="character" w:customStyle="1" w:styleId="WW8Num675z0">
    <w:name w:val="WW8Num675z0"/>
    <w:rsid w:val="00031DB1"/>
    <w:rPr>
      <w:rFonts w:ascii="Symbol" w:hAnsi="Symbol"/>
    </w:rPr>
  </w:style>
  <w:style w:type="character" w:customStyle="1" w:styleId="WW8Num679z0">
    <w:name w:val="WW8Num679z0"/>
    <w:rsid w:val="00031DB1"/>
    <w:rPr>
      <w:rFonts w:ascii="Arial" w:hAnsi="Arial"/>
      <w:sz w:val="24"/>
    </w:rPr>
  </w:style>
  <w:style w:type="character" w:customStyle="1" w:styleId="WW8Num680z0">
    <w:name w:val="WW8Num680z0"/>
    <w:rsid w:val="00031DB1"/>
    <w:rPr>
      <w:rFonts w:ascii="Symbol" w:hAnsi="Symbol"/>
    </w:rPr>
  </w:style>
  <w:style w:type="character" w:customStyle="1" w:styleId="WW8Num684z0">
    <w:name w:val="WW8Num684z0"/>
    <w:rsid w:val="00031DB1"/>
    <w:rPr>
      <w:rFonts w:ascii="Symbol" w:hAnsi="Symbol"/>
    </w:rPr>
  </w:style>
  <w:style w:type="character" w:customStyle="1" w:styleId="WW8Num689z0">
    <w:name w:val="WW8Num689z0"/>
    <w:rsid w:val="00031DB1"/>
    <w:rPr>
      <w:rFonts w:ascii="Arial" w:hAnsi="Arial"/>
      <w:sz w:val="24"/>
    </w:rPr>
  </w:style>
  <w:style w:type="character" w:customStyle="1" w:styleId="WW8Num691z0">
    <w:name w:val="WW8Num691z0"/>
    <w:rsid w:val="00031DB1"/>
    <w:rPr>
      <w:rFonts w:ascii="Symbol" w:hAnsi="Symbol"/>
    </w:rPr>
  </w:style>
  <w:style w:type="character" w:customStyle="1" w:styleId="WW8Num692z0">
    <w:name w:val="WW8Num692z0"/>
    <w:rsid w:val="00031DB1"/>
    <w:rPr>
      <w:rFonts w:ascii="Symbol" w:hAnsi="Symbol"/>
    </w:rPr>
  </w:style>
  <w:style w:type="character" w:customStyle="1" w:styleId="WW8Num693z0">
    <w:name w:val="WW8Num693z0"/>
    <w:rsid w:val="00031DB1"/>
    <w:rPr>
      <w:rFonts w:ascii="Arial" w:hAnsi="Arial"/>
      <w:b/>
      <w:sz w:val="24"/>
    </w:rPr>
  </w:style>
  <w:style w:type="character" w:customStyle="1" w:styleId="WW8Num697z0">
    <w:name w:val="WW8Num697z0"/>
    <w:rsid w:val="00031DB1"/>
    <w:rPr>
      <w:rFonts w:ascii="Symbol" w:hAnsi="Symbol"/>
    </w:rPr>
  </w:style>
  <w:style w:type="character" w:customStyle="1" w:styleId="WW8Num697z1">
    <w:name w:val="WW8Num697z1"/>
    <w:rsid w:val="00031DB1"/>
    <w:rPr>
      <w:rFonts w:ascii="Courier New" w:hAnsi="Courier New"/>
    </w:rPr>
  </w:style>
  <w:style w:type="character" w:customStyle="1" w:styleId="WW8Num697z2">
    <w:name w:val="WW8Num697z2"/>
    <w:rsid w:val="00031DB1"/>
    <w:rPr>
      <w:rFonts w:ascii="Wingdings" w:hAnsi="Wingdings"/>
    </w:rPr>
  </w:style>
  <w:style w:type="character" w:customStyle="1" w:styleId="WW8Num707z0">
    <w:name w:val="WW8Num707z0"/>
    <w:rsid w:val="00031DB1"/>
    <w:rPr>
      <w:b/>
    </w:rPr>
  </w:style>
  <w:style w:type="character" w:customStyle="1" w:styleId="WW8Num710z0">
    <w:name w:val="WW8Num710z0"/>
    <w:rsid w:val="00031DB1"/>
    <w:rPr>
      <w:b/>
    </w:rPr>
  </w:style>
  <w:style w:type="character" w:customStyle="1" w:styleId="WW8Num711z0">
    <w:name w:val="WW8Num711z0"/>
    <w:rsid w:val="00031DB1"/>
  </w:style>
  <w:style w:type="character" w:customStyle="1" w:styleId="WW8Num723z0">
    <w:name w:val="WW8Num723z0"/>
    <w:rsid w:val="00031DB1"/>
    <w:rPr>
      <w:rFonts w:ascii="Marlett" w:hAnsi="Marlett"/>
      <w:color w:val="0000FF"/>
    </w:rPr>
  </w:style>
  <w:style w:type="character" w:customStyle="1" w:styleId="WW8Num732z0">
    <w:name w:val="WW8Num732z0"/>
    <w:rsid w:val="00031DB1"/>
    <w:rPr>
      <w:rFonts w:ascii="Times New Roman" w:hAnsi="Times New Roman"/>
    </w:rPr>
  </w:style>
  <w:style w:type="character" w:customStyle="1" w:styleId="WW8Num734z0">
    <w:name w:val="WW8Num734z0"/>
    <w:rsid w:val="00031DB1"/>
    <w:rPr>
      <w:rFonts w:ascii="Times New Roman" w:hAnsi="Times New Roman"/>
    </w:rPr>
  </w:style>
  <w:style w:type="character" w:customStyle="1" w:styleId="WW8Num736z0">
    <w:name w:val="WW8Num736z0"/>
    <w:rsid w:val="00031DB1"/>
    <w:rPr>
      <w:b/>
    </w:rPr>
  </w:style>
  <w:style w:type="character" w:customStyle="1" w:styleId="WW8Num737z0">
    <w:name w:val="WW8Num737z0"/>
    <w:rsid w:val="00031DB1"/>
    <w:rPr>
      <w:rFonts w:ascii="Symbol" w:hAnsi="Symbol"/>
    </w:rPr>
  </w:style>
  <w:style w:type="character" w:customStyle="1" w:styleId="WW8Num741z0">
    <w:name w:val="WW8Num741z0"/>
    <w:rsid w:val="00031DB1"/>
    <w:rPr>
      <w:b/>
    </w:rPr>
  </w:style>
  <w:style w:type="character" w:customStyle="1" w:styleId="WW8Num747z0">
    <w:name w:val="WW8Num747z0"/>
    <w:rsid w:val="00031DB1"/>
    <w:rPr>
      <w:b/>
    </w:rPr>
  </w:style>
  <w:style w:type="character" w:customStyle="1" w:styleId="WW8Num753z0">
    <w:name w:val="WW8Num753z0"/>
    <w:rsid w:val="00031DB1"/>
    <w:rPr>
      <w:rFonts w:ascii="Symbol" w:hAnsi="Symbol"/>
    </w:rPr>
  </w:style>
  <w:style w:type="character" w:customStyle="1" w:styleId="WW8Num755z0">
    <w:name w:val="WW8Num755z0"/>
    <w:rsid w:val="00031DB1"/>
    <w:rPr>
      <w:rFonts w:ascii="Times New Roman" w:hAnsi="Times New Roman"/>
      <w:sz w:val="24"/>
      <w:u w:val="none"/>
    </w:rPr>
  </w:style>
  <w:style w:type="character" w:customStyle="1" w:styleId="WW8Num757z0">
    <w:name w:val="WW8Num757z0"/>
    <w:rsid w:val="00031DB1"/>
    <w:rPr>
      <w:color w:val="000000"/>
    </w:rPr>
  </w:style>
  <w:style w:type="character" w:customStyle="1" w:styleId="WW8Num762z0">
    <w:name w:val="WW8Num762z0"/>
    <w:rsid w:val="00031DB1"/>
    <w:rPr>
      <w:rFonts w:ascii="Symbol" w:hAnsi="Symbol"/>
    </w:rPr>
  </w:style>
  <w:style w:type="character" w:customStyle="1" w:styleId="WW8Num765z0">
    <w:name w:val="WW8Num765z0"/>
    <w:rsid w:val="00031DB1"/>
    <w:rPr>
      <w:rFonts w:ascii="Symbol" w:hAnsi="Symbol"/>
    </w:rPr>
  </w:style>
  <w:style w:type="character" w:customStyle="1" w:styleId="WW8Num766z0">
    <w:name w:val="WW8Num766z0"/>
    <w:rsid w:val="00031DB1"/>
    <w:rPr>
      <w:sz w:val="24"/>
    </w:rPr>
  </w:style>
  <w:style w:type="character" w:customStyle="1" w:styleId="WW8Num771z0">
    <w:name w:val="WW8Num771z0"/>
    <w:rsid w:val="00031DB1"/>
    <w:rPr>
      <w:rFonts w:eastAsia="Times New Roman"/>
    </w:rPr>
  </w:style>
  <w:style w:type="character" w:customStyle="1" w:styleId="WW8Num772z0">
    <w:name w:val="WW8Num772z0"/>
    <w:rsid w:val="00031DB1"/>
    <w:rPr>
      <w:b/>
    </w:rPr>
  </w:style>
  <w:style w:type="character" w:customStyle="1" w:styleId="WW8Num772z1">
    <w:name w:val="WW8Num772z1"/>
    <w:rsid w:val="00031DB1"/>
    <w:rPr>
      <w:rFonts w:ascii="Arial" w:hAnsi="Arial"/>
      <w:b/>
      <w:sz w:val="20"/>
    </w:rPr>
  </w:style>
  <w:style w:type="character" w:customStyle="1" w:styleId="WW8Num776z0">
    <w:name w:val="WW8Num776z0"/>
    <w:rsid w:val="00031DB1"/>
    <w:rPr>
      <w:rFonts w:ascii="Symbol" w:hAnsi="Symbol"/>
    </w:rPr>
  </w:style>
  <w:style w:type="character" w:customStyle="1" w:styleId="WW8Num782z0">
    <w:name w:val="WW8Num782z0"/>
    <w:rsid w:val="00031DB1"/>
    <w:rPr>
      <w:rFonts w:ascii="Symbol" w:hAnsi="Symbol"/>
    </w:rPr>
  </w:style>
  <w:style w:type="character" w:customStyle="1" w:styleId="WW8Num783z0">
    <w:name w:val="WW8Num783z0"/>
    <w:rsid w:val="00031DB1"/>
    <w:rPr>
      <w:color w:val="auto"/>
    </w:rPr>
  </w:style>
  <w:style w:type="character" w:customStyle="1" w:styleId="WW8Num786z0">
    <w:name w:val="WW8Num786z0"/>
    <w:rsid w:val="00031DB1"/>
    <w:rPr>
      <w:rFonts w:ascii="Arial" w:hAnsi="Arial"/>
      <w:sz w:val="24"/>
    </w:rPr>
  </w:style>
  <w:style w:type="character" w:customStyle="1" w:styleId="WW8Num787z0">
    <w:name w:val="WW8Num787z0"/>
    <w:rsid w:val="00031DB1"/>
    <w:rPr>
      <w:rFonts w:ascii="Wingdings" w:hAnsi="Wingdings"/>
    </w:rPr>
  </w:style>
  <w:style w:type="character" w:customStyle="1" w:styleId="WW8Num787z1">
    <w:name w:val="WW8Num787z1"/>
    <w:rsid w:val="00031DB1"/>
    <w:rPr>
      <w:rFonts w:ascii="Courier New" w:hAnsi="Courier New"/>
    </w:rPr>
  </w:style>
  <w:style w:type="character" w:customStyle="1" w:styleId="WW8Num787z3">
    <w:name w:val="WW8Num787z3"/>
    <w:rsid w:val="00031DB1"/>
    <w:rPr>
      <w:rFonts w:ascii="Symbol" w:hAnsi="Symbol"/>
    </w:rPr>
  </w:style>
  <w:style w:type="character" w:customStyle="1" w:styleId="WW8Num789z0">
    <w:name w:val="WW8Num789z0"/>
    <w:rsid w:val="00031DB1"/>
    <w:rPr>
      <w:rFonts w:ascii="Symbol" w:hAnsi="Symbol"/>
    </w:rPr>
  </w:style>
  <w:style w:type="character" w:customStyle="1" w:styleId="WW8Num790z0">
    <w:name w:val="WW8Num790z0"/>
    <w:rsid w:val="00031DB1"/>
    <w:rPr>
      <w:b/>
    </w:rPr>
  </w:style>
  <w:style w:type="character" w:customStyle="1" w:styleId="WW8Num793z0">
    <w:name w:val="WW8Num793z0"/>
    <w:rsid w:val="00031DB1"/>
    <w:rPr>
      <w:rFonts w:ascii="Symbol" w:hAnsi="Symbol"/>
    </w:rPr>
  </w:style>
  <w:style w:type="character" w:customStyle="1" w:styleId="WW8Num794z0">
    <w:name w:val="WW8Num794z0"/>
    <w:rsid w:val="00031DB1"/>
    <w:rPr>
      <w:rFonts w:ascii="Arial" w:hAnsi="Arial"/>
      <w:b/>
      <w:sz w:val="24"/>
    </w:rPr>
  </w:style>
  <w:style w:type="character" w:customStyle="1" w:styleId="WW8Num799z0">
    <w:name w:val="WW8Num799z0"/>
    <w:rsid w:val="00031DB1"/>
    <w:rPr>
      <w:rFonts w:ascii="Arial" w:hAnsi="Arial"/>
      <w:b/>
      <w:sz w:val="24"/>
    </w:rPr>
  </w:style>
  <w:style w:type="character" w:customStyle="1" w:styleId="WW8Num810z0">
    <w:name w:val="WW8Num810z0"/>
    <w:rsid w:val="00031DB1"/>
    <w:rPr>
      <w:b/>
    </w:rPr>
  </w:style>
  <w:style w:type="character" w:customStyle="1" w:styleId="WW8Num811z0">
    <w:name w:val="WW8Num811z0"/>
    <w:rsid w:val="00031DB1"/>
    <w:rPr>
      <w:rFonts w:ascii="Symbol" w:hAnsi="Symbol"/>
    </w:rPr>
  </w:style>
  <w:style w:type="character" w:customStyle="1" w:styleId="WW8Num814z0">
    <w:name w:val="WW8Num814z0"/>
    <w:rsid w:val="00031DB1"/>
    <w:rPr>
      <w:rFonts w:ascii="Symbol" w:hAnsi="Symbol"/>
    </w:rPr>
  </w:style>
  <w:style w:type="character" w:customStyle="1" w:styleId="WW8Num823z0">
    <w:name w:val="WW8Num823z0"/>
    <w:rsid w:val="00031DB1"/>
    <w:rPr>
      <w:rFonts w:ascii="Symbol" w:hAnsi="Symbol"/>
    </w:rPr>
  </w:style>
  <w:style w:type="character" w:customStyle="1" w:styleId="WW8Num826z0">
    <w:name w:val="WW8Num826z0"/>
    <w:rsid w:val="00031DB1"/>
    <w:rPr>
      <w:rFonts w:ascii="Symbol" w:hAnsi="Symbol"/>
    </w:rPr>
  </w:style>
  <w:style w:type="character" w:customStyle="1" w:styleId="WW8Num827z0">
    <w:name w:val="WW8Num827z0"/>
    <w:rsid w:val="00031DB1"/>
    <w:rPr>
      <w:rFonts w:ascii="Wingdings" w:hAnsi="Wingdings"/>
    </w:rPr>
  </w:style>
  <w:style w:type="character" w:customStyle="1" w:styleId="WW8Num828z0">
    <w:name w:val="WW8Num828z0"/>
    <w:rsid w:val="00031DB1"/>
    <w:rPr>
      <w:rFonts w:ascii="Arial" w:hAnsi="Arial"/>
      <w:sz w:val="24"/>
    </w:rPr>
  </w:style>
  <w:style w:type="character" w:customStyle="1" w:styleId="WW8Num838z0">
    <w:name w:val="WW8Num838z0"/>
    <w:rsid w:val="00031DB1"/>
    <w:rPr>
      <w:rFonts w:ascii="Symbol" w:hAnsi="Symbol"/>
    </w:rPr>
  </w:style>
  <w:style w:type="character" w:customStyle="1" w:styleId="WW8Num843z0">
    <w:name w:val="WW8Num843z0"/>
    <w:rsid w:val="00031DB1"/>
    <w:rPr>
      <w:rFonts w:ascii="Symbol" w:hAnsi="Symbol"/>
    </w:rPr>
  </w:style>
  <w:style w:type="character" w:customStyle="1" w:styleId="WW8Num851z0">
    <w:name w:val="WW8Num851z0"/>
    <w:rsid w:val="00031DB1"/>
    <w:rPr>
      <w:rFonts w:ascii="Symbol" w:hAnsi="Symbol"/>
    </w:rPr>
  </w:style>
  <w:style w:type="character" w:customStyle="1" w:styleId="WW8Num851z2">
    <w:name w:val="WW8Num851z2"/>
    <w:rsid w:val="00031DB1"/>
    <w:rPr>
      <w:rFonts w:ascii="Wingdings" w:hAnsi="Wingdings"/>
    </w:rPr>
  </w:style>
  <w:style w:type="character" w:customStyle="1" w:styleId="WW8Num851z4">
    <w:name w:val="WW8Num851z4"/>
    <w:rsid w:val="00031DB1"/>
    <w:rPr>
      <w:rFonts w:ascii="Courier New" w:hAnsi="Courier New"/>
    </w:rPr>
  </w:style>
  <w:style w:type="character" w:customStyle="1" w:styleId="WW8Num852z0">
    <w:name w:val="WW8Num852z0"/>
    <w:rsid w:val="00031DB1"/>
    <w:rPr>
      <w:rFonts w:ascii="Symbol" w:hAnsi="Symbol"/>
      <w:sz w:val="20"/>
    </w:rPr>
  </w:style>
  <w:style w:type="character" w:customStyle="1" w:styleId="WW8Num852z1">
    <w:name w:val="WW8Num852z1"/>
    <w:rsid w:val="00031DB1"/>
    <w:rPr>
      <w:rFonts w:ascii="Courier New" w:hAnsi="Courier New"/>
      <w:sz w:val="20"/>
    </w:rPr>
  </w:style>
  <w:style w:type="character" w:customStyle="1" w:styleId="WW8Num852z2">
    <w:name w:val="WW8Num852z2"/>
    <w:rsid w:val="00031DB1"/>
    <w:rPr>
      <w:rFonts w:ascii="Wingdings" w:hAnsi="Wingdings"/>
      <w:sz w:val="20"/>
    </w:rPr>
  </w:style>
  <w:style w:type="character" w:customStyle="1" w:styleId="WW8Num854z0">
    <w:name w:val="WW8Num854z0"/>
    <w:rsid w:val="00031DB1"/>
    <w:rPr>
      <w:rFonts w:ascii="Symbol" w:hAnsi="Symbol"/>
    </w:rPr>
  </w:style>
  <w:style w:type="character" w:customStyle="1" w:styleId="WW8Num855z0">
    <w:name w:val="WW8Num855z0"/>
    <w:rsid w:val="00031DB1"/>
    <w:rPr>
      <w:rFonts w:ascii="Marlett" w:hAnsi="Marlett"/>
      <w:color w:val="0000FF"/>
    </w:rPr>
  </w:style>
  <w:style w:type="character" w:customStyle="1" w:styleId="WW8Num858z0">
    <w:name w:val="WW8Num858z0"/>
    <w:rsid w:val="00031DB1"/>
    <w:rPr>
      <w:rFonts w:ascii="Symbol" w:hAnsi="Symbol"/>
    </w:rPr>
  </w:style>
  <w:style w:type="character" w:customStyle="1" w:styleId="WW8Num858z1">
    <w:name w:val="WW8Num858z1"/>
    <w:rsid w:val="00031DB1"/>
    <w:rPr>
      <w:rFonts w:ascii="Courier New" w:hAnsi="Courier New"/>
    </w:rPr>
  </w:style>
  <w:style w:type="character" w:customStyle="1" w:styleId="WW8Num858z2">
    <w:name w:val="WW8Num858z2"/>
    <w:rsid w:val="00031DB1"/>
    <w:rPr>
      <w:rFonts w:ascii="Wingdings" w:hAnsi="Wingdings"/>
    </w:rPr>
  </w:style>
  <w:style w:type="character" w:customStyle="1" w:styleId="WW8Num859z0">
    <w:name w:val="WW8Num859z0"/>
    <w:rsid w:val="00031DB1"/>
    <w:rPr>
      <w:rFonts w:ascii="Arial" w:hAnsi="Arial"/>
      <w:sz w:val="24"/>
    </w:rPr>
  </w:style>
  <w:style w:type="character" w:customStyle="1" w:styleId="WW8Num861z0">
    <w:name w:val="WW8Num861z0"/>
    <w:rsid w:val="00031DB1"/>
    <w:rPr>
      <w:rFonts w:ascii="Symbol" w:hAnsi="Symbol"/>
    </w:rPr>
  </w:style>
  <w:style w:type="character" w:customStyle="1" w:styleId="WW8Num871z0">
    <w:name w:val="WW8Num871z0"/>
    <w:rsid w:val="00031DB1"/>
    <w:rPr>
      <w:color w:val="auto"/>
    </w:rPr>
  </w:style>
  <w:style w:type="character" w:customStyle="1" w:styleId="WW8Num877z0">
    <w:name w:val="WW8Num877z0"/>
    <w:rsid w:val="00031DB1"/>
    <w:rPr>
      <w:rFonts w:ascii="Symbol" w:hAnsi="Symbol"/>
    </w:rPr>
  </w:style>
  <w:style w:type="character" w:customStyle="1" w:styleId="WW8Num878z0">
    <w:name w:val="WW8Num878z0"/>
    <w:rsid w:val="00031DB1"/>
    <w:rPr>
      <w:sz w:val="24"/>
    </w:rPr>
  </w:style>
  <w:style w:type="character" w:customStyle="1" w:styleId="WW8Num879z0">
    <w:name w:val="WW8Num879z0"/>
    <w:rsid w:val="00031DB1"/>
    <w:rPr>
      <w:rFonts w:ascii="Symbol" w:hAnsi="Symbol"/>
    </w:rPr>
  </w:style>
  <w:style w:type="character" w:customStyle="1" w:styleId="WW8Num896z0">
    <w:name w:val="WW8Num896z0"/>
    <w:rsid w:val="00031DB1"/>
    <w:rPr>
      <w:rFonts w:ascii="Symbol" w:hAnsi="Symbol"/>
    </w:rPr>
  </w:style>
  <w:style w:type="character" w:customStyle="1" w:styleId="WW8Num907z0">
    <w:name w:val="WW8Num907z0"/>
    <w:rsid w:val="00031DB1"/>
    <w:rPr>
      <w:rFonts w:ascii="Symbol" w:hAnsi="Symbol"/>
    </w:rPr>
  </w:style>
  <w:style w:type="character" w:customStyle="1" w:styleId="WW8Num908z0">
    <w:name w:val="WW8Num908z0"/>
    <w:rsid w:val="00031DB1"/>
    <w:rPr>
      <w:rFonts w:ascii="Symbol" w:hAnsi="Symbol"/>
    </w:rPr>
  </w:style>
  <w:style w:type="character" w:customStyle="1" w:styleId="WW8Num910z0">
    <w:name w:val="WW8Num910z0"/>
    <w:rsid w:val="00031DB1"/>
    <w:rPr>
      <w:rFonts w:ascii="Symbol" w:hAnsi="Symbol"/>
    </w:rPr>
  </w:style>
  <w:style w:type="character" w:customStyle="1" w:styleId="WW8Num912z0">
    <w:name w:val="WW8Num912z0"/>
    <w:rsid w:val="00031DB1"/>
    <w:rPr>
      <w:rFonts w:ascii="Arial" w:hAnsi="Arial"/>
      <w:b/>
      <w:sz w:val="24"/>
    </w:rPr>
  </w:style>
  <w:style w:type="character" w:customStyle="1" w:styleId="WW8Num913z0">
    <w:name w:val="WW8Num913z0"/>
    <w:rsid w:val="00031DB1"/>
    <w:rPr>
      <w:rFonts w:ascii="Symbol" w:hAnsi="Symbol"/>
    </w:rPr>
  </w:style>
  <w:style w:type="character" w:customStyle="1" w:styleId="WW8Num916z0">
    <w:name w:val="WW8Num916z0"/>
    <w:rsid w:val="00031DB1"/>
    <w:rPr>
      <w:rFonts w:ascii="Symbol" w:hAnsi="Symbol"/>
    </w:rPr>
  </w:style>
  <w:style w:type="character" w:customStyle="1" w:styleId="WW8Num917z0">
    <w:name w:val="WW8Num917z0"/>
    <w:rsid w:val="00031DB1"/>
    <w:rPr>
      <w:rFonts w:ascii="Wingdings" w:hAnsi="Wingdings"/>
    </w:rPr>
  </w:style>
  <w:style w:type="character" w:customStyle="1" w:styleId="WW8Num918z0">
    <w:name w:val="WW8Num918z0"/>
    <w:rsid w:val="00031DB1"/>
    <w:rPr>
      <w:rFonts w:ascii="Symbol" w:hAnsi="Symbol"/>
    </w:rPr>
  </w:style>
  <w:style w:type="character" w:customStyle="1" w:styleId="WW8Num931z0">
    <w:name w:val="WW8Num931z0"/>
    <w:rsid w:val="00031DB1"/>
    <w:rPr>
      <w:color w:val="auto"/>
      <w:sz w:val="20"/>
    </w:rPr>
  </w:style>
  <w:style w:type="character" w:customStyle="1" w:styleId="WW8Num932z0">
    <w:name w:val="WW8Num932z0"/>
    <w:rsid w:val="00031DB1"/>
    <w:rPr>
      <w:rFonts w:ascii="Times New Roman" w:hAnsi="Times New Roman"/>
      <w:b/>
      <w:sz w:val="24"/>
      <w:u w:val="none"/>
    </w:rPr>
  </w:style>
  <w:style w:type="character" w:customStyle="1" w:styleId="WW8Num935z0">
    <w:name w:val="WW8Num935z0"/>
    <w:rsid w:val="00031DB1"/>
    <w:rPr>
      <w:rFonts w:ascii="Symbol" w:hAnsi="Symbol"/>
    </w:rPr>
  </w:style>
  <w:style w:type="character" w:customStyle="1" w:styleId="WW8Num937z0">
    <w:name w:val="WW8Num937z0"/>
    <w:rsid w:val="00031DB1"/>
    <w:rPr>
      <w:rFonts w:ascii="Symbol" w:hAnsi="Symbol"/>
    </w:rPr>
  </w:style>
  <w:style w:type="character" w:customStyle="1" w:styleId="WW8Num938z0">
    <w:name w:val="WW8Num938z0"/>
    <w:rsid w:val="00031DB1"/>
    <w:rPr>
      <w:rFonts w:ascii="Symbol" w:hAnsi="Symbol"/>
    </w:rPr>
  </w:style>
  <w:style w:type="character" w:customStyle="1" w:styleId="WW8Num938z1">
    <w:name w:val="WW8Num938z1"/>
    <w:rsid w:val="00031DB1"/>
    <w:rPr>
      <w:rFonts w:ascii="Wingdings" w:hAnsi="Wingdings"/>
    </w:rPr>
  </w:style>
  <w:style w:type="character" w:customStyle="1" w:styleId="WW8Num938z4">
    <w:name w:val="WW8Num938z4"/>
    <w:rsid w:val="00031DB1"/>
    <w:rPr>
      <w:rFonts w:ascii="Courier New" w:hAnsi="Courier New"/>
    </w:rPr>
  </w:style>
  <w:style w:type="character" w:customStyle="1" w:styleId="WW8Num941z0">
    <w:name w:val="WW8Num941z0"/>
    <w:rsid w:val="00031DB1"/>
    <w:rPr>
      <w:rFonts w:ascii="Symbol" w:hAnsi="Symbol"/>
    </w:rPr>
  </w:style>
  <w:style w:type="character" w:customStyle="1" w:styleId="WW8Num942z0">
    <w:name w:val="WW8Num942z0"/>
    <w:rsid w:val="00031DB1"/>
    <w:rPr>
      <w:rFonts w:ascii="Symbol" w:hAnsi="Symbol"/>
    </w:rPr>
  </w:style>
  <w:style w:type="character" w:customStyle="1" w:styleId="WW8Num943z0">
    <w:name w:val="WW8Num943z0"/>
    <w:rsid w:val="00031DB1"/>
    <w:rPr>
      <w:rFonts w:ascii="Symbol" w:hAnsi="Symbol"/>
    </w:rPr>
  </w:style>
  <w:style w:type="character" w:customStyle="1" w:styleId="WW8Num948z0">
    <w:name w:val="WW8Num948z0"/>
    <w:rsid w:val="00031DB1"/>
    <w:rPr>
      <w:rFonts w:ascii="Marlett" w:hAnsi="Marlett"/>
      <w:color w:val="0000FF"/>
    </w:rPr>
  </w:style>
  <w:style w:type="character" w:customStyle="1" w:styleId="WW8Num949z0">
    <w:name w:val="WW8Num949z0"/>
    <w:rsid w:val="00031DB1"/>
    <w:rPr>
      <w:b/>
    </w:rPr>
  </w:style>
  <w:style w:type="character" w:customStyle="1" w:styleId="WW8Num951z0">
    <w:name w:val="WW8Num951z0"/>
    <w:rsid w:val="00031DB1"/>
    <w:rPr>
      <w:rFonts w:ascii="Symbol" w:hAnsi="Symbol"/>
    </w:rPr>
  </w:style>
  <w:style w:type="character" w:customStyle="1" w:styleId="WW8Num954z0">
    <w:name w:val="WW8Num954z0"/>
    <w:rsid w:val="00031DB1"/>
    <w:rPr>
      <w:rFonts w:ascii="Symbol" w:hAnsi="Symbol"/>
    </w:rPr>
  </w:style>
  <w:style w:type="character" w:customStyle="1" w:styleId="WW8Num955z0">
    <w:name w:val="WW8Num955z0"/>
    <w:rsid w:val="00031DB1"/>
    <w:rPr>
      <w:rFonts w:ascii="Marlett" w:hAnsi="Marlett"/>
      <w:color w:val="0000FF"/>
    </w:rPr>
  </w:style>
  <w:style w:type="character" w:customStyle="1" w:styleId="WW8Num959z0">
    <w:name w:val="WW8Num959z0"/>
    <w:rsid w:val="00031DB1"/>
    <w:rPr>
      <w:rFonts w:ascii="Symbol" w:hAnsi="Symbol"/>
    </w:rPr>
  </w:style>
  <w:style w:type="character" w:customStyle="1" w:styleId="WW8Num961z0">
    <w:name w:val="WW8Num961z0"/>
    <w:rsid w:val="00031DB1"/>
    <w:rPr>
      <w:b/>
    </w:rPr>
  </w:style>
  <w:style w:type="character" w:customStyle="1" w:styleId="WW8Num964z0">
    <w:name w:val="WW8Num964z0"/>
    <w:rsid w:val="00031DB1"/>
    <w:rPr>
      <w:color w:val="FF0000"/>
    </w:rPr>
  </w:style>
  <w:style w:type="character" w:customStyle="1" w:styleId="WW8Num974z0">
    <w:name w:val="WW8Num974z0"/>
    <w:rsid w:val="00031DB1"/>
    <w:rPr>
      <w:rFonts w:ascii="Symbol" w:hAnsi="Symbol"/>
    </w:rPr>
  </w:style>
  <w:style w:type="character" w:customStyle="1" w:styleId="WW8Num974z1">
    <w:name w:val="WW8Num974z1"/>
    <w:rsid w:val="00031DB1"/>
    <w:rPr>
      <w:rFonts w:ascii="Courier New" w:hAnsi="Courier New"/>
    </w:rPr>
  </w:style>
  <w:style w:type="character" w:customStyle="1" w:styleId="WW8Num974z2">
    <w:name w:val="WW8Num974z2"/>
    <w:rsid w:val="00031DB1"/>
    <w:rPr>
      <w:rFonts w:ascii="Wingdings" w:hAnsi="Wingdings"/>
    </w:rPr>
  </w:style>
  <w:style w:type="character" w:customStyle="1" w:styleId="WW8Num974z3">
    <w:name w:val="WW8Num974z3"/>
    <w:rsid w:val="00031DB1"/>
    <w:rPr>
      <w:rFonts w:ascii="Symbol" w:hAnsi="Symbol"/>
    </w:rPr>
  </w:style>
  <w:style w:type="character" w:customStyle="1" w:styleId="WW8Num976z0">
    <w:name w:val="WW8Num976z0"/>
    <w:rsid w:val="00031DB1"/>
    <w:rPr>
      <w:rFonts w:ascii="Symbol" w:hAnsi="Symbol"/>
    </w:rPr>
  </w:style>
  <w:style w:type="character" w:customStyle="1" w:styleId="WW8Num976z1">
    <w:name w:val="WW8Num976z1"/>
    <w:rsid w:val="00031DB1"/>
    <w:rPr>
      <w:rFonts w:ascii="Courier New" w:hAnsi="Courier New"/>
    </w:rPr>
  </w:style>
  <w:style w:type="character" w:customStyle="1" w:styleId="WW8Num976z2">
    <w:name w:val="WW8Num976z2"/>
    <w:rsid w:val="00031DB1"/>
    <w:rPr>
      <w:rFonts w:ascii="Wingdings" w:hAnsi="Wingdings"/>
    </w:rPr>
  </w:style>
  <w:style w:type="character" w:customStyle="1" w:styleId="WW8Num977z0">
    <w:name w:val="WW8Num977z0"/>
    <w:rsid w:val="00031DB1"/>
    <w:rPr>
      <w:b/>
    </w:rPr>
  </w:style>
  <w:style w:type="character" w:customStyle="1" w:styleId="WW8Num987z0">
    <w:name w:val="WW8Num987z0"/>
    <w:rsid w:val="00031DB1"/>
    <w:rPr>
      <w:rFonts w:ascii="Symbol" w:hAnsi="Symbol"/>
    </w:rPr>
  </w:style>
  <w:style w:type="character" w:customStyle="1" w:styleId="WW8Num991z0">
    <w:name w:val="WW8Num991z0"/>
    <w:rsid w:val="00031DB1"/>
    <w:rPr>
      <w:rFonts w:ascii="Symbol" w:hAnsi="Symbol"/>
    </w:rPr>
  </w:style>
  <w:style w:type="character" w:customStyle="1" w:styleId="WW8Num994z0">
    <w:name w:val="WW8Num994z0"/>
    <w:rsid w:val="00031DB1"/>
    <w:rPr>
      <w:b/>
      <w:sz w:val="32"/>
    </w:rPr>
  </w:style>
  <w:style w:type="character" w:customStyle="1" w:styleId="WW8Num1000z0">
    <w:name w:val="WW8Num1000z0"/>
    <w:rsid w:val="00031DB1"/>
    <w:rPr>
      <w:color w:val="000000"/>
      <w:position w:val="0"/>
      <w:sz w:val="24"/>
      <w:u w:val="none"/>
      <w:vertAlign w:val="baseline"/>
    </w:rPr>
  </w:style>
  <w:style w:type="character" w:customStyle="1" w:styleId="WW8Num1004z0">
    <w:name w:val="WW8Num1004z0"/>
    <w:rsid w:val="00031DB1"/>
    <w:rPr>
      <w:rFonts w:ascii="Symbol" w:hAnsi="Symbol"/>
    </w:rPr>
  </w:style>
  <w:style w:type="character" w:customStyle="1" w:styleId="WW8Num1007z0">
    <w:name w:val="WW8Num1007z0"/>
    <w:rsid w:val="00031DB1"/>
    <w:rPr>
      <w:rFonts w:ascii="Times New Roman" w:hAnsi="Times New Roman"/>
    </w:rPr>
  </w:style>
  <w:style w:type="character" w:customStyle="1" w:styleId="WW8Num1010z0">
    <w:name w:val="WW8Num1010z0"/>
    <w:rsid w:val="00031DB1"/>
    <w:rPr>
      <w:rFonts w:ascii="Times New Roman" w:hAnsi="Times New Roman"/>
    </w:rPr>
  </w:style>
  <w:style w:type="character" w:customStyle="1" w:styleId="WW8Num1010z1">
    <w:name w:val="WW8Num1010z1"/>
    <w:rsid w:val="00031DB1"/>
    <w:rPr>
      <w:rFonts w:ascii="Courier New" w:hAnsi="Courier New"/>
    </w:rPr>
  </w:style>
  <w:style w:type="character" w:customStyle="1" w:styleId="WW8Num1010z2">
    <w:name w:val="WW8Num1010z2"/>
    <w:rsid w:val="00031DB1"/>
    <w:rPr>
      <w:rFonts w:ascii="Wingdings" w:hAnsi="Wingdings"/>
    </w:rPr>
  </w:style>
  <w:style w:type="character" w:customStyle="1" w:styleId="WW8Num1010z3">
    <w:name w:val="WW8Num1010z3"/>
    <w:rsid w:val="00031DB1"/>
    <w:rPr>
      <w:rFonts w:ascii="Symbol" w:hAnsi="Symbol"/>
    </w:rPr>
  </w:style>
  <w:style w:type="character" w:customStyle="1" w:styleId="WW8Num1011z0">
    <w:name w:val="WW8Num1011z0"/>
    <w:rsid w:val="00031DB1"/>
    <w:rPr>
      <w:rFonts w:ascii="Wingdings" w:hAnsi="Wingdings"/>
    </w:rPr>
  </w:style>
  <w:style w:type="character" w:customStyle="1" w:styleId="WW8Num1011z3">
    <w:name w:val="WW8Num1011z3"/>
    <w:rsid w:val="00031DB1"/>
    <w:rPr>
      <w:rFonts w:ascii="Symbol" w:hAnsi="Symbol"/>
    </w:rPr>
  </w:style>
  <w:style w:type="character" w:customStyle="1" w:styleId="WW8Num1011z4">
    <w:name w:val="WW8Num1011z4"/>
    <w:rsid w:val="00031DB1"/>
    <w:rPr>
      <w:rFonts w:ascii="Courier New" w:hAnsi="Courier New"/>
    </w:rPr>
  </w:style>
  <w:style w:type="character" w:customStyle="1" w:styleId="WW8Num1013z1">
    <w:name w:val="WW8Num1013z1"/>
    <w:rsid w:val="00031DB1"/>
    <w:rPr>
      <w:rFonts w:ascii="Symbol" w:hAnsi="Symbol"/>
    </w:rPr>
  </w:style>
  <w:style w:type="character" w:customStyle="1" w:styleId="WW8Num1015z0">
    <w:name w:val="WW8Num1015z0"/>
    <w:rsid w:val="00031DB1"/>
    <w:rPr>
      <w:color w:val="000000"/>
    </w:rPr>
  </w:style>
  <w:style w:type="character" w:customStyle="1" w:styleId="WW8Num1016z0">
    <w:name w:val="WW8Num1016z0"/>
    <w:rsid w:val="00031DB1"/>
    <w:rPr>
      <w:b/>
    </w:rPr>
  </w:style>
  <w:style w:type="character" w:customStyle="1" w:styleId="WW8Num1017z0">
    <w:name w:val="WW8Num1017z0"/>
    <w:rsid w:val="00031DB1"/>
    <w:rPr>
      <w:rFonts w:ascii="Symbol" w:hAnsi="Symbol"/>
    </w:rPr>
  </w:style>
  <w:style w:type="character" w:customStyle="1" w:styleId="WW8Num1025z0">
    <w:name w:val="WW8Num1025z0"/>
    <w:rsid w:val="00031DB1"/>
    <w:rPr>
      <w:b/>
    </w:rPr>
  </w:style>
  <w:style w:type="character" w:customStyle="1" w:styleId="WW8Num1028z0">
    <w:name w:val="WW8Num1028z0"/>
    <w:rsid w:val="00031DB1"/>
    <w:rPr>
      <w:rFonts w:ascii="Symbol" w:hAnsi="Symbol"/>
    </w:rPr>
  </w:style>
  <w:style w:type="character" w:customStyle="1" w:styleId="WW8Num1033z0">
    <w:name w:val="WW8Num1033z0"/>
    <w:rsid w:val="00031DB1"/>
    <w:rPr>
      <w:rFonts w:ascii="Symbol" w:hAnsi="Symbol"/>
    </w:rPr>
  </w:style>
  <w:style w:type="character" w:customStyle="1" w:styleId="WW8Num1035z0">
    <w:name w:val="WW8Num1035z0"/>
    <w:rsid w:val="00031DB1"/>
    <w:rPr>
      <w:b/>
    </w:rPr>
  </w:style>
  <w:style w:type="character" w:customStyle="1" w:styleId="WW8Num1037z0">
    <w:name w:val="WW8Num1037z0"/>
    <w:rsid w:val="00031DB1"/>
  </w:style>
  <w:style w:type="character" w:customStyle="1" w:styleId="WW8Num1038z0">
    <w:name w:val="WW8Num1038z0"/>
    <w:rsid w:val="00031DB1"/>
    <w:rPr>
      <w:rFonts w:ascii="Marlett" w:hAnsi="Marlett"/>
      <w:color w:val="0000FF"/>
    </w:rPr>
  </w:style>
  <w:style w:type="character" w:customStyle="1" w:styleId="WW8Num1039z0">
    <w:name w:val="WW8Num1039z0"/>
    <w:rsid w:val="00031DB1"/>
    <w:rPr>
      <w:rFonts w:ascii="Symbol" w:hAnsi="Symbol"/>
    </w:rPr>
  </w:style>
  <w:style w:type="character" w:customStyle="1" w:styleId="WW8Num1041z0">
    <w:name w:val="WW8Num1041z0"/>
    <w:rsid w:val="00031DB1"/>
    <w:rPr>
      <w:rFonts w:ascii="Wingdings" w:hAnsi="Wingdings"/>
    </w:rPr>
  </w:style>
  <w:style w:type="character" w:customStyle="1" w:styleId="WW8Num1044z0">
    <w:name w:val="WW8Num1044z0"/>
    <w:rsid w:val="00031DB1"/>
    <w:rPr>
      <w:rFonts w:ascii="Symbol" w:hAnsi="Symbol"/>
    </w:rPr>
  </w:style>
  <w:style w:type="character" w:customStyle="1" w:styleId="WW8Num1048z0">
    <w:name w:val="WW8Num1048z0"/>
    <w:rsid w:val="00031DB1"/>
    <w:rPr>
      <w:b/>
      <w:color w:val="auto"/>
      <w:sz w:val="18"/>
    </w:rPr>
  </w:style>
  <w:style w:type="character" w:customStyle="1" w:styleId="WW8Num1050z0">
    <w:name w:val="WW8Num1050z0"/>
    <w:rsid w:val="00031DB1"/>
  </w:style>
  <w:style w:type="character" w:customStyle="1" w:styleId="WW8Num1054z0">
    <w:name w:val="WW8Num1054z0"/>
    <w:rsid w:val="00031DB1"/>
    <w:rPr>
      <w:rFonts w:ascii="Arial" w:hAnsi="Arial"/>
      <w:b/>
      <w:sz w:val="24"/>
    </w:rPr>
  </w:style>
  <w:style w:type="character" w:customStyle="1" w:styleId="WW8Num1055z0">
    <w:name w:val="WW8Num1055z0"/>
    <w:rsid w:val="00031DB1"/>
    <w:rPr>
      <w:rFonts w:ascii="Symbol" w:hAnsi="Symbol"/>
    </w:rPr>
  </w:style>
  <w:style w:type="character" w:customStyle="1" w:styleId="WW8Num1062z0">
    <w:name w:val="WW8Num1062z0"/>
    <w:rsid w:val="00031DB1"/>
    <w:rPr>
      <w:rFonts w:ascii="Times New Roman" w:hAnsi="Times New Roman"/>
    </w:rPr>
  </w:style>
  <w:style w:type="character" w:customStyle="1" w:styleId="WW8Num1063z0">
    <w:name w:val="WW8Num1063z0"/>
    <w:rsid w:val="00031DB1"/>
    <w:rPr>
      <w:b/>
    </w:rPr>
  </w:style>
  <w:style w:type="character" w:customStyle="1" w:styleId="WW8Num1064z0">
    <w:name w:val="WW8Num1064z0"/>
    <w:rsid w:val="00031DB1"/>
    <w:rPr>
      <w:rFonts w:ascii="Symbol" w:hAnsi="Symbol"/>
    </w:rPr>
  </w:style>
  <w:style w:type="character" w:customStyle="1" w:styleId="WW8Num1066z0">
    <w:name w:val="WW8Num1066z0"/>
    <w:rsid w:val="00031DB1"/>
    <w:rPr>
      <w:sz w:val="24"/>
    </w:rPr>
  </w:style>
  <w:style w:type="character" w:customStyle="1" w:styleId="WW8Num1075z0">
    <w:name w:val="WW8Num1075z0"/>
    <w:rsid w:val="00031DB1"/>
    <w:rPr>
      <w:rFonts w:ascii="Symbol" w:hAnsi="Symbol"/>
    </w:rPr>
  </w:style>
  <w:style w:type="character" w:customStyle="1" w:styleId="WW8Num1082z0">
    <w:name w:val="WW8Num1082z0"/>
    <w:rsid w:val="00031DB1"/>
    <w:rPr>
      <w:b/>
    </w:rPr>
  </w:style>
  <w:style w:type="character" w:customStyle="1" w:styleId="WW8Num1083z0">
    <w:name w:val="WW8Num1083z0"/>
    <w:rsid w:val="00031DB1"/>
    <w:rPr>
      <w:rFonts w:ascii="Wingdings" w:hAnsi="Wingdings"/>
    </w:rPr>
  </w:style>
  <w:style w:type="character" w:customStyle="1" w:styleId="WW8Num1089z0">
    <w:name w:val="WW8Num1089z0"/>
    <w:rsid w:val="00031DB1"/>
    <w:rPr>
      <w:sz w:val="24"/>
    </w:rPr>
  </w:style>
  <w:style w:type="character" w:customStyle="1" w:styleId="WW8Num1090z0">
    <w:name w:val="WW8Num1090z0"/>
    <w:rsid w:val="00031DB1"/>
    <w:rPr>
      <w:rFonts w:ascii="Symbol" w:hAnsi="Symbol"/>
      <w:sz w:val="24"/>
    </w:rPr>
  </w:style>
  <w:style w:type="character" w:customStyle="1" w:styleId="WW8Num1091z0">
    <w:name w:val="WW8Num1091z0"/>
    <w:rsid w:val="00031DB1"/>
    <w:rPr>
      <w:rFonts w:ascii="Symbol" w:hAnsi="Symbol"/>
    </w:rPr>
  </w:style>
  <w:style w:type="character" w:customStyle="1" w:styleId="WW8Num1093z0">
    <w:name w:val="WW8Num1093z0"/>
    <w:rsid w:val="00031DB1"/>
    <w:rPr>
      <w:rFonts w:ascii="Symbol" w:hAnsi="Symbol"/>
    </w:rPr>
  </w:style>
  <w:style w:type="character" w:customStyle="1" w:styleId="WW8Num1095z0">
    <w:name w:val="WW8Num1095z0"/>
    <w:rsid w:val="00031DB1"/>
    <w:rPr>
      <w:rFonts w:ascii="Symbol" w:hAnsi="Symbol"/>
    </w:rPr>
  </w:style>
  <w:style w:type="character" w:customStyle="1" w:styleId="WW8Num1097z0">
    <w:name w:val="WW8Num1097z0"/>
    <w:rsid w:val="00031DB1"/>
    <w:rPr>
      <w:b/>
      <w:color w:val="auto"/>
      <w:sz w:val="20"/>
    </w:rPr>
  </w:style>
  <w:style w:type="character" w:customStyle="1" w:styleId="WW8Num1108z0">
    <w:name w:val="WW8Num1108z0"/>
    <w:rsid w:val="00031DB1"/>
    <w:rPr>
      <w:rFonts w:ascii="Symbol" w:hAnsi="Symbol"/>
    </w:rPr>
  </w:style>
  <w:style w:type="character" w:customStyle="1" w:styleId="WW8Num1112z0">
    <w:name w:val="WW8Num1112z0"/>
    <w:rsid w:val="00031DB1"/>
    <w:rPr>
      <w:rFonts w:ascii="Wingdings" w:hAnsi="Wingdings"/>
    </w:rPr>
  </w:style>
  <w:style w:type="character" w:customStyle="1" w:styleId="WW8Num1114z0">
    <w:name w:val="WW8Num1114z0"/>
    <w:rsid w:val="00031DB1"/>
    <w:rPr>
      <w:sz w:val="20"/>
    </w:rPr>
  </w:style>
  <w:style w:type="character" w:customStyle="1" w:styleId="WW8Num1117z0">
    <w:name w:val="WW8Num1117z0"/>
    <w:rsid w:val="00031DB1"/>
    <w:rPr>
      <w:rFonts w:ascii="Arial" w:hAnsi="Arial"/>
      <w:b/>
      <w:sz w:val="24"/>
    </w:rPr>
  </w:style>
  <w:style w:type="character" w:customStyle="1" w:styleId="WW8Num1118z0">
    <w:name w:val="WW8Num1118z0"/>
    <w:rsid w:val="00031DB1"/>
    <w:rPr>
      <w:rFonts w:ascii="Symbol" w:hAnsi="Symbol"/>
    </w:rPr>
  </w:style>
  <w:style w:type="character" w:customStyle="1" w:styleId="WW8Num1119z0">
    <w:name w:val="WW8Num1119z0"/>
    <w:rsid w:val="00031DB1"/>
    <w:rPr>
      <w:b/>
    </w:rPr>
  </w:style>
  <w:style w:type="character" w:customStyle="1" w:styleId="WW8Num1119z1">
    <w:name w:val="WW8Num1119z1"/>
    <w:rsid w:val="00031DB1"/>
    <w:rPr>
      <w:rFonts w:ascii="Arial" w:hAnsi="Arial"/>
      <w:b/>
      <w:sz w:val="20"/>
    </w:rPr>
  </w:style>
  <w:style w:type="character" w:customStyle="1" w:styleId="WW8Num1122z1">
    <w:name w:val="WW8Num1122z1"/>
    <w:rsid w:val="00031DB1"/>
    <w:rPr>
      <w:rFonts w:ascii="Arial" w:hAnsi="Arial"/>
      <w:b/>
      <w:sz w:val="20"/>
    </w:rPr>
  </w:style>
  <w:style w:type="character" w:customStyle="1" w:styleId="WW8Num1125z0">
    <w:name w:val="WW8Num1125z0"/>
    <w:rsid w:val="00031DB1"/>
    <w:rPr>
      <w:rFonts w:ascii="Arial" w:hAnsi="Arial"/>
      <w:b/>
      <w:sz w:val="24"/>
    </w:rPr>
  </w:style>
  <w:style w:type="character" w:customStyle="1" w:styleId="WW8Num1131z0">
    <w:name w:val="WW8Num1131z0"/>
    <w:rsid w:val="00031DB1"/>
    <w:rPr>
      <w:rFonts w:ascii="Arial" w:hAnsi="Arial"/>
      <w:b/>
      <w:sz w:val="24"/>
    </w:rPr>
  </w:style>
  <w:style w:type="character" w:customStyle="1" w:styleId="WW8Num1133z0">
    <w:name w:val="WW8Num1133z0"/>
    <w:rsid w:val="00031DB1"/>
    <w:rPr>
      <w:rFonts w:ascii="Wingdings" w:hAnsi="Wingdings"/>
    </w:rPr>
  </w:style>
  <w:style w:type="character" w:customStyle="1" w:styleId="WW8Num1135z0">
    <w:name w:val="WW8Num1135z0"/>
    <w:rsid w:val="00031DB1"/>
    <w:rPr>
      <w:color w:val="000000"/>
    </w:rPr>
  </w:style>
  <w:style w:type="character" w:customStyle="1" w:styleId="WW8Num1137z0">
    <w:name w:val="WW8Num1137z0"/>
    <w:rsid w:val="00031DB1"/>
    <w:rPr>
      <w:rFonts w:ascii="Times New Roman" w:hAnsi="Times New Roman"/>
      <w:sz w:val="24"/>
    </w:rPr>
  </w:style>
  <w:style w:type="character" w:customStyle="1" w:styleId="WW8Num1138z0">
    <w:name w:val="WW8Num1138z0"/>
    <w:rsid w:val="00031DB1"/>
    <w:rPr>
      <w:rFonts w:ascii="Wingdings" w:hAnsi="Wingdings"/>
    </w:rPr>
  </w:style>
  <w:style w:type="character" w:customStyle="1" w:styleId="WW8Num1139z0">
    <w:name w:val="WW8Num1139z0"/>
    <w:rsid w:val="00031DB1"/>
    <w:rPr>
      <w:b/>
    </w:rPr>
  </w:style>
  <w:style w:type="character" w:customStyle="1" w:styleId="WW8Num1140z1">
    <w:name w:val="WW8Num1140z1"/>
    <w:rsid w:val="00031DB1"/>
    <w:rPr>
      <w:rFonts w:ascii="Courier New" w:hAnsi="Courier New"/>
    </w:rPr>
  </w:style>
  <w:style w:type="character" w:customStyle="1" w:styleId="WW8Num1140z2">
    <w:name w:val="WW8Num1140z2"/>
    <w:rsid w:val="00031DB1"/>
    <w:rPr>
      <w:rFonts w:ascii="Wingdings" w:hAnsi="Wingdings"/>
    </w:rPr>
  </w:style>
  <w:style w:type="character" w:customStyle="1" w:styleId="WW8Num1140z3">
    <w:name w:val="WW8Num1140z3"/>
    <w:rsid w:val="00031DB1"/>
    <w:rPr>
      <w:rFonts w:ascii="Symbol" w:hAnsi="Symbol"/>
    </w:rPr>
  </w:style>
  <w:style w:type="character" w:customStyle="1" w:styleId="WW8Num1151z0">
    <w:name w:val="WW8Num1151z0"/>
    <w:rsid w:val="00031DB1"/>
    <w:rPr>
      <w:rFonts w:ascii="Symbol" w:hAnsi="Symbol"/>
    </w:rPr>
  </w:style>
  <w:style w:type="character" w:customStyle="1" w:styleId="WW8Num1152z0">
    <w:name w:val="WW8Num1152z0"/>
    <w:rsid w:val="00031DB1"/>
    <w:rPr>
      <w:rFonts w:ascii="Symbol" w:hAnsi="Symbol"/>
    </w:rPr>
  </w:style>
  <w:style w:type="character" w:customStyle="1" w:styleId="WW8Num1152z1">
    <w:name w:val="WW8Num1152z1"/>
    <w:rsid w:val="00031DB1"/>
    <w:rPr>
      <w:rFonts w:ascii="Courier New" w:hAnsi="Courier New"/>
    </w:rPr>
  </w:style>
  <w:style w:type="character" w:customStyle="1" w:styleId="WW8Num1152z2">
    <w:name w:val="WW8Num1152z2"/>
    <w:rsid w:val="00031DB1"/>
    <w:rPr>
      <w:rFonts w:ascii="Wingdings" w:hAnsi="Wingdings"/>
    </w:rPr>
  </w:style>
  <w:style w:type="character" w:customStyle="1" w:styleId="WW8Num1153z0">
    <w:name w:val="WW8Num1153z0"/>
    <w:rsid w:val="00031DB1"/>
    <w:rPr>
      <w:rFonts w:ascii="Symbol" w:hAnsi="Symbol"/>
    </w:rPr>
  </w:style>
  <w:style w:type="character" w:customStyle="1" w:styleId="WW8Num1154z0">
    <w:name w:val="WW8Num1154z0"/>
    <w:rsid w:val="00031DB1"/>
    <w:rPr>
      <w:rFonts w:ascii="Symbol" w:hAnsi="Symbol"/>
    </w:rPr>
  </w:style>
  <w:style w:type="character" w:customStyle="1" w:styleId="WW8Num1158z0">
    <w:name w:val="WW8Num1158z0"/>
    <w:rsid w:val="00031DB1"/>
    <w:rPr>
      <w:rFonts w:ascii="Symbol" w:hAnsi="Symbol"/>
    </w:rPr>
  </w:style>
  <w:style w:type="character" w:customStyle="1" w:styleId="WW8Num1161z0">
    <w:name w:val="WW8Num1161z0"/>
    <w:rsid w:val="00031DB1"/>
    <w:rPr>
      <w:rFonts w:ascii="Arial" w:hAnsi="Arial"/>
      <w:b/>
      <w:sz w:val="24"/>
    </w:rPr>
  </w:style>
  <w:style w:type="character" w:customStyle="1" w:styleId="WW8Num1162z0">
    <w:name w:val="WW8Num1162z0"/>
    <w:rsid w:val="00031DB1"/>
    <w:rPr>
      <w:rFonts w:ascii="Wingdings" w:hAnsi="Wingdings"/>
    </w:rPr>
  </w:style>
  <w:style w:type="character" w:customStyle="1" w:styleId="WW8Num1166z0">
    <w:name w:val="WW8Num1166z0"/>
    <w:rsid w:val="00031DB1"/>
    <w:rPr>
      <w:b/>
      <w:color w:val="000000"/>
    </w:rPr>
  </w:style>
  <w:style w:type="character" w:customStyle="1" w:styleId="WW8Num1172z0">
    <w:name w:val="WW8Num1172z0"/>
    <w:rsid w:val="00031DB1"/>
    <w:rPr>
      <w:rFonts w:ascii="Arial" w:hAnsi="Arial"/>
      <w:b/>
      <w:sz w:val="24"/>
      <w:u w:val="none"/>
    </w:rPr>
  </w:style>
  <w:style w:type="character" w:customStyle="1" w:styleId="WW8Num1185z0">
    <w:name w:val="WW8Num1185z0"/>
    <w:rsid w:val="00031DB1"/>
    <w:rPr>
      <w:b/>
      <w:color w:val="auto"/>
      <w:sz w:val="20"/>
    </w:rPr>
  </w:style>
  <w:style w:type="character" w:customStyle="1" w:styleId="WW8Num1199z0">
    <w:name w:val="WW8Num1199z0"/>
    <w:rsid w:val="00031DB1"/>
    <w:rPr>
      <w:rFonts w:ascii="Symbol" w:hAnsi="Symbol"/>
    </w:rPr>
  </w:style>
  <w:style w:type="character" w:customStyle="1" w:styleId="WW8Num1199z1">
    <w:name w:val="WW8Num1199z1"/>
    <w:rsid w:val="00031DB1"/>
    <w:rPr>
      <w:rFonts w:ascii="Wingdings" w:hAnsi="Wingdings"/>
    </w:rPr>
  </w:style>
  <w:style w:type="character" w:customStyle="1" w:styleId="WW8Num1199z4">
    <w:name w:val="WW8Num1199z4"/>
    <w:rsid w:val="00031DB1"/>
    <w:rPr>
      <w:rFonts w:ascii="Courier New" w:hAnsi="Courier New"/>
    </w:rPr>
  </w:style>
  <w:style w:type="character" w:customStyle="1" w:styleId="WW8Num1207z0">
    <w:name w:val="WW8Num1207z0"/>
    <w:rsid w:val="00031DB1"/>
  </w:style>
  <w:style w:type="character" w:customStyle="1" w:styleId="WW8Num1208z0">
    <w:name w:val="WW8Num1208z0"/>
    <w:rsid w:val="00031DB1"/>
    <w:rPr>
      <w:b/>
    </w:rPr>
  </w:style>
  <w:style w:type="character" w:customStyle="1" w:styleId="WW8Num1215z0">
    <w:name w:val="WW8Num1215z0"/>
    <w:rsid w:val="00031DB1"/>
    <w:rPr>
      <w:rFonts w:ascii="Arial" w:hAnsi="Arial"/>
      <w:sz w:val="24"/>
    </w:rPr>
  </w:style>
  <w:style w:type="character" w:customStyle="1" w:styleId="WW8Num1223z0">
    <w:name w:val="WW8Num1223z0"/>
    <w:rsid w:val="00031DB1"/>
  </w:style>
  <w:style w:type="character" w:customStyle="1" w:styleId="WW8Num1224z0">
    <w:name w:val="WW8Num1224z0"/>
    <w:rsid w:val="00031DB1"/>
    <w:rPr>
      <w:rFonts w:ascii="Arial" w:hAnsi="Arial"/>
      <w:b/>
      <w:sz w:val="24"/>
    </w:rPr>
  </w:style>
  <w:style w:type="character" w:customStyle="1" w:styleId="WW8Num1226z0">
    <w:name w:val="WW8Num1226z0"/>
    <w:rsid w:val="00031DB1"/>
    <w:rPr>
      <w:color w:val="000000"/>
    </w:rPr>
  </w:style>
  <w:style w:type="character" w:customStyle="1" w:styleId="WW8Num1234z0">
    <w:name w:val="WW8Num1234z0"/>
    <w:rsid w:val="00031DB1"/>
    <w:rPr>
      <w:b/>
    </w:rPr>
  </w:style>
  <w:style w:type="character" w:customStyle="1" w:styleId="WW8Num1235z0">
    <w:name w:val="WW8Num1235z0"/>
    <w:rsid w:val="00031DB1"/>
    <w:rPr>
      <w:b/>
    </w:rPr>
  </w:style>
  <w:style w:type="character" w:customStyle="1" w:styleId="WW8Num1236z0">
    <w:name w:val="WW8Num1236z0"/>
    <w:rsid w:val="00031DB1"/>
    <w:rPr>
      <w:color w:val="FF0000"/>
    </w:rPr>
  </w:style>
  <w:style w:type="character" w:customStyle="1" w:styleId="WW8Num1237z0">
    <w:name w:val="WW8Num1237z0"/>
    <w:rsid w:val="00031DB1"/>
    <w:rPr>
      <w:color w:val="auto"/>
    </w:rPr>
  </w:style>
  <w:style w:type="character" w:customStyle="1" w:styleId="WW8Num1239z0">
    <w:name w:val="WW8Num1239z0"/>
    <w:rsid w:val="00031DB1"/>
    <w:rPr>
      <w:rFonts w:ascii="Symbol" w:hAnsi="Symbol"/>
    </w:rPr>
  </w:style>
  <w:style w:type="character" w:customStyle="1" w:styleId="WW8Num1248z0">
    <w:name w:val="WW8Num1248z0"/>
    <w:rsid w:val="00031DB1"/>
  </w:style>
  <w:style w:type="character" w:customStyle="1" w:styleId="WW8Num1250z0">
    <w:name w:val="WW8Num1250z0"/>
    <w:rsid w:val="00031DB1"/>
    <w:rPr>
      <w:rFonts w:ascii="Swis721 BT" w:hAnsi="Swis721 BT"/>
      <w:b/>
      <w:sz w:val="18"/>
    </w:rPr>
  </w:style>
  <w:style w:type="character" w:customStyle="1" w:styleId="WW8Num1251z0">
    <w:name w:val="WW8Num1251z0"/>
    <w:rsid w:val="00031DB1"/>
    <w:rPr>
      <w:rFonts w:ascii="Symbol" w:hAnsi="Symbol"/>
    </w:rPr>
  </w:style>
  <w:style w:type="character" w:customStyle="1" w:styleId="WW8Num1255z0">
    <w:name w:val="WW8Num1255z0"/>
    <w:rsid w:val="00031DB1"/>
    <w:rPr>
      <w:rFonts w:ascii="Symbol" w:hAnsi="Symbol"/>
    </w:rPr>
  </w:style>
  <w:style w:type="character" w:customStyle="1" w:styleId="WW8Num1258z0">
    <w:name w:val="WW8Num1258z0"/>
    <w:rsid w:val="00031DB1"/>
    <w:rPr>
      <w:rFonts w:ascii="Symbol" w:hAnsi="Symbol"/>
    </w:rPr>
  </w:style>
  <w:style w:type="character" w:customStyle="1" w:styleId="WW8Num1259z0">
    <w:name w:val="WW8Num1259z0"/>
    <w:rsid w:val="00031DB1"/>
    <w:rPr>
      <w:rFonts w:ascii="Arial" w:hAnsi="Arial"/>
      <w:b/>
      <w:sz w:val="24"/>
    </w:rPr>
  </w:style>
  <w:style w:type="character" w:customStyle="1" w:styleId="WW8Num1260z0">
    <w:name w:val="WW8Num1260z0"/>
    <w:rsid w:val="00031DB1"/>
    <w:rPr>
      <w:rFonts w:ascii="Symbol" w:hAnsi="Symbol"/>
    </w:rPr>
  </w:style>
  <w:style w:type="character" w:customStyle="1" w:styleId="WW8Num1271z0">
    <w:name w:val="WW8Num1271z0"/>
    <w:rsid w:val="00031DB1"/>
    <w:rPr>
      <w:rFonts w:ascii="Symbol" w:hAnsi="Symbol"/>
    </w:rPr>
  </w:style>
  <w:style w:type="character" w:customStyle="1" w:styleId="WW8Num1272z0">
    <w:name w:val="WW8Num1272z0"/>
    <w:rsid w:val="00031DB1"/>
    <w:rPr>
      <w:rFonts w:ascii="Wingdings" w:hAnsi="Wingdings"/>
      <w:b/>
      <w:sz w:val="24"/>
    </w:rPr>
  </w:style>
  <w:style w:type="character" w:customStyle="1" w:styleId="WW8Num1272z1">
    <w:name w:val="WW8Num1272z1"/>
    <w:rsid w:val="00031DB1"/>
    <w:rPr>
      <w:rFonts w:ascii="Courier New" w:hAnsi="Courier New"/>
    </w:rPr>
  </w:style>
  <w:style w:type="character" w:customStyle="1" w:styleId="WW8Num1272z2">
    <w:name w:val="WW8Num1272z2"/>
    <w:rsid w:val="00031DB1"/>
    <w:rPr>
      <w:rFonts w:ascii="Wingdings" w:hAnsi="Wingdings"/>
    </w:rPr>
  </w:style>
  <w:style w:type="character" w:customStyle="1" w:styleId="WW8Num1272z3">
    <w:name w:val="WW8Num1272z3"/>
    <w:rsid w:val="00031DB1"/>
    <w:rPr>
      <w:rFonts w:ascii="Symbol" w:hAnsi="Symbol"/>
    </w:rPr>
  </w:style>
  <w:style w:type="character" w:customStyle="1" w:styleId="WW8Num1278z0">
    <w:name w:val="WW8Num1278z0"/>
    <w:rsid w:val="00031DB1"/>
    <w:rPr>
      <w:rFonts w:ascii="Arial" w:hAnsi="Arial"/>
      <w:b/>
      <w:sz w:val="24"/>
    </w:rPr>
  </w:style>
  <w:style w:type="character" w:customStyle="1" w:styleId="WW8Num1280z0">
    <w:name w:val="WW8Num1280z0"/>
    <w:rsid w:val="00031DB1"/>
    <w:rPr>
      <w:b/>
    </w:rPr>
  </w:style>
  <w:style w:type="character" w:customStyle="1" w:styleId="WW8Num1281z0">
    <w:name w:val="WW8Num1281z0"/>
    <w:rsid w:val="00031DB1"/>
    <w:rPr>
      <w:rFonts w:ascii="Symbol" w:hAnsi="Symbol"/>
    </w:rPr>
  </w:style>
  <w:style w:type="character" w:customStyle="1" w:styleId="WW8Num1284z0">
    <w:name w:val="WW8Num1284z0"/>
    <w:rsid w:val="00031DB1"/>
    <w:rPr>
      <w:color w:val="auto"/>
    </w:rPr>
  </w:style>
  <w:style w:type="character" w:customStyle="1" w:styleId="WW8Num1285z1">
    <w:name w:val="WW8Num1285z1"/>
    <w:rsid w:val="00031DB1"/>
    <w:rPr>
      <w:rFonts w:ascii="Arial" w:hAnsi="Arial"/>
      <w:sz w:val="20"/>
    </w:rPr>
  </w:style>
  <w:style w:type="character" w:customStyle="1" w:styleId="WW8Num1286z0">
    <w:name w:val="WW8Num1286z0"/>
    <w:rsid w:val="00031DB1"/>
    <w:rPr>
      <w:rFonts w:ascii="Symbol" w:hAnsi="Symbol"/>
    </w:rPr>
  </w:style>
  <w:style w:type="character" w:customStyle="1" w:styleId="WW8Num1287z0">
    <w:name w:val="WW8Num1287z0"/>
    <w:rsid w:val="00031DB1"/>
    <w:rPr>
      <w:b/>
    </w:rPr>
  </w:style>
  <w:style w:type="character" w:customStyle="1" w:styleId="WW8Num1288z0">
    <w:name w:val="WW8Num1288z0"/>
    <w:rsid w:val="00031DB1"/>
    <w:rPr>
      <w:b/>
    </w:rPr>
  </w:style>
  <w:style w:type="character" w:customStyle="1" w:styleId="WW8Num1289z0">
    <w:name w:val="WW8Num1289z0"/>
    <w:rsid w:val="00031DB1"/>
    <w:rPr>
      <w:sz w:val="24"/>
    </w:rPr>
  </w:style>
  <w:style w:type="character" w:customStyle="1" w:styleId="WW8Num1289z1">
    <w:name w:val="WW8Num1289z1"/>
    <w:rsid w:val="00031DB1"/>
    <w:rPr>
      <w:rFonts w:ascii="Courier New" w:hAnsi="Courier New"/>
    </w:rPr>
  </w:style>
  <w:style w:type="character" w:customStyle="1" w:styleId="WW8Num1289z2">
    <w:name w:val="WW8Num1289z2"/>
    <w:rsid w:val="00031DB1"/>
    <w:rPr>
      <w:rFonts w:ascii="Wingdings" w:hAnsi="Wingdings"/>
    </w:rPr>
  </w:style>
  <w:style w:type="character" w:customStyle="1" w:styleId="WW8Num1289z3">
    <w:name w:val="WW8Num1289z3"/>
    <w:rsid w:val="00031DB1"/>
    <w:rPr>
      <w:rFonts w:ascii="Symbol" w:hAnsi="Symbol"/>
    </w:rPr>
  </w:style>
  <w:style w:type="character" w:customStyle="1" w:styleId="WW8Num1293z0">
    <w:name w:val="WW8Num1293z0"/>
    <w:rsid w:val="00031DB1"/>
    <w:rPr>
      <w:rFonts w:ascii="Symbol" w:hAnsi="Symbol"/>
    </w:rPr>
  </w:style>
  <w:style w:type="character" w:customStyle="1" w:styleId="WW8Num1295z0">
    <w:name w:val="WW8Num1295z0"/>
    <w:rsid w:val="00031DB1"/>
    <w:rPr>
      <w:rFonts w:ascii="Arial" w:hAnsi="Arial"/>
      <w:b/>
      <w:sz w:val="24"/>
    </w:rPr>
  </w:style>
  <w:style w:type="character" w:customStyle="1" w:styleId="WW8Num1297z0">
    <w:name w:val="WW8Num1297z0"/>
    <w:rsid w:val="00031DB1"/>
    <w:rPr>
      <w:b/>
    </w:rPr>
  </w:style>
  <w:style w:type="character" w:customStyle="1" w:styleId="WW8Num1299z0">
    <w:name w:val="WW8Num1299z0"/>
    <w:rsid w:val="00031DB1"/>
    <w:rPr>
      <w:b/>
    </w:rPr>
  </w:style>
  <w:style w:type="character" w:customStyle="1" w:styleId="WW8Num1307z0">
    <w:name w:val="WW8Num1307z0"/>
    <w:rsid w:val="00031DB1"/>
    <w:rPr>
      <w:rFonts w:ascii="Symbol" w:hAnsi="Symbol"/>
    </w:rPr>
  </w:style>
  <w:style w:type="character" w:customStyle="1" w:styleId="WW8Num1311z0">
    <w:name w:val="WW8Num1311z0"/>
    <w:rsid w:val="00031DB1"/>
    <w:rPr>
      <w:b/>
    </w:rPr>
  </w:style>
  <w:style w:type="character" w:customStyle="1" w:styleId="WW8Num1316z0">
    <w:name w:val="WW8Num1316z0"/>
    <w:rsid w:val="00031DB1"/>
    <w:rPr>
      <w:color w:val="000000"/>
      <w:position w:val="0"/>
      <w:sz w:val="24"/>
      <w:u w:val="none"/>
      <w:vertAlign w:val="baseline"/>
    </w:rPr>
  </w:style>
  <w:style w:type="character" w:customStyle="1" w:styleId="WW8Num1318z0">
    <w:name w:val="WW8Num1318z0"/>
    <w:rsid w:val="00031DB1"/>
    <w:rPr>
      <w:rFonts w:ascii="Wingdings" w:hAnsi="Wingdings"/>
    </w:rPr>
  </w:style>
  <w:style w:type="character" w:customStyle="1" w:styleId="WW8Num1320z0">
    <w:name w:val="WW8Num1320z0"/>
    <w:rsid w:val="00031DB1"/>
    <w:rPr>
      <w:rFonts w:ascii="Arial" w:hAnsi="Arial"/>
      <w:sz w:val="24"/>
    </w:rPr>
  </w:style>
  <w:style w:type="character" w:customStyle="1" w:styleId="WW8Num1321z0">
    <w:name w:val="WW8Num1321z0"/>
    <w:rsid w:val="00031DB1"/>
  </w:style>
  <w:style w:type="character" w:customStyle="1" w:styleId="WW8Num1330z0">
    <w:name w:val="WW8Num1330z0"/>
    <w:rsid w:val="00031DB1"/>
    <w:rPr>
      <w:rFonts w:ascii="Symbol" w:hAnsi="Symbol"/>
    </w:rPr>
  </w:style>
  <w:style w:type="character" w:customStyle="1" w:styleId="WW8Num1333z0">
    <w:name w:val="WW8Num1333z0"/>
    <w:rsid w:val="00031DB1"/>
    <w:rPr>
      <w:rFonts w:ascii="Symbol" w:hAnsi="Symbol"/>
    </w:rPr>
  </w:style>
  <w:style w:type="character" w:customStyle="1" w:styleId="WW8Num1333z1">
    <w:name w:val="WW8Num1333z1"/>
    <w:rsid w:val="00031DB1"/>
    <w:rPr>
      <w:rFonts w:ascii="Times New Roman" w:hAnsi="Times New Roman"/>
    </w:rPr>
  </w:style>
  <w:style w:type="character" w:customStyle="1" w:styleId="WW8Num1333z2">
    <w:name w:val="WW8Num1333z2"/>
    <w:rsid w:val="00031DB1"/>
    <w:rPr>
      <w:rFonts w:ascii="Wingdings" w:hAnsi="Wingdings"/>
    </w:rPr>
  </w:style>
  <w:style w:type="character" w:customStyle="1" w:styleId="WW8Num1333z4">
    <w:name w:val="WW8Num1333z4"/>
    <w:rsid w:val="00031DB1"/>
    <w:rPr>
      <w:rFonts w:ascii="Courier New" w:hAnsi="Courier New"/>
    </w:rPr>
  </w:style>
  <w:style w:type="character" w:customStyle="1" w:styleId="WW8Num1340z0">
    <w:name w:val="WW8Num1340z0"/>
    <w:rsid w:val="00031DB1"/>
    <w:rPr>
      <w:rFonts w:ascii="Times New Roman" w:hAnsi="Times New Roman"/>
      <w:sz w:val="24"/>
      <w:u w:val="none"/>
    </w:rPr>
  </w:style>
  <w:style w:type="character" w:customStyle="1" w:styleId="WW8Num1342z0">
    <w:name w:val="WW8Num1342z0"/>
    <w:rsid w:val="00031DB1"/>
    <w:rPr>
      <w:rFonts w:ascii="Symbol" w:hAnsi="Symbol"/>
    </w:rPr>
  </w:style>
  <w:style w:type="character" w:customStyle="1" w:styleId="WW8Num1347z0">
    <w:name w:val="WW8Num1347z0"/>
    <w:rsid w:val="00031DB1"/>
  </w:style>
  <w:style w:type="character" w:customStyle="1" w:styleId="WW8Num1349z0">
    <w:name w:val="WW8Num1349z0"/>
    <w:rsid w:val="00031DB1"/>
    <w:rPr>
      <w:color w:val="000000"/>
      <w:position w:val="0"/>
      <w:sz w:val="24"/>
      <w:u w:val="none"/>
      <w:vertAlign w:val="baseline"/>
    </w:rPr>
  </w:style>
  <w:style w:type="character" w:customStyle="1" w:styleId="WW8Num1350z0">
    <w:name w:val="WW8Num1350z0"/>
    <w:rsid w:val="00031DB1"/>
    <w:rPr>
      <w:rFonts w:ascii="Symbol" w:hAnsi="Symbol"/>
    </w:rPr>
  </w:style>
  <w:style w:type="character" w:customStyle="1" w:styleId="WW8Num1351z0">
    <w:name w:val="WW8Num1351z0"/>
    <w:rsid w:val="00031DB1"/>
    <w:rPr>
      <w:rFonts w:ascii="Arial" w:hAnsi="Arial"/>
      <w:sz w:val="24"/>
    </w:rPr>
  </w:style>
  <w:style w:type="character" w:customStyle="1" w:styleId="WW8Num1353z0">
    <w:name w:val="WW8Num1353z0"/>
    <w:rsid w:val="00031DB1"/>
    <w:rPr>
      <w:rFonts w:ascii="Symbol" w:hAnsi="Symbol"/>
    </w:rPr>
  </w:style>
  <w:style w:type="character" w:customStyle="1" w:styleId="WW8Num1354z0">
    <w:name w:val="WW8Num1354z0"/>
    <w:rsid w:val="00031DB1"/>
    <w:rPr>
      <w:rFonts w:ascii="Symbol" w:hAnsi="Symbol"/>
    </w:rPr>
  </w:style>
  <w:style w:type="character" w:customStyle="1" w:styleId="WW8Num1356z0">
    <w:name w:val="WW8Num1356z0"/>
    <w:rsid w:val="00031DB1"/>
    <w:rPr>
      <w:rFonts w:ascii="Symbol" w:hAnsi="Symbol"/>
    </w:rPr>
  </w:style>
  <w:style w:type="character" w:customStyle="1" w:styleId="WW8Num1359z0">
    <w:name w:val="WW8Num1359z0"/>
    <w:rsid w:val="00031DB1"/>
    <w:rPr>
      <w:rFonts w:ascii="Symbol" w:hAnsi="Symbol"/>
    </w:rPr>
  </w:style>
  <w:style w:type="character" w:customStyle="1" w:styleId="WW8Num1360z0">
    <w:name w:val="WW8Num1360z0"/>
    <w:rsid w:val="00031DB1"/>
    <w:rPr>
      <w:sz w:val="24"/>
    </w:rPr>
  </w:style>
  <w:style w:type="character" w:customStyle="1" w:styleId="WW8Num1361z0">
    <w:name w:val="WW8Num1361z0"/>
    <w:rsid w:val="00031DB1"/>
    <w:rPr>
      <w:rFonts w:ascii="Symbol" w:hAnsi="Symbol"/>
    </w:rPr>
  </w:style>
  <w:style w:type="character" w:customStyle="1" w:styleId="WW8Num1362z0">
    <w:name w:val="WW8Num1362z0"/>
    <w:rsid w:val="00031DB1"/>
    <w:rPr>
      <w:rFonts w:ascii="Symbol" w:hAnsi="Symbol"/>
    </w:rPr>
  </w:style>
  <w:style w:type="character" w:customStyle="1" w:styleId="WW8Num1368z0">
    <w:name w:val="WW8Num1368z0"/>
    <w:rsid w:val="00031DB1"/>
    <w:rPr>
      <w:rFonts w:ascii="Symbol" w:hAnsi="Symbol"/>
    </w:rPr>
  </w:style>
  <w:style w:type="character" w:customStyle="1" w:styleId="WW8Num1370z1">
    <w:name w:val="WW8Num1370z1"/>
    <w:rsid w:val="00031DB1"/>
    <w:rPr>
      <w:rFonts w:ascii="Arial" w:hAnsi="Arial"/>
      <w:b/>
      <w:sz w:val="20"/>
    </w:rPr>
  </w:style>
  <w:style w:type="character" w:customStyle="1" w:styleId="WW8Num1372z0">
    <w:name w:val="WW8Num1372z0"/>
    <w:rsid w:val="00031DB1"/>
  </w:style>
  <w:style w:type="character" w:customStyle="1" w:styleId="WW8Num1377z0">
    <w:name w:val="WW8Num1377z0"/>
    <w:rsid w:val="00031DB1"/>
    <w:rPr>
      <w:rFonts w:ascii="Wingdings" w:hAnsi="Wingdings"/>
    </w:rPr>
  </w:style>
  <w:style w:type="character" w:customStyle="1" w:styleId="WW8Num1377z1">
    <w:name w:val="WW8Num1377z1"/>
    <w:rsid w:val="00031DB1"/>
    <w:rPr>
      <w:rFonts w:ascii="Courier New" w:hAnsi="Courier New"/>
    </w:rPr>
  </w:style>
  <w:style w:type="character" w:customStyle="1" w:styleId="WW8Num1377z3">
    <w:name w:val="WW8Num1377z3"/>
    <w:rsid w:val="00031DB1"/>
    <w:rPr>
      <w:rFonts w:ascii="Symbol" w:hAnsi="Symbol"/>
    </w:rPr>
  </w:style>
  <w:style w:type="character" w:customStyle="1" w:styleId="WW8Num1379z0">
    <w:name w:val="WW8Num1379z0"/>
    <w:rsid w:val="00031DB1"/>
    <w:rPr>
      <w:rFonts w:ascii="Symbol" w:hAnsi="Symbol"/>
    </w:rPr>
  </w:style>
  <w:style w:type="character" w:customStyle="1" w:styleId="WW8Num1380z0">
    <w:name w:val="WW8Num1380z0"/>
    <w:rsid w:val="00031DB1"/>
    <w:rPr>
      <w:b/>
    </w:rPr>
  </w:style>
  <w:style w:type="character" w:customStyle="1" w:styleId="WW8Num1380z1">
    <w:name w:val="WW8Num1380z1"/>
    <w:rsid w:val="00031DB1"/>
    <w:rPr>
      <w:rFonts w:ascii="Arial" w:hAnsi="Arial"/>
      <w:b/>
      <w:sz w:val="20"/>
    </w:rPr>
  </w:style>
  <w:style w:type="character" w:customStyle="1" w:styleId="WW8Num1385z0">
    <w:name w:val="WW8Num1385z0"/>
    <w:rsid w:val="00031DB1"/>
    <w:rPr>
      <w:rFonts w:ascii="Arial" w:hAnsi="Arial"/>
      <w:color w:val="000000"/>
      <w:sz w:val="20"/>
    </w:rPr>
  </w:style>
  <w:style w:type="character" w:customStyle="1" w:styleId="WW8Num1388z0">
    <w:name w:val="WW8Num1388z0"/>
    <w:rsid w:val="00031DB1"/>
    <w:rPr>
      <w:rFonts w:ascii="Wingdings" w:hAnsi="Wingdings"/>
    </w:rPr>
  </w:style>
  <w:style w:type="character" w:customStyle="1" w:styleId="WW8Num1391z0">
    <w:name w:val="WW8Num1391z0"/>
    <w:rsid w:val="00031DB1"/>
    <w:rPr>
      <w:color w:val="auto"/>
      <w:sz w:val="20"/>
    </w:rPr>
  </w:style>
  <w:style w:type="character" w:customStyle="1" w:styleId="WW8Num1394z0">
    <w:name w:val="WW8Num1394z0"/>
    <w:rsid w:val="00031DB1"/>
    <w:rPr>
      <w:rFonts w:ascii="Symbol" w:hAnsi="Symbol"/>
      <w:color w:val="auto"/>
    </w:rPr>
  </w:style>
  <w:style w:type="character" w:customStyle="1" w:styleId="WW8Num1397z0">
    <w:name w:val="WW8Num1397z0"/>
    <w:rsid w:val="00031DB1"/>
    <w:rPr>
      <w:rFonts w:ascii="Symbol" w:hAnsi="Symbol"/>
    </w:rPr>
  </w:style>
  <w:style w:type="character" w:customStyle="1" w:styleId="WW8Num1398z0">
    <w:name w:val="WW8Num1398z0"/>
    <w:rsid w:val="00031DB1"/>
    <w:rPr>
      <w:rFonts w:ascii="Symbol" w:hAnsi="Symbol"/>
    </w:rPr>
  </w:style>
  <w:style w:type="character" w:customStyle="1" w:styleId="WW8Num1398z1">
    <w:name w:val="WW8Num1398z1"/>
    <w:rsid w:val="00031DB1"/>
    <w:rPr>
      <w:rFonts w:ascii="Courier New" w:hAnsi="Courier New"/>
    </w:rPr>
  </w:style>
  <w:style w:type="character" w:customStyle="1" w:styleId="WW8Num1398z2">
    <w:name w:val="WW8Num1398z2"/>
    <w:rsid w:val="00031DB1"/>
    <w:rPr>
      <w:rFonts w:ascii="Wingdings" w:hAnsi="Wingdings"/>
    </w:rPr>
  </w:style>
  <w:style w:type="character" w:customStyle="1" w:styleId="WW8Num1399z0">
    <w:name w:val="WW8Num1399z0"/>
    <w:rsid w:val="00031DB1"/>
    <w:rPr>
      <w:rFonts w:ascii="Symbol" w:hAnsi="Symbol"/>
    </w:rPr>
  </w:style>
  <w:style w:type="character" w:customStyle="1" w:styleId="WW8Num1400z0">
    <w:name w:val="WW8Num1400z0"/>
    <w:rsid w:val="00031DB1"/>
    <w:rPr>
      <w:rFonts w:ascii="Times New Roman" w:hAnsi="Times New Roman"/>
      <w:sz w:val="24"/>
    </w:rPr>
  </w:style>
  <w:style w:type="character" w:customStyle="1" w:styleId="WW8Num1402z0">
    <w:name w:val="WW8Num1402z0"/>
    <w:rsid w:val="00031DB1"/>
    <w:rPr>
      <w:b/>
    </w:rPr>
  </w:style>
  <w:style w:type="character" w:customStyle="1" w:styleId="WW8Num1403z0">
    <w:name w:val="WW8Num1403z0"/>
    <w:rsid w:val="00031DB1"/>
    <w:rPr>
      <w:rFonts w:ascii="Wingdings" w:hAnsi="Wingdings"/>
    </w:rPr>
  </w:style>
  <w:style w:type="character" w:customStyle="1" w:styleId="WW8Num1403z1">
    <w:name w:val="WW8Num1403z1"/>
    <w:rsid w:val="00031DB1"/>
    <w:rPr>
      <w:rFonts w:ascii="Courier New" w:hAnsi="Courier New"/>
    </w:rPr>
  </w:style>
  <w:style w:type="character" w:customStyle="1" w:styleId="WW8Num1403z2">
    <w:name w:val="WW8Num1403z2"/>
    <w:rsid w:val="00031DB1"/>
    <w:rPr>
      <w:rFonts w:ascii="Wingdings" w:hAnsi="Wingdings"/>
    </w:rPr>
  </w:style>
  <w:style w:type="character" w:customStyle="1" w:styleId="WW8Num1403z3">
    <w:name w:val="WW8Num1403z3"/>
    <w:rsid w:val="00031DB1"/>
    <w:rPr>
      <w:rFonts w:ascii="Symbol" w:hAnsi="Symbol"/>
    </w:rPr>
  </w:style>
  <w:style w:type="character" w:customStyle="1" w:styleId="WW8Num1408z0">
    <w:name w:val="WW8Num1408z0"/>
    <w:rsid w:val="00031DB1"/>
    <w:rPr>
      <w:rFonts w:ascii="Symbol" w:hAnsi="Symbol"/>
    </w:rPr>
  </w:style>
  <w:style w:type="character" w:customStyle="1" w:styleId="WW8Num1409z0">
    <w:name w:val="WW8Num1409z0"/>
    <w:rsid w:val="00031DB1"/>
    <w:rPr>
      <w:rFonts w:ascii="Symbol" w:hAnsi="Symbol"/>
    </w:rPr>
  </w:style>
  <w:style w:type="character" w:customStyle="1" w:styleId="WW8Num1412z0">
    <w:name w:val="WW8Num1412z0"/>
    <w:rsid w:val="00031DB1"/>
    <w:rPr>
      <w:rFonts w:ascii="Symbol" w:hAnsi="Symbol"/>
    </w:rPr>
  </w:style>
  <w:style w:type="character" w:customStyle="1" w:styleId="WW8Num1413z0">
    <w:name w:val="WW8Num1413z0"/>
    <w:rsid w:val="00031DB1"/>
    <w:rPr>
      <w:b/>
    </w:rPr>
  </w:style>
  <w:style w:type="character" w:customStyle="1" w:styleId="WW8Num1416z0">
    <w:name w:val="WW8Num1416z0"/>
    <w:rsid w:val="00031DB1"/>
    <w:rPr>
      <w:b/>
    </w:rPr>
  </w:style>
  <w:style w:type="character" w:customStyle="1" w:styleId="WW8Num1418z0">
    <w:name w:val="WW8Num1418z0"/>
    <w:rsid w:val="00031DB1"/>
    <w:rPr>
      <w:rFonts w:ascii="Symbol" w:hAnsi="Symbol"/>
    </w:rPr>
  </w:style>
  <w:style w:type="character" w:customStyle="1" w:styleId="WW8Num1419z0">
    <w:name w:val="WW8Num1419z0"/>
    <w:rsid w:val="00031DB1"/>
    <w:rPr>
      <w:rFonts w:ascii="Marlett" w:hAnsi="Marlett"/>
      <w:color w:val="0000FF"/>
    </w:rPr>
  </w:style>
  <w:style w:type="character" w:customStyle="1" w:styleId="WW8Num1420z0">
    <w:name w:val="WW8Num1420z0"/>
    <w:rsid w:val="00031DB1"/>
    <w:rPr>
      <w:rFonts w:ascii="Symbol" w:hAnsi="Symbol"/>
    </w:rPr>
  </w:style>
  <w:style w:type="character" w:customStyle="1" w:styleId="WW8Num1422z0">
    <w:name w:val="WW8Num1422z0"/>
    <w:rsid w:val="00031DB1"/>
    <w:rPr>
      <w:rFonts w:ascii="Times New Roman" w:hAnsi="Times New Roman"/>
      <w:b/>
      <w:sz w:val="24"/>
      <w:u w:val="none"/>
    </w:rPr>
  </w:style>
  <w:style w:type="character" w:customStyle="1" w:styleId="WW8Num1425z0">
    <w:name w:val="WW8Num1425z0"/>
    <w:rsid w:val="00031DB1"/>
    <w:rPr>
      <w:b/>
    </w:rPr>
  </w:style>
  <w:style w:type="character" w:customStyle="1" w:styleId="WW8Num1427z0">
    <w:name w:val="WW8Num1427z0"/>
    <w:rsid w:val="00031DB1"/>
    <w:rPr>
      <w:rFonts w:ascii="Symbol" w:hAnsi="Symbol"/>
    </w:rPr>
  </w:style>
  <w:style w:type="character" w:customStyle="1" w:styleId="WW8Num1427z1">
    <w:name w:val="WW8Num1427z1"/>
    <w:rsid w:val="00031DB1"/>
    <w:rPr>
      <w:rFonts w:ascii="Courier New" w:hAnsi="Courier New"/>
    </w:rPr>
  </w:style>
  <w:style w:type="character" w:customStyle="1" w:styleId="WW8Num1427z2">
    <w:name w:val="WW8Num1427z2"/>
    <w:rsid w:val="00031DB1"/>
    <w:rPr>
      <w:rFonts w:ascii="Wingdings" w:hAnsi="Wingdings"/>
    </w:rPr>
  </w:style>
  <w:style w:type="character" w:customStyle="1" w:styleId="WW8Num1430z0">
    <w:name w:val="WW8Num1430z0"/>
    <w:rsid w:val="00031DB1"/>
    <w:rPr>
      <w:rFonts w:ascii="Symbol" w:hAnsi="Symbol"/>
    </w:rPr>
  </w:style>
  <w:style w:type="character" w:customStyle="1" w:styleId="WW8Num1430z1">
    <w:name w:val="WW8Num1430z1"/>
    <w:rsid w:val="00031DB1"/>
    <w:rPr>
      <w:rFonts w:ascii="Courier New" w:hAnsi="Courier New"/>
    </w:rPr>
  </w:style>
  <w:style w:type="character" w:customStyle="1" w:styleId="WW8Num1430z2">
    <w:name w:val="WW8Num1430z2"/>
    <w:rsid w:val="00031DB1"/>
    <w:rPr>
      <w:rFonts w:ascii="Wingdings" w:hAnsi="Wingdings"/>
    </w:rPr>
  </w:style>
  <w:style w:type="character" w:customStyle="1" w:styleId="WW8Num1431z0">
    <w:name w:val="WW8Num1431z0"/>
    <w:rsid w:val="00031DB1"/>
    <w:rPr>
      <w:b/>
      <w:color w:val="auto"/>
      <w:sz w:val="20"/>
    </w:rPr>
  </w:style>
  <w:style w:type="character" w:customStyle="1" w:styleId="WW8Num1436z0">
    <w:name w:val="WW8Num1436z0"/>
    <w:rsid w:val="00031DB1"/>
    <w:rPr>
      <w:b/>
    </w:rPr>
  </w:style>
  <w:style w:type="character" w:customStyle="1" w:styleId="WW8Num1437z0">
    <w:name w:val="WW8Num1437z0"/>
    <w:rsid w:val="00031DB1"/>
    <w:rPr>
      <w:color w:val="000000"/>
      <w:position w:val="0"/>
      <w:sz w:val="24"/>
      <w:u w:val="none"/>
      <w:vertAlign w:val="baseline"/>
    </w:rPr>
  </w:style>
  <w:style w:type="character" w:customStyle="1" w:styleId="WW8Num1439z0">
    <w:name w:val="WW8Num1439z0"/>
    <w:rsid w:val="00031DB1"/>
    <w:rPr>
      <w:rFonts w:ascii="Swis721 BT" w:hAnsi="Swis721 BT"/>
      <w:b/>
      <w:sz w:val="18"/>
    </w:rPr>
  </w:style>
  <w:style w:type="character" w:customStyle="1" w:styleId="WW8Num1440z0">
    <w:name w:val="WW8Num1440z0"/>
    <w:rsid w:val="00031DB1"/>
    <w:rPr>
      <w:rFonts w:ascii="Arial" w:hAnsi="Arial"/>
    </w:rPr>
  </w:style>
  <w:style w:type="character" w:customStyle="1" w:styleId="WW8Num1446z0">
    <w:name w:val="WW8Num1446z0"/>
    <w:rsid w:val="00031DB1"/>
    <w:rPr>
      <w:rFonts w:ascii="Symbol" w:hAnsi="Symbol"/>
    </w:rPr>
  </w:style>
  <w:style w:type="character" w:customStyle="1" w:styleId="WW8Num1448z0">
    <w:name w:val="WW8Num1448z0"/>
    <w:rsid w:val="00031DB1"/>
    <w:rPr>
      <w:rFonts w:ascii="Arial" w:hAnsi="Arial"/>
      <w:sz w:val="24"/>
      <w:u w:val="none"/>
    </w:rPr>
  </w:style>
  <w:style w:type="character" w:customStyle="1" w:styleId="WW8Num1449z0">
    <w:name w:val="WW8Num1449z0"/>
    <w:rsid w:val="00031DB1"/>
    <w:rPr>
      <w:rFonts w:ascii="Symbol" w:hAnsi="Symbol"/>
    </w:rPr>
  </w:style>
  <w:style w:type="character" w:customStyle="1" w:styleId="WW8Num1450z0">
    <w:name w:val="WW8Num1450z0"/>
    <w:rsid w:val="00031DB1"/>
    <w:rPr>
      <w:color w:val="000000"/>
      <w:position w:val="0"/>
      <w:sz w:val="24"/>
      <w:u w:val="none"/>
      <w:vertAlign w:val="baseline"/>
    </w:rPr>
  </w:style>
  <w:style w:type="character" w:customStyle="1" w:styleId="WW8Num1453z0">
    <w:name w:val="WW8Num1453z0"/>
    <w:rsid w:val="00031DB1"/>
    <w:rPr>
      <w:rFonts w:ascii="Symbol" w:hAnsi="Symbol"/>
    </w:rPr>
  </w:style>
  <w:style w:type="character" w:customStyle="1" w:styleId="WW8Num1455z0">
    <w:name w:val="WW8Num1455z0"/>
    <w:rsid w:val="00031DB1"/>
    <w:rPr>
      <w:rFonts w:ascii="Times New Roman" w:hAnsi="Times New Roman"/>
      <w:b/>
      <w:sz w:val="24"/>
    </w:rPr>
  </w:style>
  <w:style w:type="character" w:customStyle="1" w:styleId="WW8Num1455z1">
    <w:name w:val="WW8Num1455z1"/>
    <w:rsid w:val="00031DB1"/>
    <w:rPr>
      <w:rFonts w:ascii="Courier New" w:hAnsi="Courier New"/>
    </w:rPr>
  </w:style>
  <w:style w:type="character" w:customStyle="1" w:styleId="WW8Num1455z2">
    <w:name w:val="WW8Num1455z2"/>
    <w:rsid w:val="00031DB1"/>
    <w:rPr>
      <w:rFonts w:ascii="Wingdings" w:hAnsi="Wingdings"/>
    </w:rPr>
  </w:style>
  <w:style w:type="character" w:customStyle="1" w:styleId="WW8Num1455z3">
    <w:name w:val="WW8Num1455z3"/>
    <w:rsid w:val="00031DB1"/>
    <w:rPr>
      <w:rFonts w:ascii="Symbol" w:hAnsi="Symbol"/>
    </w:rPr>
  </w:style>
  <w:style w:type="character" w:customStyle="1" w:styleId="WW8Num1456z0">
    <w:name w:val="WW8Num1456z0"/>
    <w:rsid w:val="00031DB1"/>
    <w:rPr>
      <w:rFonts w:ascii="Symbol" w:hAnsi="Symbol"/>
    </w:rPr>
  </w:style>
  <w:style w:type="character" w:customStyle="1" w:styleId="WW8Num1464z0">
    <w:name w:val="WW8Num1464z0"/>
    <w:rsid w:val="00031DB1"/>
    <w:rPr>
      <w:rFonts w:ascii="Times New Roman" w:hAnsi="Times New Roman"/>
      <w:b/>
      <w:sz w:val="24"/>
      <w:u w:val="none"/>
    </w:rPr>
  </w:style>
  <w:style w:type="character" w:customStyle="1" w:styleId="WW8Num1466z0">
    <w:name w:val="WW8Num1466z0"/>
    <w:rsid w:val="00031DB1"/>
    <w:rPr>
      <w:b/>
    </w:rPr>
  </w:style>
  <w:style w:type="character" w:customStyle="1" w:styleId="WW8Num1467z0">
    <w:name w:val="WW8Num1467z0"/>
    <w:rsid w:val="00031DB1"/>
    <w:rPr>
      <w:color w:val="000000"/>
      <w:position w:val="0"/>
      <w:sz w:val="24"/>
      <w:u w:val="none"/>
      <w:vertAlign w:val="baseline"/>
    </w:rPr>
  </w:style>
  <w:style w:type="character" w:customStyle="1" w:styleId="WW8Num1468z0">
    <w:name w:val="WW8Num1468z0"/>
    <w:rsid w:val="00031DB1"/>
    <w:rPr>
      <w:rFonts w:ascii="Wingdings" w:hAnsi="Wingdings"/>
    </w:rPr>
  </w:style>
  <w:style w:type="character" w:customStyle="1" w:styleId="WW8Num1473z0">
    <w:name w:val="WW8Num1473z0"/>
    <w:rsid w:val="00031DB1"/>
  </w:style>
  <w:style w:type="character" w:customStyle="1" w:styleId="WW8Num1474z0">
    <w:name w:val="WW8Num1474z0"/>
    <w:rsid w:val="00031DB1"/>
    <w:rPr>
      <w:rFonts w:ascii="Symbol" w:hAnsi="Symbol"/>
    </w:rPr>
  </w:style>
  <w:style w:type="character" w:customStyle="1" w:styleId="WW8Num1484z0">
    <w:name w:val="WW8Num1484z0"/>
    <w:rsid w:val="00031DB1"/>
    <w:rPr>
      <w:rFonts w:ascii="Symbol" w:hAnsi="Symbol"/>
    </w:rPr>
  </w:style>
  <w:style w:type="character" w:customStyle="1" w:styleId="WW8Num1488z0">
    <w:name w:val="WW8Num1488z0"/>
    <w:rsid w:val="00031DB1"/>
    <w:rPr>
      <w:color w:val="000000"/>
    </w:rPr>
  </w:style>
  <w:style w:type="character" w:customStyle="1" w:styleId="WW8Num1491z0">
    <w:name w:val="WW8Num1491z0"/>
    <w:rsid w:val="00031DB1"/>
    <w:rPr>
      <w:rFonts w:ascii="Symbol" w:hAnsi="Symbol"/>
    </w:rPr>
  </w:style>
  <w:style w:type="character" w:customStyle="1" w:styleId="WW8Num1496z0">
    <w:name w:val="WW8Num1496z0"/>
    <w:rsid w:val="00031DB1"/>
    <w:rPr>
      <w:b/>
    </w:rPr>
  </w:style>
  <w:style w:type="character" w:customStyle="1" w:styleId="WW8Num1498z0">
    <w:name w:val="WW8Num1498z0"/>
    <w:rsid w:val="00031DB1"/>
    <w:rPr>
      <w:rFonts w:ascii="Times New Roman" w:hAnsi="Times New Roman"/>
    </w:rPr>
  </w:style>
  <w:style w:type="character" w:customStyle="1" w:styleId="WW8Num1498z1">
    <w:name w:val="WW8Num1498z1"/>
    <w:rsid w:val="00031DB1"/>
    <w:rPr>
      <w:rFonts w:ascii="Courier New" w:hAnsi="Courier New"/>
    </w:rPr>
  </w:style>
  <w:style w:type="character" w:customStyle="1" w:styleId="WW8Num1498z2">
    <w:name w:val="WW8Num1498z2"/>
    <w:rsid w:val="00031DB1"/>
    <w:rPr>
      <w:rFonts w:ascii="Wingdings" w:hAnsi="Wingdings"/>
    </w:rPr>
  </w:style>
  <w:style w:type="character" w:customStyle="1" w:styleId="WW8Num1498z3">
    <w:name w:val="WW8Num1498z3"/>
    <w:rsid w:val="00031DB1"/>
    <w:rPr>
      <w:rFonts w:ascii="Symbol" w:hAnsi="Symbol"/>
    </w:rPr>
  </w:style>
  <w:style w:type="character" w:customStyle="1" w:styleId="WW8Num1500z0">
    <w:name w:val="WW8Num1500z0"/>
    <w:rsid w:val="00031DB1"/>
    <w:rPr>
      <w:rFonts w:ascii="Arial" w:hAnsi="Arial"/>
      <w:sz w:val="24"/>
      <w:u w:val="none"/>
    </w:rPr>
  </w:style>
  <w:style w:type="character" w:customStyle="1" w:styleId="WW8Num1503z0">
    <w:name w:val="WW8Num1503z0"/>
    <w:rsid w:val="00031DB1"/>
    <w:rPr>
      <w:rFonts w:ascii="Symbol" w:hAnsi="Symbol"/>
    </w:rPr>
  </w:style>
  <w:style w:type="character" w:customStyle="1" w:styleId="WW8Num1507z0">
    <w:name w:val="WW8Num1507z0"/>
    <w:rsid w:val="00031DB1"/>
    <w:rPr>
      <w:rFonts w:ascii="Symbol" w:hAnsi="Symbol"/>
    </w:rPr>
  </w:style>
  <w:style w:type="character" w:customStyle="1" w:styleId="WW8Num1510z0">
    <w:name w:val="WW8Num1510z0"/>
    <w:rsid w:val="00031DB1"/>
    <w:rPr>
      <w:rFonts w:ascii="Symbol" w:hAnsi="Symbol"/>
    </w:rPr>
  </w:style>
  <w:style w:type="character" w:customStyle="1" w:styleId="WW8Num1521z0">
    <w:name w:val="WW8Num1521z0"/>
    <w:rsid w:val="00031DB1"/>
  </w:style>
  <w:style w:type="character" w:customStyle="1" w:styleId="WW8Num1523z0">
    <w:name w:val="WW8Num1523z0"/>
    <w:rsid w:val="00031DB1"/>
    <w:rPr>
      <w:rFonts w:ascii="Arial" w:hAnsi="Arial"/>
      <w:sz w:val="24"/>
    </w:rPr>
  </w:style>
  <w:style w:type="character" w:customStyle="1" w:styleId="WW8Num1526z0">
    <w:name w:val="WW8Num1526z0"/>
    <w:rsid w:val="00031DB1"/>
    <w:rPr>
      <w:rFonts w:ascii="Marlett" w:hAnsi="Marlett"/>
      <w:color w:val="0000FF"/>
    </w:rPr>
  </w:style>
  <w:style w:type="character" w:customStyle="1" w:styleId="WW8Num1527z0">
    <w:name w:val="WW8Num1527z0"/>
    <w:rsid w:val="00031DB1"/>
    <w:rPr>
      <w:rFonts w:ascii="Marlett" w:hAnsi="Marlett"/>
      <w:color w:val="0000FF"/>
    </w:rPr>
  </w:style>
  <w:style w:type="character" w:customStyle="1" w:styleId="WW8Num1530z0">
    <w:name w:val="WW8Num1530z0"/>
    <w:rsid w:val="00031DB1"/>
    <w:rPr>
      <w:b/>
      <w:color w:val="auto"/>
      <w:sz w:val="18"/>
    </w:rPr>
  </w:style>
  <w:style w:type="character" w:customStyle="1" w:styleId="WW8Num1531z0">
    <w:name w:val="WW8Num1531z0"/>
    <w:rsid w:val="00031DB1"/>
    <w:rPr>
      <w:rFonts w:ascii="Wingdings" w:hAnsi="Wingdings"/>
    </w:rPr>
  </w:style>
  <w:style w:type="character" w:customStyle="1" w:styleId="WW8Num1533z0">
    <w:name w:val="WW8Num1533z0"/>
    <w:rsid w:val="00031DB1"/>
    <w:rPr>
      <w:rFonts w:ascii="Symbol" w:hAnsi="Symbol"/>
    </w:rPr>
  </w:style>
  <w:style w:type="character" w:customStyle="1" w:styleId="WW8Num1535z0">
    <w:name w:val="WW8Num1535z0"/>
    <w:rsid w:val="00031DB1"/>
    <w:rPr>
      <w:rFonts w:ascii="Symbol" w:hAnsi="Symbol"/>
    </w:rPr>
  </w:style>
  <w:style w:type="character" w:customStyle="1" w:styleId="WW8Num1538z0">
    <w:name w:val="WW8Num1538z0"/>
    <w:rsid w:val="00031DB1"/>
    <w:rPr>
      <w:b/>
    </w:rPr>
  </w:style>
  <w:style w:type="character" w:customStyle="1" w:styleId="WW8Num1540z0">
    <w:name w:val="WW8Num1540z0"/>
    <w:rsid w:val="00031DB1"/>
    <w:rPr>
      <w:rFonts w:ascii="Symbol" w:hAnsi="Symbol"/>
    </w:rPr>
  </w:style>
  <w:style w:type="character" w:customStyle="1" w:styleId="WW8Num1542z0">
    <w:name w:val="WW8Num1542z0"/>
    <w:rsid w:val="00031DB1"/>
    <w:rPr>
      <w:rFonts w:ascii="Symbol" w:hAnsi="Symbol"/>
    </w:rPr>
  </w:style>
  <w:style w:type="character" w:customStyle="1" w:styleId="WW8Num1544z0">
    <w:name w:val="WW8Num1544z0"/>
    <w:rsid w:val="00031DB1"/>
    <w:rPr>
      <w:rFonts w:ascii="Symbol" w:hAnsi="Symbol"/>
    </w:rPr>
  </w:style>
  <w:style w:type="character" w:customStyle="1" w:styleId="WW8Num1549z0">
    <w:name w:val="WW8Num1549z0"/>
    <w:rsid w:val="00031DB1"/>
    <w:rPr>
      <w:b/>
    </w:rPr>
  </w:style>
  <w:style w:type="character" w:customStyle="1" w:styleId="WW8Num1556z0">
    <w:name w:val="WW8Num1556z0"/>
    <w:rsid w:val="00031DB1"/>
    <w:rPr>
      <w:rFonts w:ascii="Symbol" w:hAnsi="Symbol"/>
    </w:rPr>
  </w:style>
  <w:style w:type="character" w:customStyle="1" w:styleId="WW8Num1557z0">
    <w:name w:val="WW8Num1557z0"/>
    <w:rsid w:val="00031DB1"/>
    <w:rPr>
      <w:rFonts w:ascii="Wingdings" w:hAnsi="Wingdings"/>
    </w:rPr>
  </w:style>
  <w:style w:type="character" w:customStyle="1" w:styleId="WW8Num1561z0">
    <w:name w:val="WW8Num1561z0"/>
    <w:rsid w:val="00031DB1"/>
    <w:rPr>
      <w:rFonts w:ascii="Symbol" w:hAnsi="Symbol"/>
    </w:rPr>
  </w:style>
  <w:style w:type="character" w:customStyle="1" w:styleId="WW8Num1562z0">
    <w:name w:val="WW8Num1562z0"/>
    <w:rsid w:val="00031DB1"/>
    <w:rPr>
      <w:rFonts w:ascii="Symbol" w:hAnsi="Symbol"/>
    </w:rPr>
  </w:style>
  <w:style w:type="character" w:customStyle="1" w:styleId="WW8Num1564z0">
    <w:name w:val="WW8Num1564z0"/>
    <w:rsid w:val="00031DB1"/>
    <w:rPr>
      <w:rFonts w:ascii="Times New Roman" w:hAnsi="Times New Roman"/>
      <w:sz w:val="24"/>
      <w:u w:val="none"/>
    </w:rPr>
  </w:style>
  <w:style w:type="character" w:customStyle="1" w:styleId="WW8Num1572z0">
    <w:name w:val="WW8Num1572z0"/>
    <w:rsid w:val="00031DB1"/>
    <w:rPr>
      <w:rFonts w:ascii="Times New Roman" w:hAnsi="Times New Roman"/>
      <w:sz w:val="24"/>
    </w:rPr>
  </w:style>
  <w:style w:type="character" w:customStyle="1" w:styleId="WW8Num1581z0">
    <w:name w:val="WW8Num1581z0"/>
    <w:rsid w:val="00031DB1"/>
  </w:style>
  <w:style w:type="character" w:customStyle="1" w:styleId="WW8Num1584z1">
    <w:name w:val="WW8Num1584z1"/>
    <w:rsid w:val="00031DB1"/>
    <w:rPr>
      <w:color w:val="000000"/>
    </w:rPr>
  </w:style>
  <w:style w:type="character" w:customStyle="1" w:styleId="WW8Num1590z0">
    <w:name w:val="WW8Num1590z0"/>
    <w:rsid w:val="00031DB1"/>
    <w:rPr>
      <w:rFonts w:ascii="Symbol" w:hAnsi="Symbol"/>
    </w:rPr>
  </w:style>
  <w:style w:type="character" w:customStyle="1" w:styleId="WW8Num1595z0">
    <w:name w:val="WW8Num1595z0"/>
    <w:rsid w:val="00031DB1"/>
    <w:rPr>
      <w:rFonts w:ascii="Arial" w:hAnsi="Arial"/>
      <w:sz w:val="24"/>
    </w:rPr>
  </w:style>
  <w:style w:type="character" w:customStyle="1" w:styleId="WW8Num1600z0">
    <w:name w:val="WW8Num1600z0"/>
    <w:rsid w:val="00031DB1"/>
  </w:style>
  <w:style w:type="character" w:customStyle="1" w:styleId="WW8Num1609z0">
    <w:name w:val="WW8Num1609z0"/>
    <w:rsid w:val="00031DB1"/>
    <w:rPr>
      <w:rFonts w:ascii="Symbol" w:hAnsi="Symbol"/>
    </w:rPr>
  </w:style>
  <w:style w:type="character" w:customStyle="1" w:styleId="WW8Num1614z0">
    <w:name w:val="WW8Num1614z0"/>
    <w:rsid w:val="00031DB1"/>
    <w:rPr>
      <w:rFonts w:ascii="Symbol" w:hAnsi="Symbol"/>
    </w:rPr>
  </w:style>
  <w:style w:type="character" w:customStyle="1" w:styleId="WW8Num1615z0">
    <w:name w:val="WW8Num1615z0"/>
    <w:rsid w:val="00031DB1"/>
    <w:rPr>
      <w:rFonts w:ascii="Symbol" w:hAnsi="Symbol"/>
    </w:rPr>
  </w:style>
  <w:style w:type="character" w:customStyle="1" w:styleId="WW8Num1617z0">
    <w:name w:val="WW8Num1617z0"/>
    <w:rsid w:val="00031DB1"/>
    <w:rPr>
      <w:rFonts w:ascii="Symbol" w:hAnsi="Symbol"/>
    </w:rPr>
  </w:style>
  <w:style w:type="character" w:customStyle="1" w:styleId="WW8Num1619z0">
    <w:name w:val="WW8Num1619z0"/>
    <w:rsid w:val="00031DB1"/>
    <w:rPr>
      <w:rFonts w:ascii="Times New Roman" w:hAnsi="Times New Roman"/>
      <w:sz w:val="24"/>
    </w:rPr>
  </w:style>
  <w:style w:type="character" w:customStyle="1" w:styleId="WW8Num1621z0">
    <w:name w:val="WW8Num1621z0"/>
    <w:rsid w:val="00031DB1"/>
    <w:rPr>
      <w:rFonts w:ascii="Symbol" w:hAnsi="Symbol"/>
    </w:rPr>
  </w:style>
  <w:style w:type="character" w:customStyle="1" w:styleId="WW8Num1622z0">
    <w:name w:val="WW8Num1622z0"/>
    <w:rsid w:val="00031DB1"/>
    <w:rPr>
      <w:rFonts w:ascii="Symbol" w:hAnsi="Symbol"/>
    </w:rPr>
  </w:style>
  <w:style w:type="character" w:customStyle="1" w:styleId="WW8Num1626z0">
    <w:name w:val="WW8Num1626z0"/>
    <w:rsid w:val="00031DB1"/>
    <w:rPr>
      <w:rFonts w:ascii="Symbol" w:hAnsi="Symbol"/>
    </w:rPr>
  </w:style>
  <w:style w:type="character" w:customStyle="1" w:styleId="WW8Num1630z0">
    <w:name w:val="WW8Num1630z0"/>
    <w:rsid w:val="00031DB1"/>
    <w:rPr>
      <w:rFonts w:ascii="Wingdings" w:hAnsi="Wingdings"/>
    </w:rPr>
  </w:style>
  <w:style w:type="character" w:customStyle="1" w:styleId="WW8Num1630z1">
    <w:name w:val="WW8Num1630z1"/>
    <w:rsid w:val="00031DB1"/>
    <w:rPr>
      <w:rFonts w:ascii="Courier New" w:hAnsi="Courier New"/>
    </w:rPr>
  </w:style>
  <w:style w:type="character" w:customStyle="1" w:styleId="WW8Num1630z3">
    <w:name w:val="WW8Num1630z3"/>
    <w:rsid w:val="00031DB1"/>
    <w:rPr>
      <w:rFonts w:ascii="Symbol" w:hAnsi="Symbol"/>
    </w:rPr>
  </w:style>
  <w:style w:type="character" w:customStyle="1" w:styleId="WW8Num1633z0">
    <w:name w:val="WW8Num1633z0"/>
    <w:rsid w:val="00031DB1"/>
    <w:rPr>
      <w:rFonts w:ascii="Symbol" w:hAnsi="Symbol"/>
    </w:rPr>
  </w:style>
  <w:style w:type="character" w:customStyle="1" w:styleId="WW8Num1636z0">
    <w:name w:val="WW8Num1636z0"/>
    <w:rsid w:val="00031DB1"/>
    <w:rPr>
      <w:b/>
    </w:rPr>
  </w:style>
  <w:style w:type="character" w:customStyle="1" w:styleId="WW8Num1638z0">
    <w:name w:val="WW8Num1638z0"/>
    <w:rsid w:val="00031DB1"/>
    <w:rPr>
      <w:rFonts w:ascii="Symbol" w:hAnsi="Symbol"/>
    </w:rPr>
  </w:style>
  <w:style w:type="character" w:customStyle="1" w:styleId="WW8Num1640z0">
    <w:name w:val="WW8Num1640z0"/>
    <w:rsid w:val="00031DB1"/>
    <w:rPr>
      <w:rFonts w:ascii="Symbol" w:hAnsi="Symbol"/>
    </w:rPr>
  </w:style>
  <w:style w:type="character" w:customStyle="1" w:styleId="WW8Num1641z0">
    <w:name w:val="WW8Num1641z0"/>
    <w:rsid w:val="00031DB1"/>
    <w:rPr>
      <w:rFonts w:ascii="Times New Roman" w:hAnsi="Times New Roman"/>
      <w:sz w:val="24"/>
      <w:u w:val="none"/>
    </w:rPr>
  </w:style>
  <w:style w:type="character" w:customStyle="1" w:styleId="WW8Num1646z0">
    <w:name w:val="WW8Num1646z0"/>
    <w:rsid w:val="00031DB1"/>
  </w:style>
  <w:style w:type="character" w:customStyle="1" w:styleId="WW8Num1651z0">
    <w:name w:val="WW8Num1651z0"/>
    <w:rsid w:val="00031DB1"/>
    <w:rPr>
      <w:rFonts w:ascii="Arial" w:hAnsi="Arial"/>
      <w:sz w:val="24"/>
    </w:rPr>
  </w:style>
  <w:style w:type="character" w:customStyle="1" w:styleId="WW8Num1653z0">
    <w:name w:val="WW8Num1653z0"/>
    <w:rsid w:val="00031DB1"/>
    <w:rPr>
      <w:rFonts w:ascii="Times New Roman" w:hAnsi="Times New Roman"/>
    </w:rPr>
  </w:style>
  <w:style w:type="character" w:customStyle="1" w:styleId="WW8Num1654z0">
    <w:name w:val="WW8Num1654z0"/>
    <w:rsid w:val="00031DB1"/>
    <w:rPr>
      <w:rFonts w:ascii="Symbol" w:hAnsi="Symbol"/>
    </w:rPr>
  </w:style>
  <w:style w:type="character" w:customStyle="1" w:styleId="WW8Num1655z0">
    <w:name w:val="WW8Num1655z0"/>
    <w:rsid w:val="00031DB1"/>
    <w:rPr>
      <w:rFonts w:ascii="Wingdings" w:hAnsi="Wingdings"/>
    </w:rPr>
  </w:style>
  <w:style w:type="character" w:customStyle="1" w:styleId="WW8Num1655z1">
    <w:name w:val="WW8Num1655z1"/>
    <w:rsid w:val="00031DB1"/>
    <w:rPr>
      <w:rFonts w:ascii="Courier New" w:hAnsi="Courier New"/>
    </w:rPr>
  </w:style>
  <w:style w:type="character" w:customStyle="1" w:styleId="WW8Num1655z2">
    <w:name w:val="WW8Num1655z2"/>
    <w:rsid w:val="00031DB1"/>
    <w:rPr>
      <w:rFonts w:ascii="Wingdings" w:hAnsi="Wingdings"/>
    </w:rPr>
  </w:style>
  <w:style w:type="character" w:customStyle="1" w:styleId="WW8Num1655z3">
    <w:name w:val="WW8Num1655z3"/>
    <w:rsid w:val="00031DB1"/>
    <w:rPr>
      <w:rFonts w:ascii="Symbol" w:hAnsi="Symbol"/>
    </w:rPr>
  </w:style>
  <w:style w:type="character" w:customStyle="1" w:styleId="WW8Num1659z0">
    <w:name w:val="WW8Num1659z0"/>
    <w:rsid w:val="00031DB1"/>
    <w:rPr>
      <w:b/>
      <w:sz w:val="18"/>
    </w:rPr>
  </w:style>
  <w:style w:type="character" w:customStyle="1" w:styleId="WW8Num1661z0">
    <w:name w:val="WW8Num1661z0"/>
    <w:rsid w:val="00031DB1"/>
    <w:rPr>
      <w:rFonts w:ascii="Symbol" w:hAnsi="Symbol"/>
    </w:rPr>
  </w:style>
  <w:style w:type="character" w:customStyle="1" w:styleId="WW8Num1662z0">
    <w:name w:val="WW8Num1662z0"/>
    <w:rsid w:val="00031DB1"/>
    <w:rPr>
      <w:rFonts w:eastAsia="Arial Unicode MS"/>
    </w:rPr>
  </w:style>
  <w:style w:type="character" w:customStyle="1" w:styleId="WW8Num1665z0">
    <w:name w:val="WW8Num1665z0"/>
    <w:rsid w:val="00031DB1"/>
    <w:rPr>
      <w:rFonts w:ascii="Wingdings" w:hAnsi="Wingdings"/>
    </w:rPr>
  </w:style>
  <w:style w:type="character" w:customStyle="1" w:styleId="WW8Num1674z0">
    <w:name w:val="WW8Num1674z0"/>
    <w:rsid w:val="00031DB1"/>
    <w:rPr>
      <w:rFonts w:ascii="Symbol" w:hAnsi="Symbol"/>
    </w:rPr>
  </w:style>
  <w:style w:type="character" w:customStyle="1" w:styleId="WW8Num1676z0">
    <w:name w:val="WW8Num1676z0"/>
    <w:rsid w:val="00031DB1"/>
    <w:rPr>
      <w:rFonts w:ascii="Symbol" w:hAnsi="Symbol"/>
    </w:rPr>
  </w:style>
  <w:style w:type="character" w:customStyle="1" w:styleId="WW8Num1680z0">
    <w:name w:val="WW8Num1680z0"/>
    <w:rsid w:val="00031DB1"/>
    <w:rPr>
      <w:b/>
    </w:rPr>
  </w:style>
  <w:style w:type="character" w:customStyle="1" w:styleId="WW8Num1682z0">
    <w:name w:val="WW8Num1682z0"/>
    <w:rsid w:val="00031DB1"/>
    <w:rPr>
      <w:rFonts w:ascii="Symbol" w:hAnsi="Symbol"/>
    </w:rPr>
  </w:style>
  <w:style w:type="character" w:customStyle="1" w:styleId="WW8Num1683z0">
    <w:name w:val="WW8Num1683z0"/>
    <w:rsid w:val="00031DB1"/>
    <w:rPr>
      <w:rFonts w:ascii="Arial" w:hAnsi="Arial"/>
      <w:b/>
      <w:sz w:val="24"/>
    </w:rPr>
  </w:style>
  <w:style w:type="character" w:customStyle="1" w:styleId="WW8Num1694z0">
    <w:name w:val="WW8Num1694z0"/>
    <w:rsid w:val="00031DB1"/>
    <w:rPr>
      <w:b/>
    </w:rPr>
  </w:style>
  <w:style w:type="character" w:customStyle="1" w:styleId="WW8Num1696z0">
    <w:name w:val="WW8Num1696z0"/>
    <w:rsid w:val="00031DB1"/>
    <w:rPr>
      <w:rFonts w:ascii="Symbol" w:hAnsi="Symbol"/>
    </w:rPr>
  </w:style>
  <w:style w:type="character" w:customStyle="1" w:styleId="WW8Num1697z0">
    <w:name w:val="WW8Num1697z0"/>
    <w:rsid w:val="00031DB1"/>
    <w:rPr>
      <w:rFonts w:ascii="Times New Roman" w:hAnsi="Times New Roman"/>
      <w:b/>
    </w:rPr>
  </w:style>
  <w:style w:type="character" w:customStyle="1" w:styleId="WW8Num1697z1">
    <w:name w:val="WW8Num1697z1"/>
    <w:rsid w:val="00031DB1"/>
    <w:rPr>
      <w:rFonts w:ascii="Courier New" w:hAnsi="Courier New"/>
    </w:rPr>
  </w:style>
  <w:style w:type="character" w:customStyle="1" w:styleId="WW8Num1697z2">
    <w:name w:val="WW8Num1697z2"/>
    <w:rsid w:val="00031DB1"/>
    <w:rPr>
      <w:rFonts w:ascii="Wingdings" w:hAnsi="Wingdings"/>
    </w:rPr>
  </w:style>
  <w:style w:type="character" w:customStyle="1" w:styleId="WW8Num1697z3">
    <w:name w:val="WW8Num1697z3"/>
    <w:rsid w:val="00031DB1"/>
    <w:rPr>
      <w:rFonts w:ascii="Symbol" w:hAnsi="Symbol"/>
    </w:rPr>
  </w:style>
  <w:style w:type="character" w:customStyle="1" w:styleId="WW8Num1698z0">
    <w:name w:val="WW8Num1698z0"/>
    <w:rsid w:val="00031DB1"/>
    <w:rPr>
      <w:b/>
    </w:rPr>
  </w:style>
  <w:style w:type="character" w:customStyle="1" w:styleId="WW8Num1699z0">
    <w:name w:val="WW8Num1699z0"/>
    <w:rsid w:val="00031DB1"/>
    <w:rPr>
      <w:rFonts w:ascii="Arial" w:hAnsi="Arial"/>
      <w:sz w:val="20"/>
    </w:rPr>
  </w:style>
  <w:style w:type="character" w:customStyle="1" w:styleId="WW8Num1705z0">
    <w:name w:val="WW8Num1705z0"/>
    <w:rsid w:val="00031DB1"/>
    <w:rPr>
      <w:b/>
      <w:color w:val="auto"/>
      <w:sz w:val="18"/>
    </w:rPr>
  </w:style>
  <w:style w:type="character" w:customStyle="1" w:styleId="WW8Num1715z0">
    <w:name w:val="WW8Num1715z0"/>
    <w:rsid w:val="00031DB1"/>
    <w:rPr>
      <w:rFonts w:ascii="Symbol" w:hAnsi="Symbol"/>
    </w:rPr>
  </w:style>
  <w:style w:type="character" w:customStyle="1" w:styleId="WW8Num1717z0">
    <w:name w:val="WW8Num1717z0"/>
    <w:rsid w:val="00031DB1"/>
    <w:rPr>
      <w:color w:val="000000"/>
    </w:rPr>
  </w:style>
  <w:style w:type="character" w:customStyle="1" w:styleId="WW8Num1719z0">
    <w:name w:val="WW8Num1719z0"/>
    <w:rsid w:val="00031DB1"/>
    <w:rPr>
      <w:rFonts w:ascii="Marlett" w:hAnsi="Marlett"/>
      <w:color w:val="0000FF"/>
    </w:rPr>
  </w:style>
  <w:style w:type="character" w:customStyle="1" w:styleId="WW8Num1721z0">
    <w:name w:val="WW8Num1721z0"/>
    <w:rsid w:val="00031DB1"/>
    <w:rPr>
      <w:b/>
    </w:rPr>
  </w:style>
  <w:style w:type="character" w:customStyle="1" w:styleId="WW8Num1722z0">
    <w:name w:val="WW8Num1722z0"/>
    <w:rsid w:val="00031DB1"/>
    <w:rPr>
      <w:rFonts w:ascii="Arial" w:hAnsi="Arial"/>
      <w:b/>
      <w:sz w:val="24"/>
    </w:rPr>
  </w:style>
  <w:style w:type="character" w:customStyle="1" w:styleId="WW8Num1728z0">
    <w:name w:val="WW8Num1728z0"/>
    <w:rsid w:val="00031DB1"/>
    <w:rPr>
      <w:rFonts w:ascii="Symbol" w:hAnsi="Symbol"/>
    </w:rPr>
  </w:style>
  <w:style w:type="character" w:customStyle="1" w:styleId="WW8Num1732z0">
    <w:name w:val="WW8Num1732z0"/>
    <w:rsid w:val="00031DB1"/>
    <w:rPr>
      <w:rFonts w:ascii="Symbol" w:hAnsi="Symbol"/>
    </w:rPr>
  </w:style>
  <w:style w:type="character" w:customStyle="1" w:styleId="WW8Num1734z0">
    <w:name w:val="WW8Num1734z0"/>
    <w:rsid w:val="00031DB1"/>
    <w:rPr>
      <w:rFonts w:ascii="Symbol" w:hAnsi="Symbol"/>
    </w:rPr>
  </w:style>
  <w:style w:type="character" w:customStyle="1" w:styleId="WW8Num1735z0">
    <w:name w:val="WW8Num1735z0"/>
    <w:rsid w:val="00031DB1"/>
    <w:rPr>
      <w:rFonts w:ascii="Arial" w:hAnsi="Arial"/>
      <w:b/>
      <w:sz w:val="24"/>
    </w:rPr>
  </w:style>
  <w:style w:type="character" w:customStyle="1" w:styleId="WW8Num1736z0">
    <w:name w:val="WW8Num1736z0"/>
    <w:rsid w:val="00031DB1"/>
    <w:rPr>
      <w:rFonts w:ascii="Symbol" w:hAnsi="Symbol"/>
      <w:color w:val="auto"/>
    </w:rPr>
  </w:style>
  <w:style w:type="character" w:customStyle="1" w:styleId="WW8Num1736z1">
    <w:name w:val="WW8Num1736z1"/>
    <w:rsid w:val="00031DB1"/>
    <w:rPr>
      <w:rFonts w:ascii="Times New Roman" w:hAnsi="Times New Roman"/>
    </w:rPr>
  </w:style>
  <w:style w:type="character" w:customStyle="1" w:styleId="WW8Num1736z2">
    <w:name w:val="WW8Num1736z2"/>
    <w:rsid w:val="00031DB1"/>
    <w:rPr>
      <w:rFonts w:ascii="Wingdings" w:hAnsi="Wingdings"/>
    </w:rPr>
  </w:style>
  <w:style w:type="character" w:customStyle="1" w:styleId="WW8Num1736z3">
    <w:name w:val="WW8Num1736z3"/>
    <w:rsid w:val="00031DB1"/>
    <w:rPr>
      <w:rFonts w:ascii="Symbol" w:hAnsi="Symbol"/>
    </w:rPr>
  </w:style>
  <w:style w:type="character" w:customStyle="1" w:styleId="WW8Num1736z4">
    <w:name w:val="WW8Num1736z4"/>
    <w:rsid w:val="00031DB1"/>
    <w:rPr>
      <w:rFonts w:ascii="Courier New" w:hAnsi="Courier New"/>
    </w:rPr>
  </w:style>
  <w:style w:type="character" w:customStyle="1" w:styleId="WW8Num1738z0">
    <w:name w:val="WW8Num1738z0"/>
    <w:rsid w:val="00031DB1"/>
    <w:rPr>
      <w:rFonts w:ascii="Wingdings" w:hAnsi="Wingdings"/>
    </w:rPr>
  </w:style>
  <w:style w:type="character" w:customStyle="1" w:styleId="WW8Num1738z1">
    <w:name w:val="WW8Num1738z1"/>
    <w:rsid w:val="00031DB1"/>
    <w:rPr>
      <w:rFonts w:ascii="Courier New" w:hAnsi="Courier New"/>
    </w:rPr>
  </w:style>
  <w:style w:type="character" w:customStyle="1" w:styleId="WW8Num1738z2">
    <w:name w:val="WW8Num1738z2"/>
    <w:rsid w:val="00031DB1"/>
    <w:rPr>
      <w:rFonts w:ascii="Wingdings" w:hAnsi="Wingdings"/>
    </w:rPr>
  </w:style>
  <w:style w:type="character" w:customStyle="1" w:styleId="WW8Num1738z3">
    <w:name w:val="WW8Num1738z3"/>
    <w:rsid w:val="00031DB1"/>
    <w:rPr>
      <w:rFonts w:ascii="Symbol" w:hAnsi="Symbol"/>
    </w:rPr>
  </w:style>
  <w:style w:type="character" w:customStyle="1" w:styleId="WW8Num1740z0">
    <w:name w:val="WW8Num1740z0"/>
    <w:rsid w:val="00031DB1"/>
    <w:rPr>
      <w:rFonts w:ascii="Arial" w:hAnsi="Arial"/>
      <w:sz w:val="24"/>
    </w:rPr>
  </w:style>
  <w:style w:type="character" w:customStyle="1" w:styleId="WW8Num1743z0">
    <w:name w:val="WW8Num1743z0"/>
    <w:rsid w:val="00031DB1"/>
    <w:rPr>
      <w:rFonts w:ascii="Symbol" w:hAnsi="Symbol"/>
    </w:rPr>
  </w:style>
  <w:style w:type="character" w:customStyle="1" w:styleId="WW8Num1743z2">
    <w:name w:val="WW8Num1743z2"/>
    <w:rsid w:val="00031DB1"/>
    <w:rPr>
      <w:rFonts w:ascii="Wingdings" w:hAnsi="Wingdings"/>
    </w:rPr>
  </w:style>
  <w:style w:type="character" w:customStyle="1" w:styleId="WW8Num1743z4">
    <w:name w:val="WW8Num1743z4"/>
    <w:rsid w:val="00031DB1"/>
    <w:rPr>
      <w:rFonts w:ascii="Courier New" w:hAnsi="Courier New"/>
    </w:rPr>
  </w:style>
  <w:style w:type="character" w:customStyle="1" w:styleId="WW8Num1749z0">
    <w:name w:val="WW8Num1749z0"/>
    <w:rsid w:val="00031DB1"/>
    <w:rPr>
      <w:b/>
    </w:rPr>
  </w:style>
  <w:style w:type="character" w:customStyle="1" w:styleId="WW8Num1750z0">
    <w:name w:val="WW8Num1750z0"/>
    <w:rsid w:val="00031DB1"/>
  </w:style>
  <w:style w:type="character" w:customStyle="1" w:styleId="WW8Num1753z0">
    <w:name w:val="WW8Num1753z0"/>
    <w:rsid w:val="00031DB1"/>
    <w:rPr>
      <w:rFonts w:ascii="Marlett" w:hAnsi="Marlett"/>
      <w:color w:val="0000FF"/>
    </w:rPr>
  </w:style>
  <w:style w:type="character" w:customStyle="1" w:styleId="WW8Num1755z0">
    <w:name w:val="WW8Num1755z0"/>
    <w:rsid w:val="00031DB1"/>
    <w:rPr>
      <w:b/>
    </w:rPr>
  </w:style>
  <w:style w:type="character" w:customStyle="1" w:styleId="WW8Num1757z0">
    <w:name w:val="WW8Num1757z0"/>
    <w:rsid w:val="00031DB1"/>
    <w:rPr>
      <w:color w:val="auto"/>
    </w:rPr>
  </w:style>
  <w:style w:type="character" w:customStyle="1" w:styleId="WW8Num1764z0">
    <w:name w:val="WW8Num1764z0"/>
    <w:rsid w:val="00031DB1"/>
    <w:rPr>
      <w:rFonts w:ascii="Symbol" w:hAnsi="Symbol"/>
    </w:rPr>
  </w:style>
  <w:style w:type="character" w:customStyle="1" w:styleId="WW8Num1773z0">
    <w:name w:val="WW8Num1773z0"/>
    <w:rsid w:val="00031DB1"/>
    <w:rPr>
      <w:b/>
    </w:rPr>
  </w:style>
  <w:style w:type="character" w:customStyle="1" w:styleId="WW8Num1774z0">
    <w:name w:val="WW8Num1774z0"/>
    <w:rsid w:val="00031DB1"/>
    <w:rPr>
      <w:rFonts w:ascii="Arial" w:hAnsi="Arial"/>
      <w:b/>
      <w:sz w:val="24"/>
    </w:rPr>
  </w:style>
  <w:style w:type="character" w:customStyle="1" w:styleId="WW8Num1775z0">
    <w:name w:val="WW8Num1775z0"/>
    <w:rsid w:val="00031DB1"/>
    <w:rPr>
      <w:rFonts w:ascii="Symbol" w:hAnsi="Symbol"/>
    </w:rPr>
  </w:style>
  <w:style w:type="character" w:customStyle="1" w:styleId="WW8Num1777z0">
    <w:name w:val="WW8Num1777z0"/>
    <w:rsid w:val="00031DB1"/>
    <w:rPr>
      <w:b/>
    </w:rPr>
  </w:style>
  <w:style w:type="character" w:customStyle="1" w:styleId="WW8Num1777z1">
    <w:name w:val="WW8Num1777z1"/>
    <w:rsid w:val="00031DB1"/>
    <w:rPr>
      <w:rFonts w:ascii="Arial" w:hAnsi="Arial"/>
      <w:b/>
      <w:sz w:val="20"/>
    </w:rPr>
  </w:style>
  <w:style w:type="character" w:customStyle="1" w:styleId="WW8Num1778z0">
    <w:name w:val="WW8Num1778z0"/>
    <w:rsid w:val="00031DB1"/>
    <w:rPr>
      <w:rFonts w:ascii="Marlett" w:hAnsi="Marlett"/>
      <w:color w:val="0000FF"/>
    </w:rPr>
  </w:style>
  <w:style w:type="character" w:customStyle="1" w:styleId="WW8Num1785z0">
    <w:name w:val="WW8Num1785z0"/>
    <w:rsid w:val="00031DB1"/>
    <w:rPr>
      <w:b/>
    </w:rPr>
  </w:style>
  <w:style w:type="character" w:customStyle="1" w:styleId="WW8Num1787z0">
    <w:name w:val="WW8Num1787z0"/>
    <w:rsid w:val="00031DB1"/>
    <w:rPr>
      <w:color w:val="000000"/>
    </w:rPr>
  </w:style>
  <w:style w:type="character" w:customStyle="1" w:styleId="WW8Num1793z0">
    <w:name w:val="WW8Num1793z0"/>
    <w:rsid w:val="00031DB1"/>
    <w:rPr>
      <w:rFonts w:ascii="Symbol" w:hAnsi="Symbol"/>
    </w:rPr>
  </w:style>
  <w:style w:type="character" w:customStyle="1" w:styleId="WW8Num1795z0">
    <w:name w:val="WW8Num1795z0"/>
    <w:rsid w:val="00031DB1"/>
    <w:rPr>
      <w:rFonts w:ascii="Arial" w:hAnsi="Arial"/>
      <w:sz w:val="24"/>
    </w:rPr>
  </w:style>
  <w:style w:type="character" w:customStyle="1" w:styleId="WW8Num1798z0">
    <w:name w:val="WW8Num1798z0"/>
    <w:rsid w:val="00031DB1"/>
    <w:rPr>
      <w:rFonts w:ascii="Arial" w:hAnsi="Arial"/>
    </w:rPr>
  </w:style>
  <w:style w:type="character" w:customStyle="1" w:styleId="WW8Num1800z0">
    <w:name w:val="WW8Num1800z0"/>
    <w:rsid w:val="00031DB1"/>
    <w:rPr>
      <w:rFonts w:ascii="Arial" w:hAnsi="Arial"/>
      <w:sz w:val="24"/>
      <w:u w:val="none"/>
    </w:rPr>
  </w:style>
  <w:style w:type="character" w:customStyle="1" w:styleId="WW8Num1801z0">
    <w:name w:val="WW8Num1801z0"/>
    <w:rsid w:val="00031DB1"/>
    <w:rPr>
      <w:rFonts w:ascii="Arial" w:hAnsi="Arial"/>
      <w:sz w:val="24"/>
    </w:rPr>
  </w:style>
  <w:style w:type="character" w:customStyle="1" w:styleId="WW8Num1803z0">
    <w:name w:val="WW8Num1803z0"/>
    <w:rsid w:val="00031DB1"/>
    <w:rPr>
      <w:rFonts w:ascii="Symbol" w:hAnsi="Symbol"/>
    </w:rPr>
  </w:style>
  <w:style w:type="character" w:customStyle="1" w:styleId="WW8Num1803z1">
    <w:name w:val="WW8Num1803z1"/>
    <w:rsid w:val="00031DB1"/>
    <w:rPr>
      <w:rFonts w:ascii="Courier New" w:hAnsi="Courier New"/>
    </w:rPr>
  </w:style>
  <w:style w:type="character" w:customStyle="1" w:styleId="WW8Num1803z2">
    <w:name w:val="WW8Num1803z2"/>
    <w:rsid w:val="00031DB1"/>
    <w:rPr>
      <w:rFonts w:ascii="Wingdings" w:hAnsi="Wingdings"/>
    </w:rPr>
  </w:style>
  <w:style w:type="character" w:customStyle="1" w:styleId="WW8Num1804z0">
    <w:name w:val="WW8Num1804z0"/>
    <w:rsid w:val="00031DB1"/>
    <w:rPr>
      <w:rFonts w:ascii="Symbol" w:hAnsi="Symbol"/>
    </w:rPr>
  </w:style>
  <w:style w:type="character" w:customStyle="1" w:styleId="WW8Num1809z0">
    <w:name w:val="WW8Num1809z0"/>
    <w:rsid w:val="00031DB1"/>
    <w:rPr>
      <w:b/>
    </w:rPr>
  </w:style>
  <w:style w:type="character" w:customStyle="1" w:styleId="WW8Num1814z0">
    <w:name w:val="WW8Num1814z0"/>
    <w:rsid w:val="00031DB1"/>
    <w:rPr>
      <w:b/>
    </w:rPr>
  </w:style>
  <w:style w:type="character" w:customStyle="1" w:styleId="WW8Num1816z0">
    <w:name w:val="WW8Num1816z0"/>
    <w:rsid w:val="00031DB1"/>
    <w:rPr>
      <w:rFonts w:ascii="Times New Roman" w:hAnsi="Times New Roman"/>
      <w:sz w:val="24"/>
      <w:u w:val="none"/>
    </w:rPr>
  </w:style>
  <w:style w:type="character" w:customStyle="1" w:styleId="WW8Num1819z0">
    <w:name w:val="WW8Num1819z0"/>
    <w:rsid w:val="00031DB1"/>
    <w:rPr>
      <w:rFonts w:ascii="Symbol" w:hAnsi="Symbol"/>
    </w:rPr>
  </w:style>
  <w:style w:type="character" w:customStyle="1" w:styleId="WW8Num1821z0">
    <w:name w:val="WW8Num1821z0"/>
    <w:rsid w:val="00031DB1"/>
    <w:rPr>
      <w:rFonts w:ascii="Arial" w:hAnsi="Arial"/>
      <w:b/>
      <w:sz w:val="24"/>
    </w:rPr>
  </w:style>
  <w:style w:type="character" w:customStyle="1" w:styleId="WW8Num1822z0">
    <w:name w:val="WW8Num1822z0"/>
    <w:rsid w:val="00031DB1"/>
    <w:rPr>
      <w:b/>
    </w:rPr>
  </w:style>
  <w:style w:type="character" w:customStyle="1" w:styleId="WW8Num1824z0">
    <w:name w:val="WW8Num1824z0"/>
    <w:rsid w:val="00031DB1"/>
    <w:rPr>
      <w:rFonts w:ascii="Arial" w:hAnsi="Arial"/>
      <w:b/>
      <w:sz w:val="24"/>
    </w:rPr>
  </w:style>
  <w:style w:type="character" w:customStyle="1" w:styleId="WW8Num1825z0">
    <w:name w:val="WW8Num1825z0"/>
    <w:rsid w:val="00031DB1"/>
    <w:rPr>
      <w:color w:val="000000"/>
      <w:position w:val="0"/>
      <w:sz w:val="24"/>
      <w:u w:val="none"/>
      <w:vertAlign w:val="baseline"/>
    </w:rPr>
  </w:style>
  <w:style w:type="character" w:customStyle="1" w:styleId="WW8Num1828z0">
    <w:name w:val="WW8Num1828z0"/>
    <w:rsid w:val="00031DB1"/>
    <w:rPr>
      <w:rFonts w:ascii="Times New Roman" w:hAnsi="Times New Roman"/>
    </w:rPr>
  </w:style>
  <w:style w:type="character" w:customStyle="1" w:styleId="WW8Num1828z1">
    <w:name w:val="WW8Num1828z1"/>
    <w:rsid w:val="00031DB1"/>
    <w:rPr>
      <w:rFonts w:ascii="Courier New" w:hAnsi="Courier New"/>
    </w:rPr>
  </w:style>
  <w:style w:type="character" w:customStyle="1" w:styleId="WW8Num1828z2">
    <w:name w:val="WW8Num1828z2"/>
    <w:rsid w:val="00031DB1"/>
    <w:rPr>
      <w:rFonts w:ascii="Wingdings" w:hAnsi="Wingdings"/>
    </w:rPr>
  </w:style>
  <w:style w:type="character" w:customStyle="1" w:styleId="WW8Num1828z3">
    <w:name w:val="WW8Num1828z3"/>
    <w:rsid w:val="00031DB1"/>
    <w:rPr>
      <w:rFonts w:ascii="Symbol" w:hAnsi="Symbol"/>
    </w:rPr>
  </w:style>
  <w:style w:type="character" w:customStyle="1" w:styleId="WW8Num1833z0">
    <w:name w:val="WW8Num1833z0"/>
    <w:rsid w:val="00031DB1"/>
    <w:rPr>
      <w:rFonts w:ascii="Arial" w:hAnsi="Arial"/>
      <w:sz w:val="24"/>
    </w:rPr>
  </w:style>
  <w:style w:type="character" w:customStyle="1" w:styleId="WW8Num1841z0">
    <w:name w:val="WW8Num1841z0"/>
    <w:rsid w:val="00031DB1"/>
    <w:rPr>
      <w:rFonts w:ascii="Wingdings" w:hAnsi="Wingdings"/>
    </w:rPr>
  </w:style>
  <w:style w:type="character" w:customStyle="1" w:styleId="WW8Num1842z0">
    <w:name w:val="WW8Num1842z0"/>
    <w:rsid w:val="00031DB1"/>
    <w:rPr>
      <w:color w:val="auto"/>
      <w:sz w:val="20"/>
    </w:rPr>
  </w:style>
  <w:style w:type="character" w:customStyle="1" w:styleId="WW8Num1846z0">
    <w:name w:val="WW8Num1846z0"/>
    <w:rsid w:val="00031DB1"/>
    <w:rPr>
      <w:rFonts w:ascii="Arial" w:hAnsi="Arial"/>
      <w:b/>
      <w:sz w:val="24"/>
    </w:rPr>
  </w:style>
  <w:style w:type="character" w:customStyle="1" w:styleId="WW8Num1848z0">
    <w:name w:val="WW8Num1848z0"/>
    <w:rsid w:val="00031DB1"/>
    <w:rPr>
      <w:rFonts w:ascii="Wingdings" w:hAnsi="Wingdings"/>
    </w:rPr>
  </w:style>
  <w:style w:type="character" w:customStyle="1" w:styleId="WW8Num1849z0">
    <w:name w:val="WW8Num1849z0"/>
    <w:rsid w:val="00031DB1"/>
    <w:rPr>
      <w:rFonts w:ascii="Symbol" w:hAnsi="Symbol"/>
    </w:rPr>
  </w:style>
  <w:style w:type="character" w:customStyle="1" w:styleId="WW8Num1850z0">
    <w:name w:val="WW8Num1850z0"/>
    <w:rsid w:val="00031DB1"/>
    <w:rPr>
      <w:rFonts w:ascii="Symbol" w:hAnsi="Symbol"/>
    </w:rPr>
  </w:style>
  <w:style w:type="character" w:customStyle="1" w:styleId="WW8Num1853z0">
    <w:name w:val="WW8Num1853z0"/>
    <w:rsid w:val="00031DB1"/>
    <w:rPr>
      <w:b/>
    </w:rPr>
  </w:style>
  <w:style w:type="character" w:customStyle="1" w:styleId="WW8Num1855z0">
    <w:name w:val="WW8Num1855z0"/>
    <w:rsid w:val="00031DB1"/>
    <w:rPr>
      <w:rFonts w:ascii="Symbol" w:hAnsi="Symbol"/>
    </w:rPr>
  </w:style>
  <w:style w:type="character" w:customStyle="1" w:styleId="WW8Num1856z0">
    <w:name w:val="WW8Num1856z0"/>
    <w:rsid w:val="00031DB1"/>
    <w:rPr>
      <w:rFonts w:ascii="Symbol" w:hAnsi="Symbol"/>
    </w:rPr>
  </w:style>
  <w:style w:type="character" w:customStyle="1" w:styleId="WW8Num1862z0">
    <w:name w:val="WW8Num1862z0"/>
    <w:rsid w:val="00031DB1"/>
    <w:rPr>
      <w:rFonts w:ascii="Symbol" w:hAnsi="Symbol"/>
    </w:rPr>
  </w:style>
  <w:style w:type="character" w:customStyle="1" w:styleId="WW8Num1863z0">
    <w:name w:val="WW8Num1863z0"/>
    <w:rsid w:val="00031DB1"/>
    <w:rPr>
      <w:color w:val="000000"/>
    </w:rPr>
  </w:style>
  <w:style w:type="character" w:customStyle="1" w:styleId="WW8Num1865z0">
    <w:name w:val="WW8Num1865z0"/>
    <w:rsid w:val="00031DB1"/>
    <w:rPr>
      <w:b/>
    </w:rPr>
  </w:style>
  <w:style w:type="character" w:customStyle="1" w:styleId="WW8Num1867z0">
    <w:name w:val="WW8Num1867z0"/>
    <w:rsid w:val="00031DB1"/>
    <w:rPr>
      <w:rFonts w:ascii="Symbol" w:hAnsi="Symbol"/>
    </w:rPr>
  </w:style>
  <w:style w:type="character" w:customStyle="1" w:styleId="WW8Num1870z0">
    <w:name w:val="WW8Num1870z0"/>
    <w:rsid w:val="00031DB1"/>
    <w:rPr>
      <w:rFonts w:ascii="Arial" w:hAnsi="Arial"/>
      <w:b/>
      <w:sz w:val="24"/>
    </w:rPr>
  </w:style>
  <w:style w:type="character" w:customStyle="1" w:styleId="WW8Num1871z0">
    <w:name w:val="WW8Num1871z0"/>
    <w:rsid w:val="00031DB1"/>
    <w:rPr>
      <w:sz w:val="24"/>
    </w:rPr>
  </w:style>
  <w:style w:type="character" w:customStyle="1" w:styleId="WW8Num1872z0">
    <w:name w:val="WW8Num1872z0"/>
    <w:rsid w:val="00031DB1"/>
    <w:rPr>
      <w:rFonts w:ascii="Symbol" w:hAnsi="Symbol"/>
    </w:rPr>
  </w:style>
  <w:style w:type="character" w:customStyle="1" w:styleId="WW8Num1879z0">
    <w:name w:val="WW8Num1879z0"/>
    <w:rsid w:val="00031DB1"/>
    <w:rPr>
      <w:color w:val="auto"/>
      <w:sz w:val="20"/>
    </w:rPr>
  </w:style>
  <w:style w:type="character" w:customStyle="1" w:styleId="WW8Num1881z0">
    <w:name w:val="WW8Num1881z0"/>
    <w:rsid w:val="00031DB1"/>
    <w:rPr>
      <w:b/>
    </w:rPr>
  </w:style>
  <w:style w:type="character" w:customStyle="1" w:styleId="WW8Num1886z0">
    <w:name w:val="WW8Num1886z0"/>
    <w:rsid w:val="00031DB1"/>
    <w:rPr>
      <w:rFonts w:ascii="Arial" w:hAnsi="Arial"/>
      <w:sz w:val="24"/>
    </w:rPr>
  </w:style>
  <w:style w:type="character" w:customStyle="1" w:styleId="WW8Num1888z0">
    <w:name w:val="WW8Num1888z0"/>
    <w:rsid w:val="00031DB1"/>
    <w:rPr>
      <w:rFonts w:ascii="Symbol" w:hAnsi="Symbol"/>
    </w:rPr>
  </w:style>
  <w:style w:type="character" w:customStyle="1" w:styleId="WW8Num1890z0">
    <w:name w:val="WW8Num1890z0"/>
    <w:rsid w:val="00031DB1"/>
    <w:rPr>
      <w:rFonts w:ascii="Wingdings" w:hAnsi="Wingdings"/>
    </w:rPr>
  </w:style>
  <w:style w:type="character" w:customStyle="1" w:styleId="WW8Num1890z1">
    <w:name w:val="WW8Num1890z1"/>
    <w:rsid w:val="00031DB1"/>
    <w:rPr>
      <w:rFonts w:ascii="Courier New" w:hAnsi="Courier New"/>
    </w:rPr>
  </w:style>
  <w:style w:type="character" w:customStyle="1" w:styleId="WW8Num1890z3">
    <w:name w:val="WW8Num1890z3"/>
    <w:rsid w:val="00031DB1"/>
    <w:rPr>
      <w:rFonts w:ascii="Symbol" w:hAnsi="Symbol"/>
    </w:rPr>
  </w:style>
  <w:style w:type="character" w:customStyle="1" w:styleId="WW8Num1891z0">
    <w:name w:val="WW8Num1891z0"/>
    <w:rsid w:val="00031DB1"/>
    <w:rPr>
      <w:rFonts w:ascii="Wingdings" w:hAnsi="Wingdings"/>
    </w:rPr>
  </w:style>
  <w:style w:type="character" w:customStyle="1" w:styleId="WW8Num1891z1">
    <w:name w:val="WW8Num1891z1"/>
    <w:rsid w:val="00031DB1"/>
    <w:rPr>
      <w:rFonts w:ascii="Courier New" w:hAnsi="Courier New"/>
    </w:rPr>
  </w:style>
  <w:style w:type="character" w:customStyle="1" w:styleId="WW8Num1891z2">
    <w:name w:val="WW8Num1891z2"/>
    <w:rsid w:val="00031DB1"/>
    <w:rPr>
      <w:rFonts w:ascii="Wingdings" w:hAnsi="Wingdings"/>
    </w:rPr>
  </w:style>
  <w:style w:type="character" w:customStyle="1" w:styleId="WW8Num1891z3">
    <w:name w:val="WW8Num1891z3"/>
    <w:rsid w:val="00031DB1"/>
    <w:rPr>
      <w:rFonts w:ascii="Symbol" w:hAnsi="Symbol"/>
    </w:rPr>
  </w:style>
  <w:style w:type="character" w:customStyle="1" w:styleId="WW8Num1894z0">
    <w:name w:val="WW8Num1894z0"/>
    <w:rsid w:val="00031DB1"/>
    <w:rPr>
      <w:rFonts w:ascii="Symbol" w:hAnsi="Symbol"/>
    </w:rPr>
  </w:style>
  <w:style w:type="character" w:customStyle="1" w:styleId="WW8Num1895z0">
    <w:name w:val="WW8Num1895z0"/>
    <w:rsid w:val="00031DB1"/>
  </w:style>
  <w:style w:type="character" w:customStyle="1" w:styleId="WW8NumSt49z0">
    <w:name w:val="WW8NumSt49z0"/>
    <w:rsid w:val="00031DB1"/>
    <w:rPr>
      <w:rFonts w:ascii="Symbol" w:hAnsi="Symbol"/>
    </w:rPr>
  </w:style>
  <w:style w:type="character" w:customStyle="1" w:styleId="WW8NumSt53z0">
    <w:name w:val="WW8NumSt53z0"/>
    <w:rsid w:val="00031DB1"/>
    <w:rPr>
      <w:rFonts w:ascii="Arial" w:hAnsi="Arial"/>
      <w:sz w:val="24"/>
      <w:u w:val="none"/>
    </w:rPr>
  </w:style>
  <w:style w:type="character" w:customStyle="1" w:styleId="WW8NumSt74z0">
    <w:name w:val="WW8NumSt74z0"/>
    <w:rsid w:val="00031DB1"/>
    <w:rPr>
      <w:rFonts w:ascii="Arial" w:hAnsi="Arial"/>
      <w:sz w:val="24"/>
    </w:rPr>
  </w:style>
  <w:style w:type="character" w:customStyle="1" w:styleId="WW8NumSt78z0">
    <w:name w:val="WW8NumSt78z0"/>
    <w:rsid w:val="00031DB1"/>
    <w:rPr>
      <w:rFonts w:ascii="Monotype Sorts" w:hAnsi="Monotype Sorts"/>
      <w:color w:val="000000"/>
      <w:sz w:val="24"/>
    </w:rPr>
  </w:style>
  <w:style w:type="character" w:customStyle="1" w:styleId="WW8NumSt80z0">
    <w:name w:val="WW8NumSt80z0"/>
    <w:rsid w:val="00031DB1"/>
    <w:rPr>
      <w:rFonts w:ascii="Monotype Sorts" w:hAnsi="Monotype Sorts"/>
      <w:color w:val="000000"/>
      <w:sz w:val="24"/>
    </w:rPr>
  </w:style>
  <w:style w:type="character" w:customStyle="1" w:styleId="WW8NumSt83z0">
    <w:name w:val="WW8NumSt83z0"/>
    <w:rsid w:val="00031DB1"/>
    <w:rPr>
      <w:rFonts w:ascii="Monotype Sorts" w:hAnsi="Monotype Sorts"/>
      <w:color w:val="000000"/>
      <w:sz w:val="24"/>
    </w:rPr>
  </w:style>
  <w:style w:type="character" w:customStyle="1" w:styleId="WW8NumSt84z0">
    <w:name w:val="WW8NumSt84z0"/>
    <w:rsid w:val="00031DB1"/>
    <w:rPr>
      <w:rFonts w:ascii="Symbol" w:hAnsi="Symbol"/>
    </w:rPr>
  </w:style>
  <w:style w:type="character" w:customStyle="1" w:styleId="WW8NumSt87z0">
    <w:name w:val="WW8NumSt87z0"/>
    <w:rsid w:val="00031DB1"/>
    <w:rPr>
      <w:rFonts w:ascii="Monotype Sorts" w:hAnsi="Monotype Sorts"/>
      <w:color w:val="000000"/>
      <w:sz w:val="24"/>
    </w:rPr>
  </w:style>
  <w:style w:type="character" w:customStyle="1" w:styleId="WW8NumSt114z0">
    <w:name w:val="WW8NumSt114z0"/>
    <w:rsid w:val="00031DB1"/>
    <w:rPr>
      <w:rFonts w:ascii="Wingdings" w:hAnsi="Wingdings"/>
    </w:rPr>
  </w:style>
  <w:style w:type="character" w:customStyle="1" w:styleId="WW8NumSt138z0">
    <w:name w:val="WW8NumSt138z0"/>
    <w:rsid w:val="00031DB1"/>
    <w:rPr>
      <w:rFonts w:ascii="Arial" w:hAnsi="Arial"/>
      <w:sz w:val="24"/>
    </w:rPr>
  </w:style>
  <w:style w:type="character" w:customStyle="1" w:styleId="WW8NumSt147z0">
    <w:name w:val="WW8NumSt147z0"/>
    <w:rsid w:val="00031DB1"/>
    <w:rPr>
      <w:rFonts w:ascii="Arial" w:hAnsi="Arial"/>
      <w:sz w:val="24"/>
    </w:rPr>
  </w:style>
  <w:style w:type="character" w:customStyle="1" w:styleId="WW8NumSt268z0">
    <w:name w:val="WW8NumSt268z0"/>
    <w:rsid w:val="00031DB1"/>
    <w:rPr>
      <w:rFonts w:ascii="Times New Roman" w:hAnsi="Times New Roman"/>
      <w:sz w:val="24"/>
      <w:u w:val="none"/>
    </w:rPr>
  </w:style>
  <w:style w:type="character" w:customStyle="1" w:styleId="WW8NumSt308z0">
    <w:name w:val="WW8NumSt308z0"/>
    <w:rsid w:val="00031DB1"/>
    <w:rPr>
      <w:rFonts w:ascii="Symbol" w:hAnsi="Symbol"/>
    </w:rPr>
  </w:style>
  <w:style w:type="character" w:customStyle="1" w:styleId="WW8NumSt338z0">
    <w:name w:val="WW8NumSt338z0"/>
    <w:rsid w:val="00031DB1"/>
    <w:rPr>
      <w:rFonts w:ascii="Symbol" w:hAnsi="Symbol"/>
    </w:rPr>
  </w:style>
  <w:style w:type="character" w:customStyle="1" w:styleId="WW8NumSt644z0">
    <w:name w:val="WW8NumSt644z0"/>
    <w:rsid w:val="00031DB1"/>
    <w:rPr>
      <w:rFonts w:ascii="Symbol" w:hAnsi="Symbol"/>
    </w:rPr>
  </w:style>
  <w:style w:type="character" w:customStyle="1" w:styleId="WW8NumSt1075z0">
    <w:name w:val="WW8NumSt1075z0"/>
    <w:rsid w:val="00031DB1"/>
    <w:rPr>
      <w:rFonts w:ascii="Symbol" w:hAnsi="Symbol"/>
    </w:rPr>
  </w:style>
  <w:style w:type="character" w:customStyle="1" w:styleId="WW8NumSt1082z0">
    <w:name w:val="WW8NumSt1082z0"/>
    <w:rsid w:val="00031DB1"/>
    <w:rPr>
      <w:rFonts w:ascii="Wingdings" w:hAnsi="Wingdings"/>
      <w:sz w:val="16"/>
    </w:rPr>
  </w:style>
  <w:style w:type="character" w:customStyle="1" w:styleId="WW-Fontepargpadro">
    <w:name w:val="WW-Fonte parág. padrão"/>
    <w:rsid w:val="00031DB1"/>
  </w:style>
  <w:style w:type="character" w:styleId="Forte">
    <w:name w:val="Strong"/>
    <w:uiPriority w:val="22"/>
    <w:qFormat/>
    <w:rsid w:val="00031DB1"/>
    <w:rPr>
      <w:rFonts w:cs="Times New Roman"/>
      <w:b/>
      <w:bCs/>
    </w:rPr>
  </w:style>
  <w:style w:type="character" w:customStyle="1" w:styleId="WW8Num7z1">
    <w:name w:val="WW8Num7z1"/>
    <w:rsid w:val="00031DB1"/>
    <w:rPr>
      <w:rFonts w:ascii="Symbol" w:hAnsi="Symbol"/>
      <w:sz w:val="18"/>
    </w:rPr>
  </w:style>
  <w:style w:type="character" w:customStyle="1" w:styleId="Smbolosdenumerao">
    <w:name w:val="Símbolos de numeração"/>
    <w:rsid w:val="00031DB1"/>
  </w:style>
  <w:style w:type="character" w:customStyle="1" w:styleId="WW-Fontepargpadro1">
    <w:name w:val="WW-Fonte parág. padrão1"/>
    <w:rsid w:val="00031DB1"/>
  </w:style>
  <w:style w:type="character" w:customStyle="1" w:styleId="Marcadores">
    <w:name w:val="Marcadores"/>
    <w:rsid w:val="00031DB1"/>
    <w:rPr>
      <w:rFonts w:ascii="StarSymbol" w:eastAsia="StarSymbol" w:hAnsi="StarSymbol"/>
      <w:sz w:val="18"/>
    </w:rPr>
  </w:style>
  <w:style w:type="character" w:customStyle="1" w:styleId="Teletipo">
    <w:name w:val="Teletipo"/>
    <w:rsid w:val="00031DB1"/>
    <w:rPr>
      <w:rFonts w:ascii="Bitstream Vera Sans Mono" w:eastAsia="Times New Roman" w:hAnsi="Bitstream Vera Sans Mono"/>
    </w:rPr>
  </w:style>
  <w:style w:type="character" w:customStyle="1" w:styleId="WW-Absatz-Standardschriftart11">
    <w:name w:val="WW-Absatz-Standardschriftart11"/>
    <w:rsid w:val="00031DB1"/>
  </w:style>
  <w:style w:type="character" w:customStyle="1" w:styleId="WW-Absatz-Standardschriftart111">
    <w:name w:val="WW-Absatz-Standardschriftart111"/>
    <w:rsid w:val="00031DB1"/>
  </w:style>
  <w:style w:type="character" w:customStyle="1" w:styleId="WW-Absatz-Standardschriftart1111">
    <w:name w:val="WW-Absatz-Standardschriftart1111"/>
    <w:rsid w:val="00031DB1"/>
  </w:style>
  <w:style w:type="character" w:customStyle="1" w:styleId="WW8Num6z0">
    <w:name w:val="WW8Num6z0"/>
    <w:rsid w:val="00031DB1"/>
    <w:rPr>
      <w:rFonts w:ascii="Symbol" w:hAnsi="Symbol"/>
      <w:sz w:val="18"/>
    </w:rPr>
  </w:style>
  <w:style w:type="character" w:customStyle="1" w:styleId="WW8Num7z0">
    <w:name w:val="WW8Num7z0"/>
    <w:rsid w:val="00031DB1"/>
    <w:rPr>
      <w:rFonts w:ascii="Bitstream Vera Sans" w:hAnsi="Bitstream Vera Sans"/>
      <w:sz w:val="18"/>
    </w:rPr>
  </w:style>
  <w:style w:type="character" w:customStyle="1" w:styleId="WW8Num8z1">
    <w:name w:val="WW8Num8z1"/>
    <w:rsid w:val="00031DB1"/>
    <w:rPr>
      <w:rFonts w:ascii="Symbol" w:hAnsi="Symbol"/>
      <w:sz w:val="18"/>
    </w:rPr>
  </w:style>
  <w:style w:type="character" w:customStyle="1" w:styleId="WW-Absatz-Standardschriftart11111">
    <w:name w:val="WW-Absatz-Standardschriftart11111"/>
    <w:rsid w:val="00031DB1"/>
  </w:style>
  <w:style w:type="character" w:customStyle="1" w:styleId="WW8Num10z1">
    <w:name w:val="WW8Num10z1"/>
    <w:rsid w:val="00031DB1"/>
    <w:rPr>
      <w:rFonts w:ascii="Courier New" w:hAnsi="Courier New"/>
    </w:rPr>
  </w:style>
  <w:style w:type="character" w:customStyle="1" w:styleId="WW8Num10z2">
    <w:name w:val="WW8Num10z2"/>
    <w:rsid w:val="00031DB1"/>
    <w:rPr>
      <w:rFonts w:ascii="Wingdings" w:hAnsi="Wingdings"/>
    </w:rPr>
  </w:style>
  <w:style w:type="character" w:customStyle="1" w:styleId="WW8Num10z3">
    <w:name w:val="WW8Num10z3"/>
    <w:rsid w:val="00031DB1"/>
    <w:rPr>
      <w:rFonts w:ascii="Symbol" w:hAnsi="Symbol"/>
    </w:rPr>
  </w:style>
  <w:style w:type="character" w:customStyle="1" w:styleId="WW8Num36z2">
    <w:name w:val="WW8Num36z2"/>
    <w:rsid w:val="00031DB1"/>
    <w:rPr>
      <w:rFonts w:ascii="Wingdings" w:hAnsi="Wingdings"/>
    </w:rPr>
  </w:style>
  <w:style w:type="character" w:customStyle="1" w:styleId="WW8Num171z0">
    <w:name w:val="WW8Num171z0"/>
    <w:rsid w:val="00031DB1"/>
    <w:rPr>
      <w:sz w:val="22"/>
    </w:rPr>
  </w:style>
  <w:style w:type="paragraph" w:styleId="Lista">
    <w:name w:val="List"/>
    <w:basedOn w:val="Corpodetexto"/>
    <w:semiHidden/>
    <w:rsid w:val="00031DB1"/>
    <w:pPr>
      <w:suppressAutoHyphens/>
      <w:jc w:val="left"/>
    </w:pPr>
    <w:rPr>
      <w:rFonts w:cs="Tahoma"/>
      <w:b w:val="0"/>
      <w:sz w:val="24"/>
      <w:lang w:val="pt-BR" w:eastAsia="ar-SA"/>
    </w:rPr>
  </w:style>
  <w:style w:type="paragraph" w:customStyle="1" w:styleId="ndice">
    <w:name w:val="Índice"/>
    <w:basedOn w:val="Normal"/>
    <w:rsid w:val="00031DB1"/>
    <w:pPr>
      <w:suppressLineNumbers/>
      <w:suppressAutoHyphens/>
      <w:spacing w:after="0" w:line="240" w:lineRule="auto"/>
    </w:pPr>
    <w:rPr>
      <w:rFonts w:ascii="Times New Roman" w:eastAsia="Times New Roman" w:hAnsi="Times New Roman" w:cs="Tahoma"/>
      <w:sz w:val="20"/>
      <w:szCs w:val="20"/>
      <w:lang w:eastAsia="ar-SA"/>
    </w:rPr>
  </w:style>
  <w:style w:type="character" w:customStyle="1" w:styleId="TitleChar">
    <w:name w:val="Title Char"/>
    <w:locked/>
    <w:rsid w:val="00031DB1"/>
    <w:rPr>
      <w:rFonts w:ascii="Arial" w:hAnsi="Arial" w:cs="Times New Roman"/>
      <w:b/>
      <w:sz w:val="20"/>
      <w:szCs w:val="20"/>
      <w:lang w:val="x-none" w:eastAsia="ar-SA" w:bidi="ar-SA"/>
      <w14:shadow w14:blurRad="50800" w14:dist="38100" w14:dir="2700000" w14:sx="100000" w14:sy="100000" w14:kx="0" w14:ky="0" w14:algn="tl">
        <w14:srgbClr w14:val="000000">
          <w14:alpha w14:val="60000"/>
        </w14:srgbClr>
      </w14:shadow>
    </w:rPr>
  </w:style>
  <w:style w:type="character" w:customStyle="1" w:styleId="SubtitleChar">
    <w:name w:val="Subtitle Char"/>
    <w:locked/>
    <w:rsid w:val="00031DB1"/>
    <w:rPr>
      <w:rFonts w:ascii="Times New Roman" w:hAnsi="Times New Roman" w:cs="Times New Roman"/>
      <w:b/>
      <w:sz w:val="20"/>
      <w:szCs w:val="20"/>
      <w:lang w:val="x-none" w:eastAsia="ar-SA" w:bidi="ar-SA"/>
    </w:rPr>
  </w:style>
  <w:style w:type="character" w:customStyle="1" w:styleId="BodyTextIndentChar">
    <w:name w:val="Body Text Indent Char"/>
    <w:semiHidden/>
    <w:locked/>
    <w:rsid w:val="00031DB1"/>
    <w:rPr>
      <w:rFonts w:ascii="Times New Roman" w:hAnsi="Times New Roman" w:cs="Times New Roman"/>
      <w:b/>
      <w:sz w:val="20"/>
      <w:szCs w:val="20"/>
      <w:lang w:val="x-none" w:eastAsia="ar-SA" w:bidi="ar-SA"/>
    </w:rPr>
  </w:style>
  <w:style w:type="character" w:customStyle="1" w:styleId="BodyTextIndent2Char">
    <w:name w:val="Body Text Indent 2 Char"/>
    <w:semiHidden/>
    <w:locked/>
    <w:rsid w:val="00031DB1"/>
    <w:rPr>
      <w:rFonts w:ascii="Times New Roman" w:hAnsi="Times New Roman" w:cs="Times New Roman"/>
      <w:sz w:val="20"/>
      <w:szCs w:val="20"/>
      <w:lang w:val="x-none" w:eastAsia="ar-SA" w:bidi="ar-SA"/>
    </w:rPr>
  </w:style>
  <w:style w:type="character" w:customStyle="1" w:styleId="BodyTextIndent3Char">
    <w:name w:val="Body Text Indent 3 Char"/>
    <w:semiHidden/>
    <w:locked/>
    <w:rsid w:val="00031DB1"/>
    <w:rPr>
      <w:rFonts w:ascii="Times New Roman" w:hAnsi="Times New Roman" w:cs="Times New Roman"/>
      <w:sz w:val="20"/>
      <w:szCs w:val="20"/>
      <w:lang w:val="x-none" w:eastAsia="ar-SA" w:bidi="ar-SA"/>
    </w:rPr>
  </w:style>
  <w:style w:type="character" w:customStyle="1" w:styleId="FooterChar">
    <w:name w:val="Footer Char"/>
    <w:semiHidden/>
    <w:locked/>
    <w:rsid w:val="00031DB1"/>
    <w:rPr>
      <w:rFonts w:ascii="Times New Roman" w:hAnsi="Times New Roman" w:cs="Times New Roman"/>
      <w:sz w:val="20"/>
      <w:szCs w:val="20"/>
      <w:lang w:val="x-none" w:eastAsia="ar-SA" w:bidi="ar-SA"/>
    </w:rPr>
  </w:style>
  <w:style w:type="character" w:customStyle="1" w:styleId="HeaderChar">
    <w:name w:val="Header Char"/>
    <w:aliases w:val="Heading 1a Char,foote Char"/>
    <w:semiHidden/>
    <w:locked/>
    <w:rsid w:val="00031DB1"/>
    <w:rPr>
      <w:rFonts w:ascii="Times New Roman" w:hAnsi="Times New Roman" w:cs="Times New Roman"/>
      <w:sz w:val="20"/>
      <w:szCs w:val="20"/>
      <w:lang w:val="x-none" w:eastAsia="ar-SA" w:bidi="ar-SA"/>
    </w:rPr>
  </w:style>
  <w:style w:type="paragraph" w:customStyle="1" w:styleId="P30">
    <w:name w:val="P30"/>
    <w:basedOn w:val="Normal"/>
    <w:rsid w:val="00031DB1"/>
    <w:pPr>
      <w:suppressAutoHyphens/>
      <w:spacing w:after="0" w:line="240" w:lineRule="auto"/>
      <w:jc w:val="both"/>
    </w:pPr>
    <w:rPr>
      <w:rFonts w:ascii="Times New Roman" w:eastAsia="Times New Roman" w:hAnsi="Times New Roman" w:cs="Times New Roman"/>
      <w:b/>
      <w:sz w:val="24"/>
      <w:szCs w:val="20"/>
      <w:lang w:eastAsia="ar-SA"/>
    </w:rPr>
  </w:style>
  <w:style w:type="paragraph" w:customStyle="1" w:styleId="f10">
    <w:name w:val="f10"/>
    <w:basedOn w:val="Normal"/>
    <w:rsid w:val="00031DB1"/>
    <w:pPr>
      <w:suppressAutoHyphens/>
      <w:spacing w:after="0" w:line="240" w:lineRule="auto"/>
      <w:ind w:left="993" w:hanging="709"/>
      <w:jc w:val="both"/>
    </w:pPr>
    <w:rPr>
      <w:rFonts w:ascii="Times New Roman" w:eastAsia="Times New Roman" w:hAnsi="Times New Roman" w:cs="Times New Roman"/>
      <w:sz w:val="24"/>
      <w:szCs w:val="20"/>
      <w:lang w:eastAsia="ar-SA"/>
    </w:rPr>
  </w:style>
  <w:style w:type="paragraph" w:customStyle="1" w:styleId="Estilo1">
    <w:name w:val="Estilo1"/>
    <w:basedOn w:val="Corpodetexto"/>
    <w:rsid w:val="00031DB1"/>
    <w:pPr>
      <w:suppressAutoHyphens/>
      <w:ind w:right="-51"/>
      <w:jc w:val="both"/>
    </w:pPr>
    <w:rPr>
      <w:b w:val="0"/>
      <w:sz w:val="24"/>
      <w:lang w:val="pt-BR" w:eastAsia="ar-SA"/>
    </w:rPr>
  </w:style>
  <w:style w:type="character" w:customStyle="1" w:styleId="BodyText2Char">
    <w:name w:val="Body Text 2 Char"/>
    <w:semiHidden/>
    <w:locked/>
    <w:rsid w:val="00031DB1"/>
    <w:rPr>
      <w:rFonts w:ascii="Arial" w:hAnsi="Arial" w:cs="Times New Roman"/>
      <w:sz w:val="20"/>
      <w:szCs w:val="20"/>
      <w:lang w:val="x-none" w:eastAsia="ar-SA" w:bidi="ar-SA"/>
    </w:rPr>
  </w:style>
  <w:style w:type="paragraph" w:customStyle="1" w:styleId="10">
    <w:name w:val="10"/>
    <w:basedOn w:val="Normal"/>
    <w:rsid w:val="00031DB1"/>
    <w:pPr>
      <w:suppressAutoHyphens/>
      <w:spacing w:after="0" w:line="240" w:lineRule="auto"/>
      <w:ind w:left="851" w:hanging="567"/>
      <w:jc w:val="both"/>
    </w:pPr>
    <w:rPr>
      <w:rFonts w:ascii="Times New Roman" w:eastAsia="Times New Roman" w:hAnsi="Times New Roman" w:cs="Times New Roman"/>
      <w:sz w:val="24"/>
      <w:szCs w:val="20"/>
      <w:lang w:eastAsia="ar-SA"/>
    </w:rPr>
  </w:style>
  <w:style w:type="paragraph" w:customStyle="1" w:styleId="11">
    <w:name w:val="11"/>
    <w:basedOn w:val="Normal"/>
    <w:rsid w:val="00031DB1"/>
    <w:pPr>
      <w:suppressAutoHyphens/>
      <w:spacing w:after="0" w:line="240" w:lineRule="auto"/>
      <w:ind w:left="1701" w:hanging="850"/>
      <w:jc w:val="both"/>
    </w:pPr>
    <w:rPr>
      <w:rFonts w:ascii="Times New Roman" w:eastAsia="Times New Roman" w:hAnsi="Times New Roman" w:cs="Times New Roman"/>
      <w:sz w:val="24"/>
      <w:szCs w:val="20"/>
      <w:lang w:eastAsia="ar-SA"/>
    </w:rPr>
  </w:style>
  <w:style w:type="character" w:customStyle="1" w:styleId="BodyText3Char">
    <w:name w:val="Body Text 3 Char"/>
    <w:semiHidden/>
    <w:locked/>
    <w:rsid w:val="00031DB1"/>
    <w:rPr>
      <w:rFonts w:ascii="Times New Roman" w:hAnsi="Times New Roman" w:cs="Times New Roman"/>
      <w:sz w:val="20"/>
      <w:szCs w:val="20"/>
      <w:lang w:val="x-none" w:eastAsia="ar-SA" w:bidi="ar-SA"/>
    </w:rPr>
  </w:style>
  <w:style w:type="paragraph" w:customStyle="1" w:styleId="Corpodetexto21">
    <w:name w:val="Corpo de texto 21"/>
    <w:basedOn w:val="Normal"/>
    <w:rsid w:val="00031DB1"/>
    <w:pPr>
      <w:suppressAutoHyphens/>
      <w:spacing w:after="0" w:line="240" w:lineRule="atLeast"/>
      <w:jc w:val="both"/>
    </w:pPr>
    <w:rPr>
      <w:rFonts w:ascii="Times New Roman" w:eastAsia="Times New Roman" w:hAnsi="Times New Roman" w:cs="Times New Roman"/>
      <w:sz w:val="20"/>
      <w:szCs w:val="20"/>
      <w:lang w:eastAsia="ar-SA"/>
    </w:rPr>
  </w:style>
  <w:style w:type="character" w:customStyle="1" w:styleId="FootnoteTextChar">
    <w:name w:val="Footnote Text Char"/>
    <w:semiHidden/>
    <w:locked/>
    <w:rsid w:val="00031DB1"/>
    <w:rPr>
      <w:rFonts w:ascii="Times New Roman" w:hAnsi="Times New Roman" w:cs="Times New Roman"/>
      <w:sz w:val="20"/>
      <w:szCs w:val="20"/>
      <w:lang w:val="x-none" w:eastAsia="ar-SA" w:bidi="ar-SA"/>
    </w:rPr>
  </w:style>
  <w:style w:type="paragraph" w:customStyle="1" w:styleId="Normal2">
    <w:name w:val="Normal 2"/>
    <w:basedOn w:val="Recuodecorpodetexto"/>
    <w:rsid w:val="00031DB1"/>
    <w:pPr>
      <w:suppressAutoHyphens/>
      <w:ind w:left="-77" w:firstLine="0"/>
    </w:pPr>
    <w:rPr>
      <w:color w:val="000000"/>
      <w:sz w:val="20"/>
      <w:lang w:eastAsia="ar-SA"/>
    </w:rPr>
  </w:style>
  <w:style w:type="character" w:customStyle="1" w:styleId="PlainTextChar">
    <w:name w:val="Plain Text Char"/>
    <w:semiHidden/>
    <w:locked/>
    <w:rsid w:val="00031DB1"/>
    <w:rPr>
      <w:rFonts w:ascii="Courier New" w:hAnsi="Courier New" w:cs="Courier New"/>
      <w:sz w:val="20"/>
      <w:szCs w:val="20"/>
      <w:lang w:val="x-none" w:eastAsia="ar-SA" w:bidi="ar-SA"/>
    </w:rPr>
  </w:style>
  <w:style w:type="paragraph" w:customStyle="1" w:styleId="Tcuremetente">
    <w:name w:val="Tcu_remetente"/>
    <w:basedOn w:val="Normal"/>
    <w:rsid w:val="00031DB1"/>
    <w:pPr>
      <w:suppressAutoHyphens/>
      <w:spacing w:after="0" w:line="240" w:lineRule="auto"/>
      <w:jc w:val="center"/>
    </w:pPr>
    <w:rPr>
      <w:rFonts w:ascii="Times New Roman" w:eastAsia="Times New Roman" w:hAnsi="Times New Roman" w:cs="Times New Roman"/>
      <w:spacing w:val="-5"/>
      <w:sz w:val="26"/>
      <w:szCs w:val="24"/>
      <w:lang w:eastAsia="ar-SA"/>
    </w:rPr>
  </w:style>
  <w:style w:type="paragraph" w:styleId="Commarcadores2">
    <w:name w:val="List Bullet 2"/>
    <w:basedOn w:val="Normal"/>
    <w:semiHidden/>
    <w:rsid w:val="00031DB1"/>
    <w:pPr>
      <w:suppressAutoHyphens/>
      <w:spacing w:after="0" w:line="240" w:lineRule="auto"/>
    </w:pPr>
    <w:rPr>
      <w:rFonts w:ascii="Times New Roman" w:eastAsia="Times New Roman" w:hAnsi="Times New Roman" w:cs="Times New Roman"/>
      <w:sz w:val="20"/>
      <w:szCs w:val="20"/>
      <w:lang w:eastAsia="ar-SA"/>
    </w:rPr>
  </w:style>
  <w:style w:type="paragraph" w:styleId="Commarcadores3">
    <w:name w:val="List Bullet 3"/>
    <w:basedOn w:val="Normal"/>
    <w:semiHidden/>
    <w:rsid w:val="00031DB1"/>
    <w:pPr>
      <w:suppressAutoHyphens/>
      <w:spacing w:after="0" w:line="240" w:lineRule="auto"/>
    </w:pPr>
    <w:rPr>
      <w:rFonts w:ascii="Times New Roman" w:eastAsia="Times New Roman" w:hAnsi="Times New Roman" w:cs="Times New Roman"/>
      <w:sz w:val="20"/>
      <w:szCs w:val="20"/>
      <w:lang w:eastAsia="ar-SA"/>
    </w:rPr>
  </w:style>
  <w:style w:type="paragraph" w:styleId="Commarcadores4">
    <w:name w:val="List Bullet 4"/>
    <w:basedOn w:val="Normal"/>
    <w:semiHidden/>
    <w:rsid w:val="00031DB1"/>
    <w:pPr>
      <w:suppressAutoHyphens/>
      <w:spacing w:after="0" w:line="240" w:lineRule="auto"/>
    </w:pPr>
    <w:rPr>
      <w:rFonts w:ascii="Times New Roman" w:eastAsia="Times New Roman" w:hAnsi="Times New Roman" w:cs="Times New Roman"/>
      <w:sz w:val="20"/>
      <w:szCs w:val="20"/>
      <w:lang w:eastAsia="ar-SA"/>
    </w:rPr>
  </w:style>
  <w:style w:type="paragraph" w:customStyle="1" w:styleId="Estilo2">
    <w:name w:val="Estilo2"/>
    <w:basedOn w:val="Estilo1"/>
    <w:rsid w:val="00031DB1"/>
    <w:pPr>
      <w:ind w:left="2694" w:right="0" w:hanging="284"/>
    </w:pPr>
  </w:style>
  <w:style w:type="paragraph" w:customStyle="1" w:styleId="xl80">
    <w:name w:val="xl80"/>
    <w:basedOn w:val="Normal"/>
    <w:rsid w:val="00031DB1"/>
    <w:pPr>
      <w:suppressAutoHyphens/>
      <w:spacing w:before="100" w:after="100" w:line="240" w:lineRule="auto"/>
      <w:jc w:val="center"/>
    </w:pPr>
    <w:rPr>
      <w:rFonts w:ascii="Arial" w:eastAsia="Arial Unicode MS" w:hAnsi="Arial" w:cs="Arial"/>
      <w:b/>
      <w:bCs/>
      <w:sz w:val="32"/>
      <w:szCs w:val="32"/>
      <w:lang w:eastAsia="ar-SA"/>
    </w:rPr>
  </w:style>
  <w:style w:type="paragraph" w:customStyle="1" w:styleId="paragrafo">
    <w:name w:val="paragrafo"/>
    <w:basedOn w:val="Normal"/>
    <w:rsid w:val="00031DB1"/>
    <w:pPr>
      <w:tabs>
        <w:tab w:val="left" w:pos="1418"/>
      </w:tabs>
      <w:suppressAutoHyphens/>
      <w:spacing w:before="120" w:after="120" w:line="360" w:lineRule="auto"/>
      <w:ind w:firstLine="851"/>
      <w:jc w:val="both"/>
    </w:pPr>
    <w:rPr>
      <w:rFonts w:ascii="Times New Roman" w:eastAsia="Times New Roman" w:hAnsi="Times New Roman" w:cs="Times New Roman"/>
      <w:sz w:val="24"/>
      <w:szCs w:val="20"/>
      <w:lang w:eastAsia="ar-SA"/>
    </w:rPr>
  </w:style>
  <w:style w:type="paragraph" w:customStyle="1" w:styleId="xl25">
    <w:name w:val="xl25"/>
    <w:basedOn w:val="Normal"/>
    <w:rsid w:val="00031DB1"/>
    <w:pPr>
      <w:suppressAutoHyphens/>
      <w:spacing w:before="100" w:after="100" w:line="240" w:lineRule="auto"/>
      <w:jc w:val="center"/>
      <w:textAlignment w:val="center"/>
    </w:pPr>
    <w:rPr>
      <w:rFonts w:ascii="Arial" w:eastAsia="Arial Unicode MS" w:hAnsi="Arial" w:cs="Arial"/>
      <w:sz w:val="20"/>
      <w:szCs w:val="20"/>
      <w:lang w:eastAsia="ar-SA"/>
    </w:rPr>
  </w:style>
  <w:style w:type="paragraph" w:customStyle="1" w:styleId="xl33">
    <w:name w:val="xl33"/>
    <w:basedOn w:val="Normal"/>
    <w:rsid w:val="00031DB1"/>
    <w:pPr>
      <w:pBdr>
        <w:left w:val="single" w:sz="4" w:space="0" w:color="000000"/>
        <w:bottom w:val="single" w:sz="4" w:space="0" w:color="000000"/>
      </w:pBdr>
      <w:suppressAutoHyphens/>
      <w:spacing w:before="100" w:after="100" w:line="240" w:lineRule="auto"/>
      <w:jc w:val="center"/>
      <w:textAlignment w:val="center"/>
    </w:pPr>
    <w:rPr>
      <w:rFonts w:ascii="Arial" w:eastAsia="Arial Unicode MS" w:hAnsi="Arial" w:cs="Arial"/>
      <w:b/>
      <w:bCs/>
      <w:sz w:val="20"/>
      <w:szCs w:val="20"/>
      <w:lang w:eastAsia="ar-SA"/>
    </w:rPr>
  </w:style>
  <w:style w:type="paragraph" w:customStyle="1" w:styleId="HeadingBase">
    <w:name w:val="Heading Base"/>
    <w:basedOn w:val="Normal"/>
    <w:next w:val="Corpodetexto"/>
    <w:rsid w:val="00031DB1"/>
    <w:pPr>
      <w:keepLines/>
      <w:widowControl w:val="0"/>
      <w:suppressAutoHyphens/>
      <w:snapToGrid w:val="0"/>
      <w:spacing w:before="640" w:after="120" w:line="240" w:lineRule="auto"/>
    </w:pPr>
    <w:rPr>
      <w:rFonts w:ascii="Courier New" w:eastAsia="Times New Roman" w:hAnsi="Courier New" w:cs="Times New Roman"/>
      <w:b/>
      <w:caps/>
      <w:sz w:val="24"/>
      <w:szCs w:val="20"/>
      <w:lang w:val="en-US" w:eastAsia="ar-SA"/>
    </w:rPr>
  </w:style>
  <w:style w:type="paragraph" w:customStyle="1" w:styleId="Contedodatabela">
    <w:name w:val="Conteúdo da tabela"/>
    <w:basedOn w:val="Normal"/>
    <w:rsid w:val="00031DB1"/>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Ttulodatabela">
    <w:name w:val="Título da tabela"/>
    <w:basedOn w:val="Contedodatabela"/>
    <w:rsid w:val="00031DB1"/>
    <w:pPr>
      <w:jc w:val="center"/>
    </w:pPr>
    <w:rPr>
      <w:b/>
      <w:bCs/>
      <w:i/>
      <w:iCs/>
    </w:rPr>
  </w:style>
  <w:style w:type="paragraph" w:customStyle="1" w:styleId="Contedodoquadro">
    <w:name w:val="Conteúdo do quadro"/>
    <w:basedOn w:val="Corpodetexto"/>
    <w:rsid w:val="00031DB1"/>
    <w:pPr>
      <w:suppressAutoHyphens/>
      <w:jc w:val="left"/>
    </w:pPr>
    <w:rPr>
      <w:b w:val="0"/>
      <w:sz w:val="24"/>
      <w:lang w:val="pt-BR" w:eastAsia="ar-SA"/>
    </w:rPr>
  </w:style>
  <w:style w:type="paragraph" w:customStyle="1" w:styleId="Captulo">
    <w:name w:val="Capítulo"/>
    <w:basedOn w:val="Normal"/>
    <w:next w:val="Corpodetexto"/>
    <w:rsid w:val="00031DB1"/>
    <w:pPr>
      <w:keepNext/>
      <w:suppressAutoHyphens/>
      <w:spacing w:before="240" w:after="120" w:line="240" w:lineRule="auto"/>
    </w:pPr>
    <w:rPr>
      <w:rFonts w:ascii="Bitstream Vera Sans" w:eastAsia="Mincho" w:hAnsi="Bitstream Vera Sans" w:cs="Tahoma"/>
      <w:sz w:val="28"/>
      <w:szCs w:val="28"/>
      <w:lang w:eastAsia="ar-SA"/>
    </w:rPr>
  </w:style>
  <w:style w:type="paragraph" w:customStyle="1" w:styleId="Ttulo10">
    <w:name w:val="Título 10"/>
    <w:basedOn w:val="Ttulo"/>
    <w:next w:val="Corpodetexto"/>
    <w:rsid w:val="00031DB1"/>
    <w:pPr>
      <w:keepNext/>
      <w:widowControl/>
      <w:suppressAutoHyphens/>
      <w:spacing w:before="240" w:after="120" w:line="240" w:lineRule="auto"/>
      <w:jc w:val="left"/>
    </w:pPr>
    <w:rPr>
      <w:rFonts w:ascii="Bitstream Vera Sans" w:eastAsia="Mincho" w:hAnsi="Bitstream Vera Sans"/>
      <w:bCs/>
      <w:sz w:val="21"/>
      <w:szCs w:val="21"/>
      <w:lang w:eastAsia="ar-SA"/>
    </w:rPr>
  </w:style>
  <w:style w:type="paragraph" w:customStyle="1" w:styleId="Linhahorizontal">
    <w:name w:val="Linha horizontal"/>
    <w:basedOn w:val="Normal"/>
    <w:next w:val="Corpodetexto"/>
    <w:rsid w:val="00031DB1"/>
    <w:pPr>
      <w:suppressLineNumbers/>
      <w:pBdr>
        <w:bottom w:val="double" w:sz="2" w:space="0" w:color="808080"/>
      </w:pBdr>
      <w:suppressAutoHyphens/>
      <w:spacing w:after="283" w:line="240" w:lineRule="auto"/>
    </w:pPr>
    <w:rPr>
      <w:rFonts w:ascii="Times New Roman" w:eastAsia="Times New Roman" w:hAnsi="Times New Roman" w:cs="Times New Roman"/>
      <w:sz w:val="12"/>
      <w:szCs w:val="12"/>
      <w:lang w:eastAsia="ar-SA"/>
    </w:rPr>
  </w:style>
  <w:style w:type="paragraph" w:customStyle="1" w:styleId="InicioParagrafoNumerado">
    <w:name w:val="Inicio_Paragrafo_Numerado"/>
    <w:basedOn w:val="Normal"/>
    <w:rsid w:val="00031DB1"/>
    <w:pPr>
      <w:tabs>
        <w:tab w:val="num" w:pos="0"/>
        <w:tab w:val="right" w:pos="1418"/>
        <w:tab w:val="left" w:pos="1701"/>
        <w:tab w:val="left" w:pos="5387"/>
      </w:tabs>
      <w:suppressAutoHyphens/>
      <w:spacing w:before="360" w:after="0" w:line="240" w:lineRule="auto"/>
      <w:jc w:val="both"/>
    </w:pPr>
    <w:rPr>
      <w:rFonts w:ascii="Times New Roman" w:eastAsia="Times New Roman" w:hAnsi="Times New Roman" w:cs="Times New Roman"/>
      <w:sz w:val="24"/>
      <w:szCs w:val="20"/>
      <w:lang w:eastAsia="ar-SA"/>
    </w:rPr>
  </w:style>
  <w:style w:type="paragraph" w:customStyle="1" w:styleId="legenda0">
    <w:name w:val="legenda"/>
    <w:basedOn w:val="Normal"/>
    <w:rsid w:val="00031DB1"/>
    <w:pPr>
      <w:spacing w:after="0" w:line="240" w:lineRule="auto"/>
    </w:pPr>
    <w:rPr>
      <w:rFonts w:ascii="Times New Roman" w:eastAsia="Times New Roman" w:hAnsi="Times New Roman" w:cs="Times New Roman"/>
      <w:sz w:val="24"/>
      <w:szCs w:val="20"/>
      <w:lang w:eastAsia="pt-BR"/>
    </w:rPr>
  </w:style>
  <w:style w:type="paragraph" w:customStyle="1" w:styleId="Recuodecorpodetexto21">
    <w:name w:val="Recuo de corpo de texto 21"/>
    <w:basedOn w:val="Normal"/>
    <w:rsid w:val="00031DB1"/>
    <w:pPr>
      <w:widowControl w:val="0"/>
      <w:suppressAutoHyphens/>
      <w:spacing w:after="0" w:line="240" w:lineRule="auto"/>
      <w:ind w:firstLine="709"/>
      <w:jc w:val="both"/>
    </w:pPr>
    <w:rPr>
      <w:rFonts w:ascii="Times New Roman" w:eastAsia="Times New Roman" w:hAnsi="Times New Roman" w:cs="Times New Roman"/>
      <w:sz w:val="24"/>
      <w:szCs w:val="20"/>
      <w:lang w:eastAsia="ar-SA"/>
    </w:rPr>
  </w:style>
  <w:style w:type="paragraph" w:customStyle="1" w:styleId="WW-Corpodetexto2">
    <w:name w:val="WW-Corpo de texto 2"/>
    <w:basedOn w:val="Normal"/>
    <w:rsid w:val="00031DB1"/>
    <w:pPr>
      <w:tabs>
        <w:tab w:val="left" w:pos="1418"/>
      </w:tabs>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bodytext210">
    <w:name w:val="bodytext21"/>
    <w:basedOn w:val="Normal"/>
    <w:rsid w:val="00031DB1"/>
    <w:pPr>
      <w:suppressAutoHyphens/>
      <w:spacing w:before="100" w:after="100" w:line="240" w:lineRule="auto"/>
    </w:pPr>
    <w:rPr>
      <w:rFonts w:ascii="Arial Unicode MS" w:eastAsia="Arial Unicode MS" w:hAnsi="Arial Unicode MS" w:cs="Arial Unicode MS"/>
      <w:sz w:val="24"/>
      <w:szCs w:val="24"/>
      <w:lang w:eastAsia="ar-SA"/>
    </w:rPr>
  </w:style>
  <w:style w:type="paragraph" w:customStyle="1" w:styleId="Padro">
    <w:name w:val="Padrão"/>
    <w:rsid w:val="00031DB1"/>
    <w:pPr>
      <w:widowControl w:val="0"/>
      <w:autoSpaceDN w:val="0"/>
      <w:adjustRightInd w:val="0"/>
      <w:spacing w:after="0" w:line="240" w:lineRule="auto"/>
    </w:pPr>
    <w:rPr>
      <w:rFonts w:ascii="Times New Roman" w:eastAsia="Times New Roman" w:hAnsi="Times New Roman" w:cs="Times New Roman"/>
      <w:sz w:val="20"/>
      <w:szCs w:val="20"/>
    </w:rPr>
  </w:style>
  <w:style w:type="character" w:customStyle="1" w:styleId="CommentTextChar">
    <w:name w:val="Comment Text Char"/>
    <w:semiHidden/>
    <w:locked/>
    <w:rsid w:val="00031DB1"/>
    <w:rPr>
      <w:rFonts w:ascii="Arial" w:hAnsi="Arial" w:cs="Times New Roman"/>
      <w:sz w:val="20"/>
      <w:szCs w:val="20"/>
      <w:lang w:val="x-none" w:eastAsia="pt-BR"/>
    </w:rPr>
  </w:style>
  <w:style w:type="paragraph" w:customStyle="1" w:styleId="Frmula">
    <w:name w:val="Fórmula"/>
    <w:basedOn w:val="Normal"/>
    <w:rsid w:val="00031DB1"/>
    <w:pPr>
      <w:suppressAutoHyphens/>
      <w:spacing w:before="120" w:after="180" w:line="240" w:lineRule="auto"/>
      <w:jc w:val="center"/>
    </w:pPr>
    <w:rPr>
      <w:rFonts w:ascii="Times New Roman" w:eastAsia="Times New Roman" w:hAnsi="Times New Roman" w:cs="Times New Roman"/>
      <w:sz w:val="24"/>
      <w:szCs w:val="20"/>
      <w:lang w:val="en-US" w:eastAsia="ar-SA"/>
    </w:rPr>
  </w:style>
  <w:style w:type="paragraph" w:customStyle="1" w:styleId="Carta">
    <w:name w:val="Carta"/>
    <w:basedOn w:val="Normal"/>
    <w:rsid w:val="00031DB1"/>
    <w:pPr>
      <w:spacing w:after="0" w:line="240" w:lineRule="auto"/>
    </w:pPr>
    <w:rPr>
      <w:rFonts w:ascii="Times New Roman" w:eastAsia="Times New Roman" w:hAnsi="Times New Roman" w:cs="Times New Roman"/>
      <w:sz w:val="24"/>
      <w:szCs w:val="20"/>
      <w:lang w:val="en-US" w:eastAsia="pt-BR"/>
    </w:rPr>
  </w:style>
  <w:style w:type="paragraph" w:customStyle="1" w:styleId="helena">
    <w:name w:val="helena"/>
    <w:basedOn w:val="Normal"/>
    <w:rsid w:val="00031DB1"/>
    <w:pPr>
      <w:spacing w:after="0" w:line="240" w:lineRule="auto"/>
      <w:jc w:val="both"/>
    </w:pPr>
    <w:rPr>
      <w:rFonts w:ascii="Arial" w:eastAsia="Times New Roman" w:hAnsi="Arial" w:cs="Times New Roman"/>
      <w:sz w:val="24"/>
      <w:szCs w:val="20"/>
      <w:lang w:eastAsia="pt-BR"/>
    </w:rPr>
  </w:style>
  <w:style w:type="paragraph" w:customStyle="1" w:styleId="P1">
    <w:name w:val="P1"/>
    <w:basedOn w:val="Normal"/>
    <w:rsid w:val="00031DB1"/>
    <w:pPr>
      <w:suppressAutoHyphens/>
      <w:spacing w:after="100" w:line="240" w:lineRule="auto"/>
      <w:jc w:val="both"/>
    </w:pPr>
    <w:rPr>
      <w:rFonts w:ascii="Times New Roman" w:eastAsia="Times New Roman" w:hAnsi="Times New Roman" w:cs="Times New Roman"/>
      <w:sz w:val="24"/>
      <w:szCs w:val="20"/>
      <w:lang w:eastAsia="ar-SA"/>
    </w:rPr>
  </w:style>
  <w:style w:type="paragraph" w:customStyle="1" w:styleId="G5">
    <w:name w:val="G5"/>
    <w:basedOn w:val="Normal"/>
    <w:rsid w:val="00031DB1"/>
    <w:pPr>
      <w:suppressAutoHyphens/>
      <w:spacing w:after="0" w:line="240" w:lineRule="auto"/>
      <w:jc w:val="both"/>
    </w:pPr>
    <w:rPr>
      <w:rFonts w:ascii="Times New Roman" w:eastAsia="Times New Roman" w:hAnsi="Times New Roman" w:cs="Times New Roman"/>
      <w:b/>
      <w:sz w:val="24"/>
      <w:szCs w:val="20"/>
      <w:lang w:eastAsia="ar-SA"/>
    </w:rPr>
  </w:style>
  <w:style w:type="paragraph" w:customStyle="1" w:styleId="c1">
    <w:name w:val="c1"/>
    <w:basedOn w:val="Normal"/>
    <w:rsid w:val="00031DB1"/>
    <w:pPr>
      <w:widowControl w:val="0"/>
      <w:suppressAutoHyphens/>
      <w:spacing w:after="0" w:line="240" w:lineRule="auto"/>
      <w:jc w:val="center"/>
    </w:pPr>
    <w:rPr>
      <w:rFonts w:ascii="Times New Roman" w:eastAsia="Times New Roman" w:hAnsi="Times New Roman" w:cs="Times New Roman"/>
      <w:sz w:val="24"/>
      <w:szCs w:val="20"/>
      <w:lang w:eastAsia="ar-SA"/>
    </w:rPr>
  </w:style>
  <w:style w:type="paragraph" w:customStyle="1" w:styleId="western">
    <w:name w:val="western"/>
    <w:basedOn w:val="Normal"/>
    <w:rsid w:val="00031DB1"/>
    <w:pPr>
      <w:suppressAutoHyphens/>
      <w:spacing w:before="100" w:after="0" w:line="240" w:lineRule="auto"/>
    </w:pPr>
    <w:rPr>
      <w:rFonts w:ascii="Arial Unicode MS" w:eastAsia="Arial Unicode MS" w:hAnsi="Arial Unicode MS" w:cs="Arial Unicode MS"/>
      <w:sz w:val="24"/>
      <w:szCs w:val="24"/>
      <w:lang w:eastAsia="ar-SA"/>
    </w:rPr>
  </w:style>
  <w:style w:type="paragraph" w:customStyle="1" w:styleId="xl27">
    <w:name w:val="xl27"/>
    <w:basedOn w:val="Normal"/>
    <w:rsid w:val="00031DB1"/>
    <w:pPr>
      <w:spacing w:before="100" w:beforeAutospacing="1" w:after="100" w:afterAutospacing="1" w:line="240" w:lineRule="auto"/>
      <w:jc w:val="center"/>
    </w:pPr>
    <w:rPr>
      <w:rFonts w:ascii="Times New Roman" w:eastAsia="Arial Unicode MS" w:hAnsi="Times New Roman" w:cs="Times New Roman"/>
      <w:lang w:eastAsia="pt-BR"/>
    </w:rPr>
  </w:style>
  <w:style w:type="paragraph" w:customStyle="1" w:styleId="meu">
    <w:name w:val="meu"/>
    <w:basedOn w:val="Normal"/>
    <w:rsid w:val="00031DB1"/>
    <w:pPr>
      <w:suppressAutoHyphens/>
      <w:spacing w:after="0" w:line="240" w:lineRule="auto"/>
      <w:ind w:firstLine="851"/>
      <w:jc w:val="both"/>
    </w:pPr>
    <w:rPr>
      <w:rFonts w:ascii="Arial" w:eastAsia="Times New Roman" w:hAnsi="Arial" w:cs="Times New Roman"/>
      <w:sz w:val="24"/>
      <w:szCs w:val="20"/>
      <w:lang w:eastAsia="ar-SA"/>
    </w:rPr>
  </w:style>
  <w:style w:type="paragraph" w:customStyle="1" w:styleId="Assinaturas">
    <w:name w:val="Assinaturas"/>
    <w:basedOn w:val="Normal"/>
    <w:rsid w:val="00031DB1"/>
    <w:pPr>
      <w:tabs>
        <w:tab w:val="left" w:pos="3119"/>
        <w:tab w:val="left" w:pos="3544"/>
        <w:tab w:val="left" w:pos="5954"/>
        <w:tab w:val="left" w:pos="6379"/>
      </w:tabs>
      <w:suppressAutoHyphens/>
      <w:spacing w:before="1920" w:after="0" w:line="240" w:lineRule="auto"/>
      <w:jc w:val="center"/>
    </w:pPr>
    <w:rPr>
      <w:rFonts w:ascii="Times New Roman" w:eastAsia="Times New Roman" w:hAnsi="Times New Roman" w:cs="Times New Roman"/>
      <w:caps/>
      <w:sz w:val="24"/>
      <w:szCs w:val="20"/>
      <w:lang w:eastAsia="ar-SA"/>
    </w:rPr>
  </w:style>
  <w:style w:type="paragraph" w:customStyle="1" w:styleId="InicioPargrafo">
    <w:name w:val="Inicio_Parágrafo"/>
    <w:basedOn w:val="Normal"/>
    <w:rsid w:val="00031DB1"/>
    <w:pPr>
      <w:tabs>
        <w:tab w:val="right" w:pos="1418"/>
        <w:tab w:val="left" w:pos="1701"/>
        <w:tab w:val="left" w:pos="5387"/>
      </w:tabs>
      <w:spacing w:before="360" w:after="0" w:line="240" w:lineRule="auto"/>
      <w:ind w:firstLine="1418"/>
      <w:jc w:val="both"/>
    </w:pPr>
    <w:rPr>
      <w:rFonts w:ascii="Arial" w:eastAsia="Times New Roman" w:hAnsi="Arial" w:cs="Arial"/>
      <w:sz w:val="24"/>
      <w:szCs w:val="20"/>
      <w:lang w:eastAsia="pt-BR"/>
    </w:rPr>
  </w:style>
  <w:style w:type="paragraph" w:customStyle="1" w:styleId="BodyTextIndent21">
    <w:name w:val="Body Text Indent 21"/>
    <w:basedOn w:val="Normal"/>
    <w:rsid w:val="00031DB1"/>
    <w:pPr>
      <w:widowControl w:val="0"/>
      <w:spacing w:after="0" w:line="240" w:lineRule="auto"/>
      <w:ind w:left="1560"/>
    </w:pPr>
    <w:rPr>
      <w:rFonts w:ascii="Arial" w:eastAsia="Times New Roman" w:hAnsi="Arial" w:cs="Times New Roman"/>
      <w:sz w:val="24"/>
      <w:szCs w:val="20"/>
      <w:lang w:eastAsia="pt-BR"/>
    </w:rPr>
  </w:style>
  <w:style w:type="character" w:customStyle="1" w:styleId="WW8NumSt1179z0">
    <w:name w:val="WW8NumSt1179z0"/>
    <w:rsid w:val="00031DB1"/>
    <w:rPr>
      <w:rFonts w:ascii="Wingdings" w:hAnsi="Wingdings"/>
      <w:sz w:val="16"/>
    </w:rPr>
  </w:style>
  <w:style w:type="paragraph" w:customStyle="1" w:styleId="xl53">
    <w:name w:val="xl53"/>
    <w:basedOn w:val="Normal"/>
    <w:rsid w:val="00031DB1"/>
    <w:pPr>
      <w:spacing w:before="100" w:beforeAutospacing="1" w:after="100" w:afterAutospacing="1" w:line="240" w:lineRule="auto"/>
      <w:jc w:val="center"/>
    </w:pPr>
    <w:rPr>
      <w:rFonts w:ascii="Arial" w:eastAsia="Arial Unicode MS" w:hAnsi="Arial" w:cs="Arial"/>
      <w:b/>
      <w:bCs/>
      <w:sz w:val="24"/>
      <w:szCs w:val="24"/>
      <w:lang w:eastAsia="pt-BR"/>
    </w:rPr>
  </w:style>
  <w:style w:type="paragraph" w:customStyle="1" w:styleId="Standard">
    <w:name w:val="Standard"/>
    <w:qFormat/>
    <w:rsid w:val="00031DB1"/>
    <w:pPr>
      <w:widowControl w:val="0"/>
      <w:suppressAutoHyphens/>
      <w:spacing w:after="0" w:line="240" w:lineRule="auto"/>
    </w:pPr>
    <w:rPr>
      <w:rFonts w:ascii="Times New Roman" w:eastAsia="Times New Roman" w:hAnsi="Times New Roman" w:cs="Tahoma"/>
      <w:kern w:val="16"/>
      <w:sz w:val="24"/>
      <w:szCs w:val="24"/>
    </w:rPr>
  </w:style>
  <w:style w:type="character" w:customStyle="1" w:styleId="WW8Num5z0">
    <w:name w:val="WW8Num5z0"/>
    <w:rsid w:val="00031DB1"/>
    <w:rPr>
      <w:rFonts w:ascii="Symbol" w:hAnsi="Symbol"/>
    </w:rPr>
  </w:style>
  <w:style w:type="character" w:customStyle="1" w:styleId="WW8Num5z1">
    <w:name w:val="WW8Num5z1"/>
    <w:rsid w:val="00031DB1"/>
    <w:rPr>
      <w:rFonts w:ascii="Courier New" w:hAnsi="Courier New"/>
    </w:rPr>
  </w:style>
  <w:style w:type="character" w:customStyle="1" w:styleId="WW8Num6z1">
    <w:name w:val="WW8Num6z1"/>
    <w:rsid w:val="00031DB1"/>
    <w:rPr>
      <w:rFonts w:ascii="Wingdings" w:hAnsi="Wingdings"/>
    </w:rPr>
  </w:style>
  <w:style w:type="character" w:customStyle="1" w:styleId="WW-Absatz-Standardschriftart111111">
    <w:name w:val="WW-Absatz-Standardschriftart111111"/>
    <w:rsid w:val="00031DB1"/>
  </w:style>
  <w:style w:type="character" w:customStyle="1" w:styleId="WW-Absatz-Standardschriftart1111111">
    <w:name w:val="WW-Absatz-Standardschriftart1111111"/>
    <w:rsid w:val="00031DB1"/>
  </w:style>
  <w:style w:type="character" w:customStyle="1" w:styleId="WW-Absatz-Standardschriftart11111111">
    <w:name w:val="WW-Absatz-Standardschriftart11111111"/>
    <w:rsid w:val="00031DB1"/>
  </w:style>
  <w:style w:type="character" w:customStyle="1" w:styleId="WW-Absatz-Standardschriftart111111111">
    <w:name w:val="WW-Absatz-Standardschriftart111111111"/>
    <w:rsid w:val="00031DB1"/>
  </w:style>
  <w:style w:type="character" w:customStyle="1" w:styleId="WW8Num10z0">
    <w:name w:val="WW8Num10z0"/>
    <w:rsid w:val="00031DB1"/>
    <w:rPr>
      <w:rFonts w:ascii="Symbol" w:hAnsi="Symbol"/>
    </w:rPr>
  </w:style>
  <w:style w:type="character" w:customStyle="1" w:styleId="WW8Num14z1">
    <w:name w:val="WW8Num14z1"/>
    <w:rsid w:val="00031DB1"/>
    <w:rPr>
      <w:rFonts w:ascii="Wingdings" w:hAnsi="Wingdings"/>
    </w:rPr>
  </w:style>
  <w:style w:type="character" w:customStyle="1" w:styleId="WW-Absatz-Standardschriftart1111111111">
    <w:name w:val="WW-Absatz-Standardschriftart1111111111"/>
    <w:rsid w:val="00031DB1"/>
  </w:style>
  <w:style w:type="character" w:customStyle="1" w:styleId="WW8Num15z1">
    <w:name w:val="WW8Num15z1"/>
    <w:rsid w:val="00031DB1"/>
    <w:rPr>
      <w:rFonts w:ascii="Symbol" w:hAnsi="Symbol"/>
      <w:sz w:val="18"/>
    </w:rPr>
  </w:style>
  <w:style w:type="character" w:customStyle="1" w:styleId="WW-Absatz-Standardschriftart11111111111">
    <w:name w:val="WW-Absatz-Standardschriftart11111111111"/>
    <w:rsid w:val="00031DB1"/>
  </w:style>
  <w:style w:type="character" w:customStyle="1" w:styleId="WW8Num13z1">
    <w:name w:val="WW8Num13z1"/>
    <w:rsid w:val="00031DB1"/>
    <w:rPr>
      <w:rFonts w:ascii="Courier New" w:hAnsi="Courier New"/>
    </w:rPr>
  </w:style>
  <w:style w:type="character" w:customStyle="1" w:styleId="WW-Absatz-Standardschriftart111111111111">
    <w:name w:val="WW-Absatz-Standardschriftart111111111111"/>
    <w:rsid w:val="00031DB1"/>
  </w:style>
  <w:style w:type="character" w:customStyle="1" w:styleId="WW-Absatz-Standardschriftart1111111111111">
    <w:name w:val="WW-Absatz-Standardschriftart1111111111111"/>
    <w:rsid w:val="00031DB1"/>
  </w:style>
  <w:style w:type="character" w:customStyle="1" w:styleId="WW-Absatz-Standardschriftart11111111111111">
    <w:name w:val="WW-Absatz-Standardschriftart11111111111111"/>
    <w:rsid w:val="00031DB1"/>
  </w:style>
  <w:style w:type="character" w:customStyle="1" w:styleId="WW-Absatz-Standardschriftart111111111111111">
    <w:name w:val="WW-Absatz-Standardschriftart111111111111111"/>
    <w:rsid w:val="00031DB1"/>
  </w:style>
  <w:style w:type="character" w:customStyle="1" w:styleId="WW-Absatz-Standardschriftart1111111111111111">
    <w:name w:val="WW-Absatz-Standardschriftart1111111111111111"/>
    <w:rsid w:val="00031DB1"/>
  </w:style>
  <w:style w:type="character" w:customStyle="1" w:styleId="WW-Absatz-Standardschriftart11111111111111111">
    <w:name w:val="WW-Absatz-Standardschriftart11111111111111111"/>
    <w:rsid w:val="00031DB1"/>
  </w:style>
  <w:style w:type="character" w:customStyle="1" w:styleId="WW-Absatz-Standardschriftart111111111111111111">
    <w:name w:val="WW-Absatz-Standardschriftart111111111111111111"/>
    <w:rsid w:val="00031DB1"/>
  </w:style>
  <w:style w:type="character" w:customStyle="1" w:styleId="WW-Absatz-Standardschriftart1111111111111111111">
    <w:name w:val="WW-Absatz-Standardschriftart1111111111111111111"/>
    <w:rsid w:val="00031DB1"/>
  </w:style>
  <w:style w:type="character" w:customStyle="1" w:styleId="WW-Absatz-Standardschriftart11111111111111111111">
    <w:name w:val="WW-Absatz-Standardschriftart11111111111111111111"/>
    <w:rsid w:val="00031DB1"/>
  </w:style>
  <w:style w:type="character" w:customStyle="1" w:styleId="WW-Absatz-Standardschriftart111111111111111111111">
    <w:name w:val="WW-Absatz-Standardschriftart111111111111111111111"/>
    <w:rsid w:val="00031DB1"/>
  </w:style>
  <w:style w:type="character" w:customStyle="1" w:styleId="WW-Absatz-Standardschriftart1111111111111111111111">
    <w:name w:val="WW-Absatz-Standardschriftart1111111111111111111111"/>
    <w:rsid w:val="00031DB1"/>
  </w:style>
  <w:style w:type="character" w:customStyle="1" w:styleId="WW-Absatz-Standardschriftart11111111111111111111111">
    <w:name w:val="WW-Absatz-Standardschriftart11111111111111111111111"/>
    <w:rsid w:val="00031DB1"/>
  </w:style>
  <w:style w:type="character" w:customStyle="1" w:styleId="WW-Absatz-Standardschriftart111111111111111111111111">
    <w:name w:val="WW-Absatz-Standardschriftart111111111111111111111111"/>
    <w:rsid w:val="00031DB1"/>
  </w:style>
  <w:style w:type="character" w:customStyle="1" w:styleId="WW-Absatz-Standardschriftart1111111111111111111111111">
    <w:name w:val="WW-Absatz-Standardschriftart1111111111111111111111111"/>
    <w:rsid w:val="00031DB1"/>
  </w:style>
  <w:style w:type="character" w:customStyle="1" w:styleId="WW-Absatz-Standardschriftart11111111111111111111111111">
    <w:name w:val="WW-Absatz-Standardschriftart11111111111111111111111111"/>
    <w:rsid w:val="00031DB1"/>
  </w:style>
  <w:style w:type="character" w:customStyle="1" w:styleId="WW-Absatz-Standardschriftart111111111111111111111111111">
    <w:name w:val="WW-Absatz-Standardschriftart111111111111111111111111111"/>
    <w:rsid w:val="00031DB1"/>
  </w:style>
  <w:style w:type="character" w:customStyle="1" w:styleId="WW-Absatz-Standardschriftart1111111111111111111111111111">
    <w:name w:val="WW-Absatz-Standardschriftart1111111111111111111111111111"/>
    <w:rsid w:val="00031DB1"/>
  </w:style>
  <w:style w:type="character" w:customStyle="1" w:styleId="WW8Num6z2">
    <w:name w:val="WW8Num6z2"/>
    <w:rsid w:val="00031DB1"/>
    <w:rPr>
      <w:rFonts w:ascii="Times New Roman" w:hAnsi="Times New Roman"/>
    </w:rPr>
  </w:style>
  <w:style w:type="character" w:customStyle="1" w:styleId="WW8Num6z4">
    <w:name w:val="WW8Num6z4"/>
    <w:rsid w:val="00031DB1"/>
    <w:rPr>
      <w:rFonts w:ascii="Courier New" w:hAnsi="Courier New"/>
    </w:rPr>
  </w:style>
  <w:style w:type="character" w:customStyle="1" w:styleId="WW-Absatz-Standardschriftart11111111111111111111111111111">
    <w:name w:val="WW-Absatz-Standardschriftart11111111111111111111111111111"/>
    <w:rsid w:val="00031DB1"/>
  </w:style>
  <w:style w:type="character" w:customStyle="1" w:styleId="WW-Absatz-Standardschriftart111111111111111111111111111111">
    <w:name w:val="WW-Absatz-Standardschriftart111111111111111111111111111111"/>
    <w:rsid w:val="00031DB1"/>
  </w:style>
  <w:style w:type="character" w:customStyle="1" w:styleId="WW-Absatz-Standardschriftart1111111111111111111111111111111">
    <w:name w:val="WW-Absatz-Standardschriftart1111111111111111111111111111111"/>
    <w:rsid w:val="00031DB1"/>
  </w:style>
  <w:style w:type="character" w:customStyle="1" w:styleId="WW-Absatz-Standardschriftart11111111111111111111111111111111">
    <w:name w:val="WW-Absatz-Standardschriftart11111111111111111111111111111111"/>
    <w:rsid w:val="00031DB1"/>
  </w:style>
  <w:style w:type="character" w:customStyle="1" w:styleId="WW-Absatz-Standardschriftart111111111111111111111111111111111">
    <w:name w:val="WW-Absatz-Standardschriftart111111111111111111111111111111111"/>
    <w:rsid w:val="00031DB1"/>
  </w:style>
  <w:style w:type="character" w:customStyle="1" w:styleId="WW-Absatz-Standardschriftart1111111111111111111111111111111111">
    <w:name w:val="WW-Absatz-Standardschriftart1111111111111111111111111111111111"/>
    <w:rsid w:val="00031DB1"/>
  </w:style>
  <w:style w:type="character" w:customStyle="1" w:styleId="WW-Absatz-Standardschriftart11111111111111111111111111111111111">
    <w:name w:val="WW-Absatz-Standardschriftart11111111111111111111111111111111111"/>
    <w:rsid w:val="00031DB1"/>
  </w:style>
  <w:style w:type="character" w:customStyle="1" w:styleId="WW8Num11z1">
    <w:name w:val="WW8Num11z1"/>
    <w:rsid w:val="00031DB1"/>
    <w:rPr>
      <w:rFonts w:ascii="Wingdings" w:hAnsi="Wingdings"/>
    </w:rPr>
  </w:style>
  <w:style w:type="character" w:customStyle="1" w:styleId="WW8Num12z1">
    <w:name w:val="WW8Num12z1"/>
    <w:rsid w:val="00031DB1"/>
    <w:rPr>
      <w:rFonts w:ascii="Courier New" w:hAnsi="Courier New"/>
    </w:rPr>
  </w:style>
  <w:style w:type="character" w:customStyle="1" w:styleId="WW-Absatz-Standardschriftart111111111111111111111111111111111111">
    <w:name w:val="WW-Absatz-Standardschriftart111111111111111111111111111111111111"/>
    <w:rsid w:val="00031DB1"/>
  </w:style>
  <w:style w:type="character" w:customStyle="1" w:styleId="WW-Absatz-Standardschriftart1111111111111111111111111111111111111">
    <w:name w:val="WW-Absatz-Standardschriftart1111111111111111111111111111111111111"/>
    <w:rsid w:val="00031DB1"/>
  </w:style>
  <w:style w:type="character" w:customStyle="1" w:styleId="WW-Absatz-Standardschriftart11111111111111111111111111111111111111">
    <w:name w:val="WW-Absatz-Standardschriftart11111111111111111111111111111111111111"/>
    <w:rsid w:val="00031DB1"/>
  </w:style>
  <w:style w:type="character" w:customStyle="1" w:styleId="WW-Absatz-Standardschriftart111111111111111111111111111111111111111">
    <w:name w:val="WW-Absatz-Standardschriftart111111111111111111111111111111111111111"/>
    <w:rsid w:val="00031DB1"/>
  </w:style>
  <w:style w:type="character" w:customStyle="1" w:styleId="WW8Num11z2">
    <w:name w:val="WW8Num11z2"/>
    <w:rsid w:val="00031DB1"/>
    <w:rPr>
      <w:rFonts w:ascii="Times New Roman" w:hAnsi="Times New Roman"/>
    </w:rPr>
  </w:style>
  <w:style w:type="character" w:customStyle="1" w:styleId="WW8Num11z4">
    <w:name w:val="WW8Num11z4"/>
    <w:rsid w:val="00031DB1"/>
    <w:rPr>
      <w:rFonts w:ascii="Courier New" w:hAnsi="Courier New"/>
    </w:rPr>
  </w:style>
  <w:style w:type="character" w:customStyle="1" w:styleId="WW-Absatz-Standardschriftart1111111111111111111111111111111111111111">
    <w:name w:val="WW-Absatz-Standardschriftart1111111111111111111111111111111111111111"/>
    <w:rsid w:val="00031DB1"/>
  </w:style>
  <w:style w:type="character" w:customStyle="1" w:styleId="WW-Absatz-Standardschriftart11111111111111111111111111111111111111111">
    <w:name w:val="WW-Absatz-Standardschriftart11111111111111111111111111111111111111111"/>
    <w:rsid w:val="00031DB1"/>
  </w:style>
  <w:style w:type="character" w:customStyle="1" w:styleId="WW-Absatz-Standardschriftart111111111111111111111111111111111111111111">
    <w:name w:val="WW-Absatz-Standardschriftart111111111111111111111111111111111111111111"/>
    <w:rsid w:val="00031DB1"/>
  </w:style>
  <w:style w:type="character" w:customStyle="1" w:styleId="WW-Absatz-Standardschriftart1111111111111111111111111111111111111111111">
    <w:name w:val="WW-Absatz-Standardschriftart1111111111111111111111111111111111111111111"/>
    <w:rsid w:val="00031DB1"/>
  </w:style>
  <w:style w:type="character" w:customStyle="1" w:styleId="WW-Absatz-Standardschriftart11111111111111111111111111111111111111111111">
    <w:name w:val="WW-Absatz-Standardschriftart11111111111111111111111111111111111111111111"/>
    <w:rsid w:val="00031DB1"/>
  </w:style>
  <w:style w:type="character" w:customStyle="1" w:styleId="WW-Absatz-Standardschriftart111111111111111111111111111111111111111111111">
    <w:name w:val="WW-Absatz-Standardschriftart111111111111111111111111111111111111111111111"/>
    <w:rsid w:val="00031DB1"/>
  </w:style>
  <w:style w:type="character" w:customStyle="1" w:styleId="WW8Num14z2">
    <w:name w:val="WW8Num14z2"/>
    <w:rsid w:val="00031DB1"/>
    <w:rPr>
      <w:rFonts w:ascii="Times New Roman" w:hAnsi="Times New Roman"/>
    </w:rPr>
  </w:style>
  <w:style w:type="character" w:customStyle="1" w:styleId="WW8Num14z4">
    <w:name w:val="WW8Num14z4"/>
    <w:rsid w:val="00031DB1"/>
    <w:rPr>
      <w:rFonts w:ascii="Courier New" w:hAnsi="Courier New"/>
    </w:rPr>
  </w:style>
  <w:style w:type="character" w:customStyle="1" w:styleId="WW-Absatz-Standardschriftart1111111111111111111111111111111111111111111111">
    <w:name w:val="WW-Absatz-Standardschriftart1111111111111111111111111111111111111111111111"/>
    <w:rsid w:val="00031DB1"/>
  </w:style>
  <w:style w:type="character" w:customStyle="1" w:styleId="WW8Num3z1">
    <w:name w:val="WW8Num3z1"/>
    <w:rsid w:val="00031DB1"/>
    <w:rPr>
      <w:rFonts w:ascii="Arial" w:hAnsi="Arial"/>
      <w:color w:val="auto"/>
      <w:position w:val="0"/>
      <w:sz w:val="24"/>
      <w:u w:val="none"/>
      <w:vertAlign w:val="baseline"/>
    </w:rPr>
  </w:style>
  <w:style w:type="character" w:customStyle="1" w:styleId="WW8Num3z2">
    <w:name w:val="WW8Num3z2"/>
    <w:rsid w:val="00031DB1"/>
    <w:rPr>
      <w:rFonts w:ascii="Arial" w:hAnsi="Arial"/>
      <w:position w:val="0"/>
      <w:sz w:val="24"/>
      <w:vertAlign w:val="baseline"/>
    </w:rPr>
  </w:style>
  <w:style w:type="character" w:customStyle="1" w:styleId="WW8Num3z4">
    <w:name w:val="WW8Num3z4"/>
    <w:rsid w:val="00031DB1"/>
    <w:rPr>
      <w:position w:val="0"/>
      <w:sz w:val="24"/>
      <w:vertAlign w:val="baseline"/>
    </w:rPr>
  </w:style>
  <w:style w:type="character" w:customStyle="1" w:styleId="WW8Num5z2">
    <w:name w:val="WW8Num5z2"/>
    <w:rsid w:val="00031DB1"/>
    <w:rPr>
      <w:rFonts w:ascii="Wingdings" w:hAnsi="Wingdings"/>
    </w:rPr>
  </w:style>
  <w:style w:type="character" w:customStyle="1" w:styleId="WW8Num12z2">
    <w:name w:val="WW8Num12z2"/>
    <w:rsid w:val="00031DB1"/>
    <w:rPr>
      <w:rFonts w:ascii="Wingdings" w:hAnsi="Wingdings"/>
    </w:rPr>
  </w:style>
  <w:style w:type="character" w:customStyle="1" w:styleId="WW8Num13z2">
    <w:name w:val="WW8Num13z2"/>
    <w:rsid w:val="00031DB1"/>
    <w:rPr>
      <w:rFonts w:ascii="Wingdings" w:hAnsi="Wingdings"/>
    </w:rPr>
  </w:style>
  <w:style w:type="character" w:customStyle="1" w:styleId="WW8Num15z2">
    <w:name w:val="WW8Num15z2"/>
    <w:rsid w:val="00031DB1"/>
    <w:rPr>
      <w:b/>
    </w:rPr>
  </w:style>
  <w:style w:type="character" w:customStyle="1" w:styleId="WW8Num21z2">
    <w:name w:val="WW8Num21z2"/>
    <w:rsid w:val="00031DB1"/>
    <w:rPr>
      <w:rFonts w:ascii="Wingdings" w:hAnsi="Wingdings"/>
    </w:rPr>
  </w:style>
  <w:style w:type="character" w:customStyle="1" w:styleId="WW8Num23z2">
    <w:name w:val="WW8Num23z2"/>
    <w:rsid w:val="00031DB1"/>
    <w:rPr>
      <w:rFonts w:ascii="Wingdings" w:hAnsi="Wingdings"/>
    </w:rPr>
  </w:style>
  <w:style w:type="character" w:customStyle="1" w:styleId="WW8Num25z2">
    <w:name w:val="WW8Num25z2"/>
    <w:rsid w:val="00031DB1"/>
    <w:rPr>
      <w:rFonts w:ascii="Wingdings" w:hAnsi="Wingdings"/>
    </w:rPr>
  </w:style>
  <w:style w:type="character" w:customStyle="1" w:styleId="WW8Num25z4">
    <w:name w:val="WW8Num25z4"/>
    <w:rsid w:val="00031DB1"/>
    <w:rPr>
      <w:rFonts w:ascii="Courier New" w:hAnsi="Courier New"/>
    </w:rPr>
  </w:style>
  <w:style w:type="character" w:customStyle="1" w:styleId="WW8Num30z2">
    <w:name w:val="WW8Num30z2"/>
    <w:rsid w:val="00031DB1"/>
    <w:rPr>
      <w:rFonts w:ascii="Wingdings" w:hAnsi="Wingdings"/>
    </w:rPr>
  </w:style>
  <w:style w:type="character" w:customStyle="1" w:styleId="WW8Num32z1">
    <w:name w:val="WW8Num32z1"/>
    <w:rsid w:val="00031DB1"/>
    <w:rPr>
      <w:rFonts w:ascii="Courier New" w:hAnsi="Courier New"/>
    </w:rPr>
  </w:style>
  <w:style w:type="character" w:customStyle="1" w:styleId="WW8Num32z2">
    <w:name w:val="WW8Num32z2"/>
    <w:rsid w:val="00031DB1"/>
    <w:rPr>
      <w:rFonts w:ascii="Wingdings" w:hAnsi="Wingdings"/>
    </w:rPr>
  </w:style>
  <w:style w:type="character" w:customStyle="1" w:styleId="WW8Num32z3">
    <w:name w:val="WW8Num32z3"/>
    <w:rsid w:val="00031DB1"/>
    <w:rPr>
      <w:rFonts w:ascii="Symbol" w:hAnsi="Symbol"/>
    </w:rPr>
  </w:style>
  <w:style w:type="character" w:customStyle="1" w:styleId="WW8Num34z2">
    <w:name w:val="WW8Num34z2"/>
    <w:rsid w:val="00031DB1"/>
    <w:rPr>
      <w:rFonts w:ascii="Wingdings" w:hAnsi="Wingdings"/>
    </w:rPr>
  </w:style>
  <w:style w:type="character" w:customStyle="1" w:styleId="WW8Num35z1">
    <w:name w:val="WW8Num35z1"/>
    <w:rsid w:val="00031DB1"/>
    <w:rPr>
      <w:rFonts w:ascii="Times New Roman" w:hAnsi="Times New Roman"/>
      <w:position w:val="0"/>
      <w:sz w:val="20"/>
      <w:vertAlign w:val="baseline"/>
    </w:rPr>
  </w:style>
  <w:style w:type="character" w:customStyle="1" w:styleId="WW8Num37z2">
    <w:name w:val="WW8Num37z2"/>
    <w:rsid w:val="00031DB1"/>
    <w:rPr>
      <w:rFonts w:ascii="Wingdings" w:hAnsi="Wingdings"/>
    </w:rPr>
  </w:style>
  <w:style w:type="character" w:customStyle="1" w:styleId="WW8Num39z1">
    <w:name w:val="WW8Num39z1"/>
    <w:rsid w:val="00031DB1"/>
    <w:rPr>
      <w:rFonts w:ascii="Times New Roman" w:hAnsi="Times New Roman"/>
    </w:rPr>
  </w:style>
  <w:style w:type="character" w:customStyle="1" w:styleId="WW8Num39z2">
    <w:name w:val="WW8Num39z2"/>
    <w:rsid w:val="00031DB1"/>
    <w:rPr>
      <w:rFonts w:ascii="Wingdings" w:hAnsi="Wingdings"/>
    </w:rPr>
  </w:style>
  <w:style w:type="character" w:customStyle="1" w:styleId="WW8Num39z3">
    <w:name w:val="WW8Num39z3"/>
    <w:rsid w:val="00031DB1"/>
    <w:rPr>
      <w:rFonts w:ascii="Symbol" w:hAnsi="Symbol"/>
    </w:rPr>
  </w:style>
  <w:style w:type="character" w:customStyle="1" w:styleId="WW8Num39z4">
    <w:name w:val="WW8Num39z4"/>
    <w:rsid w:val="00031DB1"/>
    <w:rPr>
      <w:rFonts w:ascii="Courier New" w:hAnsi="Courier New"/>
    </w:rPr>
  </w:style>
  <w:style w:type="character" w:customStyle="1" w:styleId="WW8Num40z0">
    <w:name w:val="WW8Num40z0"/>
    <w:rsid w:val="00031DB1"/>
    <w:rPr>
      <w:rFonts w:ascii="Times New Roman" w:hAnsi="Times New Roman"/>
      <w:sz w:val="20"/>
    </w:rPr>
  </w:style>
  <w:style w:type="character" w:customStyle="1" w:styleId="WW8Num43z1">
    <w:name w:val="WW8Num43z1"/>
    <w:rsid w:val="00031DB1"/>
    <w:rPr>
      <w:rFonts w:ascii="Arial" w:hAnsi="Arial"/>
      <w:color w:val="auto"/>
      <w:position w:val="0"/>
      <w:sz w:val="24"/>
      <w:u w:val="none"/>
      <w:vertAlign w:val="baseline"/>
    </w:rPr>
  </w:style>
  <w:style w:type="character" w:customStyle="1" w:styleId="WW8Num43z2">
    <w:name w:val="WW8Num43z2"/>
    <w:rsid w:val="00031DB1"/>
    <w:rPr>
      <w:rFonts w:ascii="Arial" w:hAnsi="Arial"/>
      <w:position w:val="0"/>
      <w:sz w:val="24"/>
      <w:vertAlign w:val="baseline"/>
    </w:rPr>
  </w:style>
  <w:style w:type="character" w:customStyle="1" w:styleId="WW8Num43z4">
    <w:name w:val="WW8Num43z4"/>
    <w:rsid w:val="00031DB1"/>
    <w:rPr>
      <w:position w:val="0"/>
      <w:sz w:val="24"/>
      <w:vertAlign w:val="baseline"/>
    </w:rPr>
  </w:style>
  <w:style w:type="character" w:customStyle="1" w:styleId="WW8Num45z1">
    <w:name w:val="WW8Num45z1"/>
    <w:rsid w:val="00031DB1"/>
    <w:rPr>
      <w:rFonts w:ascii="Arial" w:hAnsi="Arial"/>
      <w:color w:val="auto"/>
      <w:position w:val="0"/>
      <w:sz w:val="24"/>
      <w:u w:val="none"/>
      <w:vertAlign w:val="baseline"/>
    </w:rPr>
  </w:style>
  <w:style w:type="character" w:customStyle="1" w:styleId="WW8Num45z2">
    <w:name w:val="WW8Num45z2"/>
    <w:rsid w:val="00031DB1"/>
    <w:rPr>
      <w:rFonts w:ascii="Arial" w:hAnsi="Arial"/>
      <w:position w:val="0"/>
      <w:sz w:val="24"/>
      <w:vertAlign w:val="baseline"/>
    </w:rPr>
  </w:style>
  <w:style w:type="character" w:customStyle="1" w:styleId="WW8Num45z4">
    <w:name w:val="WW8Num45z4"/>
    <w:rsid w:val="00031DB1"/>
    <w:rPr>
      <w:position w:val="0"/>
      <w:sz w:val="24"/>
      <w:vertAlign w:val="baseline"/>
    </w:rPr>
  </w:style>
  <w:style w:type="character" w:customStyle="1" w:styleId="WW8Num51z0">
    <w:name w:val="WW8Num51z0"/>
    <w:rsid w:val="00031DB1"/>
    <w:rPr>
      <w:rFonts w:ascii="Symbol" w:hAnsi="Symbol"/>
    </w:rPr>
  </w:style>
  <w:style w:type="character" w:customStyle="1" w:styleId="WW8Num51z1">
    <w:name w:val="WW8Num51z1"/>
    <w:rsid w:val="00031DB1"/>
    <w:rPr>
      <w:rFonts w:ascii="Courier New" w:hAnsi="Courier New"/>
    </w:rPr>
  </w:style>
  <w:style w:type="character" w:customStyle="1" w:styleId="WW8Num51z2">
    <w:name w:val="WW8Num51z2"/>
    <w:rsid w:val="00031DB1"/>
    <w:rPr>
      <w:rFonts w:ascii="Wingdings" w:hAnsi="Wingdings"/>
    </w:rPr>
  </w:style>
  <w:style w:type="character" w:customStyle="1" w:styleId="WW8Num54z0">
    <w:name w:val="WW8Num54z0"/>
    <w:rsid w:val="00031DB1"/>
    <w:rPr>
      <w:rFonts w:ascii="Times New Roman" w:hAnsi="Times New Roman"/>
    </w:rPr>
  </w:style>
  <w:style w:type="character" w:customStyle="1" w:styleId="WW8Num54z1">
    <w:name w:val="WW8Num54z1"/>
    <w:rsid w:val="00031DB1"/>
    <w:rPr>
      <w:rFonts w:ascii="Courier New" w:hAnsi="Courier New"/>
    </w:rPr>
  </w:style>
  <w:style w:type="character" w:customStyle="1" w:styleId="WW8Num54z2">
    <w:name w:val="WW8Num54z2"/>
    <w:rsid w:val="00031DB1"/>
    <w:rPr>
      <w:rFonts w:ascii="Wingdings" w:hAnsi="Wingdings"/>
    </w:rPr>
  </w:style>
  <w:style w:type="character" w:customStyle="1" w:styleId="WW8Num54z3">
    <w:name w:val="WW8Num54z3"/>
    <w:rsid w:val="00031DB1"/>
    <w:rPr>
      <w:rFonts w:ascii="Symbol" w:hAnsi="Symbol"/>
    </w:rPr>
  </w:style>
  <w:style w:type="character" w:customStyle="1" w:styleId="WW8Num55z0">
    <w:name w:val="WW8Num55z0"/>
    <w:rsid w:val="00031DB1"/>
    <w:rPr>
      <w:b/>
    </w:rPr>
  </w:style>
  <w:style w:type="character" w:customStyle="1" w:styleId="WW8Num57z0">
    <w:name w:val="WW8Num57z0"/>
    <w:rsid w:val="00031DB1"/>
    <w:rPr>
      <w:rFonts w:ascii="Symbol" w:hAnsi="Symbol"/>
    </w:rPr>
  </w:style>
  <w:style w:type="character" w:customStyle="1" w:styleId="WW8Num57z1">
    <w:name w:val="WW8Num57z1"/>
    <w:rsid w:val="00031DB1"/>
    <w:rPr>
      <w:rFonts w:ascii="Courier New" w:hAnsi="Courier New"/>
    </w:rPr>
  </w:style>
  <w:style w:type="character" w:customStyle="1" w:styleId="WW8Num57z2">
    <w:name w:val="WW8Num57z2"/>
    <w:rsid w:val="00031DB1"/>
    <w:rPr>
      <w:rFonts w:ascii="Wingdings" w:hAnsi="Wingdings"/>
    </w:rPr>
  </w:style>
  <w:style w:type="character" w:customStyle="1" w:styleId="WW8Num58z0">
    <w:name w:val="WW8Num58z0"/>
    <w:rsid w:val="00031DB1"/>
    <w:rPr>
      <w:rFonts w:ascii="Times New Roman" w:hAnsi="Times New Roman"/>
      <w:sz w:val="20"/>
    </w:rPr>
  </w:style>
  <w:style w:type="character" w:customStyle="1" w:styleId="WW8Num59z1">
    <w:name w:val="WW8Num59z1"/>
    <w:rsid w:val="00031DB1"/>
    <w:rPr>
      <w:rFonts w:ascii="Courier New" w:hAnsi="Courier New"/>
    </w:rPr>
  </w:style>
  <w:style w:type="character" w:customStyle="1" w:styleId="WW8Num59z2">
    <w:name w:val="WW8Num59z2"/>
    <w:rsid w:val="00031DB1"/>
    <w:rPr>
      <w:rFonts w:ascii="Wingdings" w:hAnsi="Wingdings"/>
    </w:rPr>
  </w:style>
  <w:style w:type="character" w:customStyle="1" w:styleId="WW8Num61z1">
    <w:name w:val="WW8Num61z1"/>
    <w:rsid w:val="00031DB1"/>
    <w:rPr>
      <w:rFonts w:ascii="Courier New" w:hAnsi="Courier New"/>
    </w:rPr>
  </w:style>
  <w:style w:type="character" w:customStyle="1" w:styleId="WW8Num61z2">
    <w:name w:val="WW8Num61z2"/>
    <w:rsid w:val="00031DB1"/>
    <w:rPr>
      <w:rFonts w:ascii="Wingdings" w:hAnsi="Wingdings"/>
    </w:rPr>
  </w:style>
  <w:style w:type="character" w:customStyle="1" w:styleId="WW8Num62z1">
    <w:name w:val="WW8Num62z1"/>
    <w:rsid w:val="00031DB1"/>
    <w:rPr>
      <w:rFonts w:ascii="Arial" w:hAnsi="Arial"/>
      <w:color w:val="auto"/>
      <w:position w:val="0"/>
      <w:sz w:val="24"/>
      <w:u w:val="none"/>
      <w:vertAlign w:val="baseline"/>
    </w:rPr>
  </w:style>
  <w:style w:type="character" w:customStyle="1" w:styleId="WW8Num62z2">
    <w:name w:val="WW8Num62z2"/>
    <w:rsid w:val="00031DB1"/>
    <w:rPr>
      <w:rFonts w:ascii="Arial" w:hAnsi="Arial"/>
      <w:position w:val="0"/>
      <w:sz w:val="24"/>
      <w:vertAlign w:val="baseline"/>
    </w:rPr>
  </w:style>
  <w:style w:type="character" w:customStyle="1" w:styleId="WW8Num62z4">
    <w:name w:val="WW8Num62z4"/>
    <w:rsid w:val="00031DB1"/>
    <w:rPr>
      <w:position w:val="0"/>
      <w:sz w:val="24"/>
      <w:vertAlign w:val="baseline"/>
    </w:rPr>
  </w:style>
  <w:style w:type="character" w:customStyle="1" w:styleId="WW8Num63z0">
    <w:name w:val="WW8Num63z0"/>
    <w:rsid w:val="00031DB1"/>
    <w:rPr>
      <w:rFonts w:ascii="Symbol" w:hAnsi="Symbol"/>
    </w:rPr>
  </w:style>
  <w:style w:type="character" w:customStyle="1" w:styleId="WW8Num64z0">
    <w:name w:val="WW8Num64z0"/>
    <w:rsid w:val="00031DB1"/>
    <w:rPr>
      <w:rFonts w:ascii="Symbol" w:hAnsi="Symbol"/>
    </w:rPr>
  </w:style>
  <w:style w:type="character" w:customStyle="1" w:styleId="WW8Num64z1">
    <w:name w:val="WW8Num64z1"/>
    <w:rsid w:val="00031DB1"/>
    <w:rPr>
      <w:rFonts w:ascii="Courier New" w:hAnsi="Courier New"/>
    </w:rPr>
  </w:style>
  <w:style w:type="character" w:customStyle="1" w:styleId="WW8Num64z2">
    <w:name w:val="WW8Num64z2"/>
    <w:rsid w:val="00031DB1"/>
    <w:rPr>
      <w:rFonts w:ascii="Wingdings" w:hAnsi="Wingdings"/>
    </w:rPr>
  </w:style>
  <w:style w:type="character" w:customStyle="1" w:styleId="WW8Num65z0">
    <w:name w:val="WW8Num65z0"/>
    <w:rsid w:val="00031DB1"/>
    <w:rPr>
      <w:rFonts w:ascii="Wingdings" w:hAnsi="Wingdings"/>
    </w:rPr>
  </w:style>
  <w:style w:type="character" w:customStyle="1" w:styleId="WW8Num69z0">
    <w:name w:val="WW8Num69z0"/>
    <w:rsid w:val="00031DB1"/>
    <w:rPr>
      <w:rFonts w:ascii="Symbol" w:hAnsi="Symbol"/>
    </w:rPr>
  </w:style>
  <w:style w:type="character" w:customStyle="1" w:styleId="WW8Num69z1">
    <w:name w:val="WW8Num69z1"/>
    <w:rsid w:val="00031DB1"/>
    <w:rPr>
      <w:rFonts w:ascii="Courier New" w:hAnsi="Courier New"/>
    </w:rPr>
  </w:style>
  <w:style w:type="character" w:customStyle="1" w:styleId="WW8Num69z2">
    <w:name w:val="WW8Num69z2"/>
    <w:rsid w:val="00031DB1"/>
    <w:rPr>
      <w:rFonts w:ascii="Wingdings" w:hAnsi="Wingdings"/>
    </w:rPr>
  </w:style>
  <w:style w:type="character" w:customStyle="1" w:styleId="WW8Num70z1">
    <w:name w:val="WW8Num70z1"/>
    <w:rsid w:val="00031DB1"/>
    <w:rPr>
      <w:rFonts w:ascii="Arial" w:hAnsi="Arial"/>
      <w:color w:val="auto"/>
      <w:position w:val="0"/>
      <w:sz w:val="24"/>
      <w:u w:val="none"/>
      <w:vertAlign w:val="baseline"/>
    </w:rPr>
  </w:style>
  <w:style w:type="character" w:customStyle="1" w:styleId="WW8Num70z2">
    <w:name w:val="WW8Num70z2"/>
    <w:rsid w:val="00031DB1"/>
    <w:rPr>
      <w:rFonts w:ascii="Arial" w:hAnsi="Arial"/>
      <w:position w:val="0"/>
      <w:sz w:val="24"/>
      <w:vertAlign w:val="baseline"/>
    </w:rPr>
  </w:style>
  <w:style w:type="character" w:customStyle="1" w:styleId="WW8Num70z4">
    <w:name w:val="WW8Num70z4"/>
    <w:rsid w:val="00031DB1"/>
    <w:rPr>
      <w:position w:val="0"/>
      <w:sz w:val="24"/>
      <w:vertAlign w:val="baseline"/>
    </w:rPr>
  </w:style>
  <w:style w:type="character" w:customStyle="1" w:styleId="WW8Num71z0">
    <w:name w:val="WW8Num71z0"/>
    <w:rsid w:val="00031DB1"/>
    <w:rPr>
      <w:rFonts w:ascii="Arial" w:hAnsi="Arial"/>
      <w:b/>
      <w:color w:val="auto"/>
      <w:position w:val="0"/>
      <w:sz w:val="24"/>
      <w:u w:val="none"/>
      <w:vertAlign w:val="baseline"/>
    </w:rPr>
  </w:style>
  <w:style w:type="character" w:customStyle="1" w:styleId="WW8Num71z1">
    <w:name w:val="WW8Num71z1"/>
    <w:rsid w:val="00031DB1"/>
    <w:rPr>
      <w:rFonts w:ascii="Arial" w:hAnsi="Arial"/>
      <w:color w:val="auto"/>
      <w:position w:val="0"/>
      <w:sz w:val="24"/>
      <w:u w:val="none"/>
      <w:vertAlign w:val="baseline"/>
    </w:rPr>
  </w:style>
  <w:style w:type="character" w:customStyle="1" w:styleId="WW8Num71z2">
    <w:name w:val="WW8Num71z2"/>
    <w:rsid w:val="00031DB1"/>
    <w:rPr>
      <w:rFonts w:ascii="Arial" w:hAnsi="Arial"/>
      <w:position w:val="0"/>
      <w:sz w:val="24"/>
      <w:vertAlign w:val="baseline"/>
    </w:rPr>
  </w:style>
  <w:style w:type="character" w:customStyle="1" w:styleId="WW8Num71z4">
    <w:name w:val="WW8Num71z4"/>
    <w:rsid w:val="00031DB1"/>
    <w:rPr>
      <w:position w:val="0"/>
      <w:sz w:val="24"/>
      <w:vertAlign w:val="baseline"/>
    </w:rPr>
  </w:style>
  <w:style w:type="character" w:customStyle="1" w:styleId="WW8Num74z0">
    <w:name w:val="WW8Num74z0"/>
    <w:rsid w:val="00031DB1"/>
    <w:rPr>
      <w:rFonts w:ascii="Times New Roman" w:hAnsi="Times New Roman"/>
      <w:sz w:val="20"/>
    </w:rPr>
  </w:style>
  <w:style w:type="character" w:customStyle="1" w:styleId="WW8Num79z0">
    <w:name w:val="WW8Num79z0"/>
    <w:rsid w:val="00031DB1"/>
    <w:rPr>
      <w:rFonts w:ascii="Symbol" w:hAnsi="Symbol"/>
    </w:rPr>
  </w:style>
  <w:style w:type="character" w:customStyle="1" w:styleId="WW8Num84z0">
    <w:name w:val="WW8Num84z0"/>
    <w:rsid w:val="00031DB1"/>
    <w:rPr>
      <w:rFonts w:ascii="Symbol" w:hAnsi="Symbol"/>
    </w:rPr>
  </w:style>
  <w:style w:type="character" w:customStyle="1" w:styleId="WW8Num85z0">
    <w:name w:val="WW8Num85z0"/>
    <w:rsid w:val="00031DB1"/>
    <w:rPr>
      <w:rFonts w:ascii="Times New Roman" w:hAnsi="Times New Roman"/>
      <w:sz w:val="24"/>
    </w:rPr>
  </w:style>
  <w:style w:type="character" w:customStyle="1" w:styleId="WW8Num85z1">
    <w:name w:val="WW8Num85z1"/>
    <w:rsid w:val="00031DB1"/>
    <w:rPr>
      <w:rFonts w:ascii="Courier New" w:hAnsi="Courier New"/>
    </w:rPr>
  </w:style>
  <w:style w:type="character" w:customStyle="1" w:styleId="WW8Num85z2">
    <w:name w:val="WW8Num85z2"/>
    <w:rsid w:val="00031DB1"/>
    <w:rPr>
      <w:rFonts w:ascii="Wingdings" w:hAnsi="Wingdings"/>
    </w:rPr>
  </w:style>
  <w:style w:type="character" w:customStyle="1" w:styleId="WW8Num85z3">
    <w:name w:val="WW8Num85z3"/>
    <w:rsid w:val="00031DB1"/>
    <w:rPr>
      <w:rFonts w:ascii="Symbol" w:hAnsi="Symbol"/>
    </w:rPr>
  </w:style>
  <w:style w:type="character" w:customStyle="1" w:styleId="WW8Num86z0">
    <w:name w:val="WW8Num86z0"/>
    <w:rsid w:val="00031DB1"/>
    <w:rPr>
      <w:rFonts w:ascii="Symbol" w:hAnsi="Symbol"/>
    </w:rPr>
  </w:style>
  <w:style w:type="character" w:customStyle="1" w:styleId="WW8Num86z1">
    <w:name w:val="WW8Num86z1"/>
    <w:rsid w:val="00031DB1"/>
    <w:rPr>
      <w:rFonts w:ascii="Courier New" w:hAnsi="Courier New"/>
    </w:rPr>
  </w:style>
  <w:style w:type="character" w:customStyle="1" w:styleId="WW8Num86z2">
    <w:name w:val="WW8Num86z2"/>
    <w:rsid w:val="00031DB1"/>
    <w:rPr>
      <w:rFonts w:ascii="Wingdings" w:hAnsi="Wingdings"/>
    </w:rPr>
  </w:style>
  <w:style w:type="character" w:customStyle="1" w:styleId="WW8Num88z0">
    <w:name w:val="WW8Num88z0"/>
    <w:rsid w:val="00031DB1"/>
    <w:rPr>
      <w:rFonts w:ascii="Symbol" w:hAnsi="Symbol"/>
    </w:rPr>
  </w:style>
  <w:style w:type="character" w:customStyle="1" w:styleId="WW8Num88z1">
    <w:name w:val="WW8Num88z1"/>
    <w:rsid w:val="00031DB1"/>
    <w:rPr>
      <w:rFonts w:ascii="Courier New" w:hAnsi="Courier New"/>
    </w:rPr>
  </w:style>
  <w:style w:type="character" w:customStyle="1" w:styleId="WW8Num88z2">
    <w:name w:val="WW8Num88z2"/>
    <w:rsid w:val="00031DB1"/>
    <w:rPr>
      <w:rFonts w:ascii="Wingdings" w:hAnsi="Wingdings"/>
    </w:rPr>
  </w:style>
  <w:style w:type="character" w:customStyle="1" w:styleId="WW8Num89z0">
    <w:name w:val="WW8Num89z0"/>
    <w:rsid w:val="00031DB1"/>
    <w:rPr>
      <w:rFonts w:ascii="Wingdings" w:hAnsi="Wingdings"/>
    </w:rPr>
  </w:style>
  <w:style w:type="character" w:customStyle="1" w:styleId="WW8Num89z1">
    <w:name w:val="WW8Num89z1"/>
    <w:rsid w:val="00031DB1"/>
    <w:rPr>
      <w:rFonts w:ascii="Courier New" w:hAnsi="Courier New"/>
    </w:rPr>
  </w:style>
  <w:style w:type="character" w:customStyle="1" w:styleId="WW8Num89z3">
    <w:name w:val="WW8Num89z3"/>
    <w:rsid w:val="00031DB1"/>
    <w:rPr>
      <w:rFonts w:ascii="Symbol" w:hAnsi="Symbol"/>
    </w:rPr>
  </w:style>
  <w:style w:type="character" w:customStyle="1" w:styleId="WW8Num91z0">
    <w:name w:val="WW8Num91z0"/>
    <w:rsid w:val="00031DB1"/>
    <w:rPr>
      <w:rFonts w:ascii="Times New Roman" w:hAnsi="Times New Roman"/>
      <w:sz w:val="20"/>
    </w:rPr>
  </w:style>
  <w:style w:type="character" w:customStyle="1" w:styleId="WW8Num96z0">
    <w:name w:val="WW8Num96z0"/>
    <w:rsid w:val="00031DB1"/>
    <w:rPr>
      <w:rFonts w:ascii="Arial" w:hAnsi="Arial"/>
      <w:b/>
      <w:color w:val="auto"/>
      <w:position w:val="0"/>
      <w:sz w:val="24"/>
      <w:u w:val="none"/>
      <w:vertAlign w:val="baseline"/>
    </w:rPr>
  </w:style>
  <w:style w:type="character" w:customStyle="1" w:styleId="WW8Num96z1">
    <w:name w:val="WW8Num96z1"/>
    <w:rsid w:val="00031DB1"/>
    <w:rPr>
      <w:rFonts w:ascii="Arial" w:hAnsi="Arial"/>
      <w:color w:val="auto"/>
      <w:position w:val="0"/>
      <w:sz w:val="24"/>
      <w:u w:val="none"/>
      <w:vertAlign w:val="baseline"/>
    </w:rPr>
  </w:style>
  <w:style w:type="character" w:customStyle="1" w:styleId="WW8Num96z2">
    <w:name w:val="WW8Num96z2"/>
    <w:rsid w:val="00031DB1"/>
    <w:rPr>
      <w:rFonts w:ascii="Arial" w:hAnsi="Arial"/>
      <w:position w:val="0"/>
      <w:sz w:val="24"/>
      <w:vertAlign w:val="baseline"/>
    </w:rPr>
  </w:style>
  <w:style w:type="character" w:customStyle="1" w:styleId="WW8Num96z4">
    <w:name w:val="WW8Num96z4"/>
    <w:rsid w:val="00031DB1"/>
    <w:rPr>
      <w:position w:val="0"/>
      <w:sz w:val="24"/>
      <w:vertAlign w:val="baseline"/>
    </w:rPr>
  </w:style>
  <w:style w:type="character" w:customStyle="1" w:styleId="WW8Num99z2">
    <w:name w:val="WW8Num99z2"/>
    <w:rsid w:val="00031DB1"/>
    <w:rPr>
      <w:rFonts w:ascii="Wingdings" w:hAnsi="Wingdings"/>
    </w:rPr>
  </w:style>
  <w:style w:type="character" w:customStyle="1" w:styleId="WW8Num99z4">
    <w:name w:val="WW8Num99z4"/>
    <w:rsid w:val="00031DB1"/>
    <w:rPr>
      <w:rFonts w:ascii="Courier New" w:hAnsi="Courier New"/>
    </w:rPr>
  </w:style>
  <w:style w:type="character" w:customStyle="1" w:styleId="WW8Num102z1">
    <w:name w:val="WW8Num102z1"/>
    <w:rsid w:val="00031DB1"/>
    <w:rPr>
      <w:b/>
    </w:rPr>
  </w:style>
  <w:style w:type="character" w:customStyle="1" w:styleId="WW8Num105z0">
    <w:name w:val="WW8Num105z0"/>
    <w:rsid w:val="00031DB1"/>
    <w:rPr>
      <w:rFonts w:ascii="Times New Roman" w:hAnsi="Times New Roman"/>
      <w:sz w:val="20"/>
    </w:rPr>
  </w:style>
  <w:style w:type="character" w:customStyle="1" w:styleId="WW8Num107z0">
    <w:name w:val="WW8Num107z0"/>
    <w:rsid w:val="00031DB1"/>
    <w:rPr>
      <w:rFonts w:ascii="Courier New" w:hAnsi="Courier New"/>
    </w:rPr>
  </w:style>
  <w:style w:type="character" w:customStyle="1" w:styleId="WW8Num107z1">
    <w:name w:val="WW8Num107z1"/>
    <w:rsid w:val="00031DB1"/>
    <w:rPr>
      <w:rFonts w:ascii="Times New Roman" w:hAnsi="Times New Roman"/>
    </w:rPr>
  </w:style>
  <w:style w:type="character" w:customStyle="1" w:styleId="WW8Num107z2">
    <w:name w:val="WW8Num107z2"/>
    <w:rsid w:val="00031DB1"/>
    <w:rPr>
      <w:rFonts w:ascii="Wingdings" w:hAnsi="Wingdings"/>
    </w:rPr>
  </w:style>
  <w:style w:type="character" w:customStyle="1" w:styleId="WW8Num107z3">
    <w:name w:val="WW8Num107z3"/>
    <w:rsid w:val="00031DB1"/>
    <w:rPr>
      <w:rFonts w:ascii="Symbol" w:hAnsi="Symbol"/>
    </w:rPr>
  </w:style>
  <w:style w:type="character" w:customStyle="1" w:styleId="WW8Num108z0">
    <w:name w:val="WW8Num108z0"/>
    <w:rsid w:val="00031DB1"/>
    <w:rPr>
      <w:rFonts w:ascii="Arial" w:hAnsi="Arial"/>
      <w:b/>
      <w:color w:val="auto"/>
      <w:position w:val="0"/>
      <w:sz w:val="24"/>
      <w:u w:val="none"/>
      <w:vertAlign w:val="baseline"/>
    </w:rPr>
  </w:style>
  <w:style w:type="character" w:customStyle="1" w:styleId="WW8Num108z1">
    <w:name w:val="WW8Num108z1"/>
    <w:rsid w:val="00031DB1"/>
    <w:rPr>
      <w:rFonts w:ascii="Arial" w:hAnsi="Arial"/>
      <w:color w:val="auto"/>
      <w:position w:val="0"/>
      <w:sz w:val="24"/>
      <w:u w:val="none"/>
      <w:vertAlign w:val="baseline"/>
    </w:rPr>
  </w:style>
  <w:style w:type="character" w:customStyle="1" w:styleId="WW8Num108z2">
    <w:name w:val="WW8Num108z2"/>
    <w:rsid w:val="00031DB1"/>
    <w:rPr>
      <w:rFonts w:ascii="Arial" w:hAnsi="Arial"/>
      <w:position w:val="0"/>
      <w:sz w:val="24"/>
      <w:vertAlign w:val="baseline"/>
    </w:rPr>
  </w:style>
  <w:style w:type="character" w:customStyle="1" w:styleId="WW8Num108z4">
    <w:name w:val="WW8Num108z4"/>
    <w:rsid w:val="00031DB1"/>
    <w:rPr>
      <w:position w:val="0"/>
      <w:sz w:val="24"/>
      <w:vertAlign w:val="baseline"/>
    </w:rPr>
  </w:style>
  <w:style w:type="character" w:customStyle="1" w:styleId="WW8Num109z1">
    <w:name w:val="WW8Num109z1"/>
    <w:rsid w:val="00031DB1"/>
    <w:rPr>
      <w:rFonts w:ascii="Courier New" w:hAnsi="Courier New"/>
    </w:rPr>
  </w:style>
  <w:style w:type="character" w:customStyle="1" w:styleId="WW8Num109z2">
    <w:name w:val="WW8Num109z2"/>
    <w:rsid w:val="00031DB1"/>
    <w:rPr>
      <w:rFonts w:ascii="Wingdings" w:hAnsi="Wingdings"/>
    </w:rPr>
  </w:style>
  <w:style w:type="character" w:customStyle="1" w:styleId="WW8Num109z3">
    <w:name w:val="WW8Num109z3"/>
    <w:rsid w:val="00031DB1"/>
    <w:rPr>
      <w:rFonts w:ascii="Symbol" w:hAnsi="Symbol"/>
    </w:rPr>
  </w:style>
  <w:style w:type="character" w:customStyle="1" w:styleId="WW8Num110z0">
    <w:name w:val="WW8Num110z0"/>
    <w:rsid w:val="00031DB1"/>
    <w:rPr>
      <w:rFonts w:ascii="Times New Roman" w:hAnsi="Times New Roman"/>
    </w:rPr>
  </w:style>
  <w:style w:type="character" w:customStyle="1" w:styleId="WW8Num110z1">
    <w:name w:val="WW8Num110z1"/>
    <w:rsid w:val="00031DB1"/>
    <w:rPr>
      <w:rFonts w:ascii="Courier New" w:hAnsi="Courier New"/>
    </w:rPr>
  </w:style>
  <w:style w:type="character" w:customStyle="1" w:styleId="WW8Num110z2">
    <w:name w:val="WW8Num110z2"/>
    <w:rsid w:val="00031DB1"/>
    <w:rPr>
      <w:rFonts w:ascii="Wingdings" w:hAnsi="Wingdings"/>
    </w:rPr>
  </w:style>
  <w:style w:type="character" w:customStyle="1" w:styleId="WW8Num110z3">
    <w:name w:val="WW8Num110z3"/>
    <w:rsid w:val="00031DB1"/>
    <w:rPr>
      <w:rFonts w:ascii="Symbol" w:hAnsi="Symbol"/>
    </w:rPr>
  </w:style>
  <w:style w:type="character" w:customStyle="1" w:styleId="WW8Num117z0">
    <w:name w:val="WW8Num117z0"/>
    <w:rsid w:val="00031DB1"/>
    <w:rPr>
      <w:rFonts w:ascii="Symbol" w:hAnsi="Symbol"/>
    </w:rPr>
  </w:style>
  <w:style w:type="character" w:customStyle="1" w:styleId="WW8Num117z1">
    <w:name w:val="WW8Num117z1"/>
    <w:rsid w:val="00031DB1"/>
    <w:rPr>
      <w:rFonts w:ascii="Courier New" w:hAnsi="Courier New"/>
    </w:rPr>
  </w:style>
  <w:style w:type="character" w:customStyle="1" w:styleId="WW8Num117z2">
    <w:name w:val="WW8Num117z2"/>
    <w:rsid w:val="00031DB1"/>
    <w:rPr>
      <w:rFonts w:ascii="Wingdings" w:hAnsi="Wingdings"/>
    </w:rPr>
  </w:style>
  <w:style w:type="character" w:customStyle="1" w:styleId="WW8Num123z0">
    <w:name w:val="WW8Num123z0"/>
    <w:rsid w:val="00031DB1"/>
    <w:rPr>
      <w:rFonts w:ascii="Times New Roman" w:hAnsi="Times New Roman"/>
      <w:sz w:val="20"/>
    </w:rPr>
  </w:style>
  <w:style w:type="character" w:customStyle="1" w:styleId="WW8Num130z1">
    <w:name w:val="WW8Num130z1"/>
    <w:rsid w:val="00031DB1"/>
    <w:rPr>
      <w:rFonts w:ascii="Wingdings" w:hAnsi="Wingdings"/>
    </w:rPr>
  </w:style>
  <w:style w:type="character" w:customStyle="1" w:styleId="WW8Num130z2">
    <w:name w:val="WW8Num130z2"/>
    <w:rsid w:val="00031DB1"/>
    <w:rPr>
      <w:rFonts w:ascii="Times New Roman" w:hAnsi="Times New Roman"/>
    </w:rPr>
  </w:style>
  <w:style w:type="character" w:customStyle="1" w:styleId="WW8Num130z4">
    <w:name w:val="WW8Num130z4"/>
    <w:rsid w:val="00031DB1"/>
    <w:rPr>
      <w:rFonts w:ascii="Courier New" w:hAnsi="Courier New"/>
    </w:rPr>
  </w:style>
  <w:style w:type="character" w:customStyle="1" w:styleId="WW8Num131z0">
    <w:name w:val="WW8Num131z0"/>
    <w:rsid w:val="00031DB1"/>
    <w:rPr>
      <w:rFonts w:ascii="Times New Roman" w:hAnsi="Times New Roman"/>
      <w:sz w:val="20"/>
    </w:rPr>
  </w:style>
  <w:style w:type="character" w:customStyle="1" w:styleId="WW8Num132z1">
    <w:name w:val="WW8Num132z1"/>
    <w:rsid w:val="00031DB1"/>
    <w:rPr>
      <w:rFonts w:ascii="Times New Roman" w:hAnsi="Times New Roman"/>
    </w:rPr>
  </w:style>
  <w:style w:type="character" w:customStyle="1" w:styleId="WW8Num132z2">
    <w:name w:val="WW8Num132z2"/>
    <w:rsid w:val="00031DB1"/>
    <w:rPr>
      <w:rFonts w:ascii="Wingdings" w:hAnsi="Wingdings"/>
    </w:rPr>
  </w:style>
  <w:style w:type="character" w:customStyle="1" w:styleId="WW8Num132z3">
    <w:name w:val="WW8Num132z3"/>
    <w:rsid w:val="00031DB1"/>
    <w:rPr>
      <w:rFonts w:ascii="Symbol" w:hAnsi="Symbol"/>
    </w:rPr>
  </w:style>
  <w:style w:type="character" w:customStyle="1" w:styleId="WW8Num132z4">
    <w:name w:val="WW8Num132z4"/>
    <w:rsid w:val="00031DB1"/>
    <w:rPr>
      <w:rFonts w:ascii="Courier New" w:hAnsi="Courier New"/>
    </w:rPr>
  </w:style>
  <w:style w:type="character" w:customStyle="1" w:styleId="WW8Num133z0">
    <w:name w:val="WW8Num133z0"/>
    <w:rsid w:val="00031DB1"/>
    <w:rPr>
      <w:b/>
      <w:sz w:val="32"/>
    </w:rPr>
  </w:style>
  <w:style w:type="character" w:customStyle="1" w:styleId="WW8Num135z0">
    <w:name w:val="WW8Num135z0"/>
    <w:rsid w:val="00031DB1"/>
    <w:rPr>
      <w:rFonts w:ascii="Times New Roman" w:hAnsi="Times New Roman"/>
      <w:sz w:val="20"/>
    </w:rPr>
  </w:style>
  <w:style w:type="character" w:customStyle="1" w:styleId="WW8Num136z1">
    <w:name w:val="WW8Num136z1"/>
    <w:rsid w:val="00031DB1"/>
    <w:rPr>
      <w:rFonts w:ascii="Courier New" w:hAnsi="Courier New"/>
    </w:rPr>
  </w:style>
  <w:style w:type="character" w:customStyle="1" w:styleId="WW8Num136z2">
    <w:name w:val="WW8Num136z2"/>
    <w:rsid w:val="00031DB1"/>
    <w:rPr>
      <w:rFonts w:ascii="Wingdings" w:hAnsi="Wingdings"/>
    </w:rPr>
  </w:style>
  <w:style w:type="character" w:customStyle="1" w:styleId="WW8Num136z3">
    <w:name w:val="WW8Num136z3"/>
    <w:rsid w:val="00031DB1"/>
    <w:rPr>
      <w:rFonts w:ascii="Symbol" w:hAnsi="Symbol"/>
    </w:rPr>
  </w:style>
  <w:style w:type="character" w:customStyle="1" w:styleId="WW8Num137z0">
    <w:name w:val="WW8Num137z0"/>
    <w:rsid w:val="00031DB1"/>
    <w:rPr>
      <w:rFonts w:ascii="Arial" w:hAnsi="Arial"/>
      <w:color w:val="auto"/>
      <w:position w:val="0"/>
      <w:sz w:val="24"/>
      <w:u w:val="none"/>
      <w:vertAlign w:val="baseline"/>
    </w:rPr>
  </w:style>
  <w:style w:type="character" w:customStyle="1" w:styleId="WW8Num137z2">
    <w:name w:val="WW8Num137z2"/>
    <w:rsid w:val="00031DB1"/>
    <w:rPr>
      <w:rFonts w:ascii="Arial" w:hAnsi="Arial"/>
      <w:position w:val="0"/>
      <w:sz w:val="24"/>
      <w:vertAlign w:val="baseline"/>
    </w:rPr>
  </w:style>
  <w:style w:type="character" w:customStyle="1" w:styleId="WW8Num137z4">
    <w:name w:val="WW8Num137z4"/>
    <w:rsid w:val="00031DB1"/>
    <w:rPr>
      <w:position w:val="0"/>
      <w:sz w:val="24"/>
      <w:vertAlign w:val="baseline"/>
    </w:rPr>
  </w:style>
  <w:style w:type="character" w:customStyle="1" w:styleId="WW8Num144z0">
    <w:name w:val="WW8Num144z0"/>
    <w:rsid w:val="00031DB1"/>
    <w:rPr>
      <w:rFonts w:ascii="Symbol" w:hAnsi="Symbol"/>
      <w:color w:val="auto"/>
    </w:rPr>
  </w:style>
  <w:style w:type="character" w:customStyle="1" w:styleId="WW8Num144z1">
    <w:name w:val="WW8Num144z1"/>
    <w:rsid w:val="00031DB1"/>
    <w:rPr>
      <w:rFonts w:ascii="Courier New" w:hAnsi="Courier New"/>
    </w:rPr>
  </w:style>
  <w:style w:type="character" w:customStyle="1" w:styleId="WW8Num144z2">
    <w:name w:val="WW8Num144z2"/>
    <w:rsid w:val="00031DB1"/>
    <w:rPr>
      <w:rFonts w:ascii="Wingdings" w:hAnsi="Wingdings"/>
    </w:rPr>
  </w:style>
  <w:style w:type="character" w:customStyle="1" w:styleId="WW8Num144z3">
    <w:name w:val="WW8Num144z3"/>
    <w:rsid w:val="00031DB1"/>
    <w:rPr>
      <w:rFonts w:ascii="Symbol" w:hAnsi="Symbol"/>
    </w:rPr>
  </w:style>
  <w:style w:type="character" w:customStyle="1" w:styleId="WW8Num150z0">
    <w:name w:val="WW8Num150z0"/>
    <w:rsid w:val="00031DB1"/>
    <w:rPr>
      <w:rFonts w:ascii="Times New Roman" w:hAnsi="Times New Roman"/>
      <w:sz w:val="20"/>
    </w:rPr>
  </w:style>
  <w:style w:type="character" w:customStyle="1" w:styleId="WW8Num153z0">
    <w:name w:val="WW8Num153z0"/>
    <w:rsid w:val="00031DB1"/>
    <w:rPr>
      <w:rFonts w:ascii="Times New Roman" w:hAnsi="Times New Roman"/>
    </w:rPr>
  </w:style>
  <w:style w:type="character" w:customStyle="1" w:styleId="WW8Num153z1">
    <w:name w:val="WW8Num153z1"/>
    <w:rsid w:val="00031DB1"/>
    <w:rPr>
      <w:rFonts w:ascii="Courier New" w:hAnsi="Courier New"/>
    </w:rPr>
  </w:style>
  <w:style w:type="character" w:customStyle="1" w:styleId="WW8Num153z2">
    <w:name w:val="WW8Num153z2"/>
    <w:rsid w:val="00031DB1"/>
    <w:rPr>
      <w:rFonts w:ascii="Wingdings" w:hAnsi="Wingdings"/>
    </w:rPr>
  </w:style>
  <w:style w:type="character" w:customStyle="1" w:styleId="WW8Num153z3">
    <w:name w:val="WW8Num153z3"/>
    <w:rsid w:val="00031DB1"/>
    <w:rPr>
      <w:rFonts w:ascii="Symbol" w:hAnsi="Symbol"/>
    </w:rPr>
  </w:style>
  <w:style w:type="character" w:customStyle="1" w:styleId="WW8Num161z0">
    <w:name w:val="WW8Num161z0"/>
    <w:rsid w:val="00031DB1"/>
    <w:rPr>
      <w:rFonts w:ascii="Wingdings" w:hAnsi="Wingdings"/>
    </w:rPr>
  </w:style>
  <w:style w:type="character" w:customStyle="1" w:styleId="WW8Num161z1">
    <w:name w:val="WW8Num161z1"/>
    <w:rsid w:val="00031DB1"/>
    <w:rPr>
      <w:rFonts w:ascii="Courier New" w:hAnsi="Courier New"/>
    </w:rPr>
  </w:style>
  <w:style w:type="character" w:customStyle="1" w:styleId="WW8Num161z3">
    <w:name w:val="WW8Num161z3"/>
    <w:rsid w:val="00031DB1"/>
    <w:rPr>
      <w:rFonts w:ascii="Symbol" w:hAnsi="Symbol"/>
    </w:rPr>
  </w:style>
  <w:style w:type="character" w:customStyle="1" w:styleId="WW8Num163z1">
    <w:name w:val="WW8Num163z1"/>
    <w:rsid w:val="00031DB1"/>
    <w:rPr>
      <w:rFonts w:ascii="Courier New" w:hAnsi="Courier New"/>
    </w:rPr>
  </w:style>
  <w:style w:type="character" w:customStyle="1" w:styleId="WW8Num163z2">
    <w:name w:val="WW8Num163z2"/>
    <w:rsid w:val="00031DB1"/>
    <w:rPr>
      <w:rFonts w:ascii="Wingdings" w:hAnsi="Wingdings"/>
    </w:rPr>
  </w:style>
  <w:style w:type="character" w:customStyle="1" w:styleId="WW8Num163z3">
    <w:name w:val="WW8Num163z3"/>
    <w:rsid w:val="00031DB1"/>
    <w:rPr>
      <w:rFonts w:ascii="Symbol" w:hAnsi="Symbol"/>
    </w:rPr>
  </w:style>
  <w:style w:type="character" w:customStyle="1" w:styleId="WW8Num164z1">
    <w:name w:val="WW8Num164z1"/>
    <w:rsid w:val="00031DB1"/>
    <w:rPr>
      <w:rFonts w:ascii="Courier New" w:hAnsi="Courier New"/>
    </w:rPr>
  </w:style>
  <w:style w:type="character" w:customStyle="1" w:styleId="WW8Num164z2">
    <w:name w:val="WW8Num164z2"/>
    <w:rsid w:val="00031DB1"/>
    <w:rPr>
      <w:rFonts w:ascii="Wingdings" w:hAnsi="Wingdings"/>
    </w:rPr>
  </w:style>
  <w:style w:type="character" w:customStyle="1" w:styleId="WW8Num165z0">
    <w:name w:val="WW8Num165z0"/>
    <w:rsid w:val="00031DB1"/>
    <w:rPr>
      <w:rFonts w:ascii="Arial" w:hAnsi="Arial"/>
      <w:b/>
      <w:color w:val="auto"/>
      <w:position w:val="0"/>
      <w:sz w:val="24"/>
      <w:u w:val="none"/>
      <w:vertAlign w:val="baseline"/>
    </w:rPr>
  </w:style>
  <w:style w:type="character" w:customStyle="1" w:styleId="WW8Num165z1">
    <w:name w:val="WW8Num165z1"/>
    <w:rsid w:val="00031DB1"/>
    <w:rPr>
      <w:rFonts w:ascii="Arial" w:hAnsi="Arial"/>
      <w:color w:val="auto"/>
      <w:position w:val="0"/>
      <w:sz w:val="24"/>
      <w:u w:val="none"/>
      <w:vertAlign w:val="baseline"/>
    </w:rPr>
  </w:style>
  <w:style w:type="character" w:customStyle="1" w:styleId="WW8Num165z2">
    <w:name w:val="WW8Num165z2"/>
    <w:rsid w:val="00031DB1"/>
    <w:rPr>
      <w:rFonts w:ascii="Arial" w:hAnsi="Arial"/>
      <w:position w:val="0"/>
      <w:sz w:val="24"/>
      <w:vertAlign w:val="baseline"/>
    </w:rPr>
  </w:style>
  <w:style w:type="character" w:customStyle="1" w:styleId="WW8Num165z4">
    <w:name w:val="WW8Num165z4"/>
    <w:rsid w:val="00031DB1"/>
    <w:rPr>
      <w:position w:val="0"/>
      <w:sz w:val="24"/>
      <w:vertAlign w:val="baseline"/>
    </w:rPr>
  </w:style>
  <w:style w:type="character" w:customStyle="1" w:styleId="WW8Num166z0">
    <w:name w:val="WW8Num166z0"/>
    <w:rsid w:val="00031DB1"/>
    <w:rPr>
      <w:rFonts w:ascii="Times New Roman" w:hAnsi="Times New Roman"/>
      <w:sz w:val="20"/>
    </w:rPr>
  </w:style>
  <w:style w:type="character" w:customStyle="1" w:styleId="WW8Num167z1">
    <w:name w:val="WW8Num167z1"/>
    <w:rsid w:val="00031DB1"/>
    <w:rPr>
      <w:u w:val="none"/>
    </w:rPr>
  </w:style>
  <w:style w:type="character" w:customStyle="1" w:styleId="WW8Num167z2">
    <w:name w:val="WW8Num167z2"/>
    <w:rsid w:val="00031DB1"/>
    <w:rPr>
      <w:rFonts w:ascii="Times New Roman" w:hAnsi="Times New Roman"/>
    </w:rPr>
  </w:style>
  <w:style w:type="character" w:customStyle="1" w:styleId="WW8Num170z1">
    <w:name w:val="WW8Num170z1"/>
    <w:rsid w:val="00031DB1"/>
    <w:rPr>
      <w:rFonts w:ascii="Courier New" w:hAnsi="Courier New"/>
    </w:rPr>
  </w:style>
  <w:style w:type="character" w:customStyle="1" w:styleId="WW8Num170z2">
    <w:name w:val="WW8Num170z2"/>
    <w:rsid w:val="00031DB1"/>
    <w:rPr>
      <w:rFonts w:ascii="Wingdings" w:hAnsi="Wingdings"/>
    </w:rPr>
  </w:style>
  <w:style w:type="character" w:customStyle="1" w:styleId="WW8Num172z0">
    <w:name w:val="WW8Num172z0"/>
    <w:rsid w:val="00031DB1"/>
    <w:rPr>
      <w:rFonts w:ascii="Arial" w:hAnsi="Arial"/>
      <w:b/>
      <w:color w:val="auto"/>
      <w:position w:val="0"/>
      <w:sz w:val="24"/>
      <w:u w:val="none"/>
      <w:vertAlign w:val="baseline"/>
    </w:rPr>
  </w:style>
  <w:style w:type="character" w:customStyle="1" w:styleId="WW8Num172z1">
    <w:name w:val="WW8Num172z1"/>
    <w:rsid w:val="00031DB1"/>
    <w:rPr>
      <w:rFonts w:ascii="Arial" w:hAnsi="Arial"/>
      <w:color w:val="auto"/>
      <w:position w:val="0"/>
      <w:sz w:val="24"/>
      <w:u w:val="none"/>
      <w:vertAlign w:val="baseline"/>
    </w:rPr>
  </w:style>
  <w:style w:type="character" w:customStyle="1" w:styleId="WW8Num172z2">
    <w:name w:val="WW8Num172z2"/>
    <w:rsid w:val="00031DB1"/>
    <w:rPr>
      <w:rFonts w:ascii="Arial" w:hAnsi="Arial"/>
      <w:position w:val="0"/>
      <w:sz w:val="24"/>
      <w:vertAlign w:val="baseline"/>
    </w:rPr>
  </w:style>
  <w:style w:type="character" w:customStyle="1" w:styleId="WW8Num172z4">
    <w:name w:val="WW8Num172z4"/>
    <w:rsid w:val="00031DB1"/>
    <w:rPr>
      <w:position w:val="0"/>
      <w:sz w:val="24"/>
      <w:vertAlign w:val="baseline"/>
    </w:rPr>
  </w:style>
  <w:style w:type="character" w:customStyle="1" w:styleId="WW8Num173z0">
    <w:name w:val="WW8Num173z0"/>
    <w:rsid w:val="00031DB1"/>
    <w:rPr>
      <w:rFonts w:ascii="Symbol" w:hAnsi="Symbol"/>
    </w:rPr>
  </w:style>
  <w:style w:type="character" w:customStyle="1" w:styleId="WW8Num173z1">
    <w:name w:val="WW8Num173z1"/>
    <w:rsid w:val="00031DB1"/>
    <w:rPr>
      <w:rFonts w:ascii="Courier New" w:hAnsi="Courier New"/>
    </w:rPr>
  </w:style>
  <w:style w:type="character" w:customStyle="1" w:styleId="WW8Num173z2">
    <w:name w:val="WW8Num173z2"/>
    <w:rsid w:val="00031DB1"/>
    <w:rPr>
      <w:rFonts w:ascii="Wingdings" w:hAnsi="Wingdings"/>
    </w:rPr>
  </w:style>
  <w:style w:type="character" w:customStyle="1" w:styleId="WW8Num174z0">
    <w:name w:val="WW8Num174z0"/>
    <w:rsid w:val="00031DB1"/>
    <w:rPr>
      <w:rFonts w:ascii="Symbol" w:hAnsi="Symbol"/>
    </w:rPr>
  </w:style>
  <w:style w:type="character" w:customStyle="1" w:styleId="WW8Num174z1">
    <w:name w:val="WW8Num174z1"/>
    <w:rsid w:val="00031DB1"/>
    <w:rPr>
      <w:rFonts w:ascii="Courier New" w:hAnsi="Courier New"/>
    </w:rPr>
  </w:style>
  <w:style w:type="character" w:customStyle="1" w:styleId="WW8Num174z2">
    <w:name w:val="WW8Num174z2"/>
    <w:rsid w:val="00031DB1"/>
    <w:rPr>
      <w:rFonts w:ascii="Wingdings" w:hAnsi="Wingdings"/>
    </w:rPr>
  </w:style>
  <w:style w:type="character" w:customStyle="1" w:styleId="WW8Num179z0">
    <w:name w:val="WW8Num179z0"/>
    <w:rsid w:val="00031DB1"/>
    <w:rPr>
      <w:rFonts w:ascii="Arial" w:hAnsi="Arial"/>
      <w:b/>
      <w:color w:val="auto"/>
      <w:position w:val="0"/>
      <w:sz w:val="24"/>
      <w:u w:val="none"/>
      <w:vertAlign w:val="baseline"/>
    </w:rPr>
  </w:style>
  <w:style w:type="character" w:customStyle="1" w:styleId="WW8Num179z1">
    <w:name w:val="WW8Num179z1"/>
    <w:rsid w:val="00031DB1"/>
    <w:rPr>
      <w:rFonts w:ascii="Arial" w:hAnsi="Arial"/>
      <w:color w:val="auto"/>
      <w:position w:val="0"/>
      <w:sz w:val="24"/>
      <w:u w:val="none"/>
      <w:vertAlign w:val="baseline"/>
    </w:rPr>
  </w:style>
  <w:style w:type="character" w:customStyle="1" w:styleId="WW8Num179z2">
    <w:name w:val="WW8Num179z2"/>
    <w:rsid w:val="00031DB1"/>
    <w:rPr>
      <w:rFonts w:ascii="Arial" w:hAnsi="Arial"/>
      <w:position w:val="0"/>
      <w:sz w:val="24"/>
      <w:vertAlign w:val="baseline"/>
    </w:rPr>
  </w:style>
  <w:style w:type="character" w:customStyle="1" w:styleId="WW8Num179z4">
    <w:name w:val="WW8Num179z4"/>
    <w:rsid w:val="00031DB1"/>
    <w:rPr>
      <w:position w:val="0"/>
      <w:sz w:val="24"/>
      <w:vertAlign w:val="baseline"/>
    </w:rPr>
  </w:style>
  <w:style w:type="character" w:customStyle="1" w:styleId="WW8Num181z0">
    <w:name w:val="WW8Num181z0"/>
    <w:rsid w:val="00031DB1"/>
    <w:rPr>
      <w:rFonts w:ascii="Times New Roman" w:hAnsi="Times New Roman"/>
      <w:sz w:val="20"/>
    </w:rPr>
  </w:style>
  <w:style w:type="character" w:customStyle="1" w:styleId="WW8Num182z0">
    <w:name w:val="WW8Num182z0"/>
    <w:rsid w:val="00031DB1"/>
    <w:rPr>
      <w:rFonts w:ascii="Symbol" w:hAnsi="Symbol"/>
    </w:rPr>
  </w:style>
  <w:style w:type="character" w:customStyle="1" w:styleId="WW8Num182z1">
    <w:name w:val="WW8Num182z1"/>
    <w:rsid w:val="00031DB1"/>
    <w:rPr>
      <w:rFonts w:ascii="Courier New" w:hAnsi="Courier New"/>
    </w:rPr>
  </w:style>
  <w:style w:type="character" w:customStyle="1" w:styleId="WW8Num182z2">
    <w:name w:val="WW8Num182z2"/>
    <w:rsid w:val="00031DB1"/>
    <w:rPr>
      <w:rFonts w:ascii="Wingdings" w:hAnsi="Wingdings"/>
    </w:rPr>
  </w:style>
  <w:style w:type="character" w:customStyle="1" w:styleId="WW8Num183z0">
    <w:name w:val="WW8Num183z0"/>
    <w:rsid w:val="00031DB1"/>
    <w:rPr>
      <w:b/>
    </w:rPr>
  </w:style>
  <w:style w:type="character" w:customStyle="1" w:styleId="WW8Num184z0">
    <w:name w:val="WW8Num184z0"/>
    <w:rsid w:val="00031DB1"/>
    <w:rPr>
      <w:rFonts w:ascii="Arial" w:hAnsi="Arial"/>
    </w:rPr>
  </w:style>
  <w:style w:type="character" w:customStyle="1" w:styleId="WW8Num187z1">
    <w:name w:val="WW8Num187z1"/>
    <w:rsid w:val="00031DB1"/>
    <w:rPr>
      <w:rFonts w:ascii="Courier New" w:hAnsi="Courier New"/>
    </w:rPr>
  </w:style>
  <w:style w:type="character" w:customStyle="1" w:styleId="WW8Num187z2">
    <w:name w:val="WW8Num187z2"/>
    <w:rsid w:val="00031DB1"/>
    <w:rPr>
      <w:rFonts w:ascii="Wingdings" w:hAnsi="Wingdings"/>
    </w:rPr>
  </w:style>
  <w:style w:type="character" w:customStyle="1" w:styleId="WW8Num188z0">
    <w:name w:val="WW8Num188z0"/>
    <w:rsid w:val="00031DB1"/>
    <w:rPr>
      <w:b/>
      <w:sz w:val="32"/>
    </w:rPr>
  </w:style>
  <w:style w:type="character" w:customStyle="1" w:styleId="WW8Num190z1">
    <w:name w:val="WW8Num190z1"/>
    <w:rsid w:val="00031DB1"/>
    <w:rPr>
      <w:rFonts w:ascii="Courier New" w:hAnsi="Courier New"/>
    </w:rPr>
  </w:style>
  <w:style w:type="character" w:customStyle="1" w:styleId="WW8Num190z2">
    <w:name w:val="WW8Num190z2"/>
    <w:rsid w:val="00031DB1"/>
    <w:rPr>
      <w:rFonts w:ascii="Wingdings" w:hAnsi="Wingdings"/>
    </w:rPr>
  </w:style>
  <w:style w:type="character" w:customStyle="1" w:styleId="WW8Num192z0">
    <w:name w:val="WW8Num192z0"/>
    <w:rsid w:val="00031DB1"/>
    <w:rPr>
      <w:rFonts w:ascii="Symbol" w:hAnsi="Symbol"/>
    </w:rPr>
  </w:style>
  <w:style w:type="character" w:customStyle="1" w:styleId="WW8Num192z1">
    <w:name w:val="WW8Num192z1"/>
    <w:rsid w:val="00031DB1"/>
    <w:rPr>
      <w:rFonts w:ascii="Courier New" w:hAnsi="Courier New"/>
    </w:rPr>
  </w:style>
  <w:style w:type="character" w:customStyle="1" w:styleId="WW8Num192z2">
    <w:name w:val="WW8Num192z2"/>
    <w:rsid w:val="00031DB1"/>
    <w:rPr>
      <w:rFonts w:ascii="Wingdings" w:hAnsi="Wingdings"/>
    </w:rPr>
  </w:style>
  <w:style w:type="character" w:customStyle="1" w:styleId="WW8Num195z0">
    <w:name w:val="WW8Num195z0"/>
    <w:rsid w:val="00031DB1"/>
    <w:rPr>
      <w:rFonts w:ascii="Times New Roman" w:hAnsi="Times New Roman"/>
    </w:rPr>
  </w:style>
  <w:style w:type="character" w:customStyle="1" w:styleId="WW8Num195z1">
    <w:name w:val="WW8Num195z1"/>
    <w:rsid w:val="00031DB1"/>
    <w:rPr>
      <w:rFonts w:ascii="Courier New" w:hAnsi="Courier New"/>
    </w:rPr>
  </w:style>
  <w:style w:type="character" w:customStyle="1" w:styleId="WW8Num195z2">
    <w:name w:val="WW8Num195z2"/>
    <w:rsid w:val="00031DB1"/>
    <w:rPr>
      <w:rFonts w:ascii="Wingdings" w:hAnsi="Wingdings"/>
    </w:rPr>
  </w:style>
  <w:style w:type="character" w:customStyle="1" w:styleId="WW8Num195z3">
    <w:name w:val="WW8Num195z3"/>
    <w:rsid w:val="00031DB1"/>
    <w:rPr>
      <w:rFonts w:ascii="Symbol" w:hAnsi="Symbol"/>
    </w:rPr>
  </w:style>
  <w:style w:type="character" w:customStyle="1" w:styleId="WW8Num196z0">
    <w:name w:val="WW8Num196z0"/>
    <w:rsid w:val="00031DB1"/>
    <w:rPr>
      <w:rFonts w:ascii="Arial" w:hAnsi="Arial"/>
      <w:b/>
      <w:color w:val="auto"/>
      <w:position w:val="0"/>
      <w:sz w:val="24"/>
      <w:u w:val="none"/>
      <w:vertAlign w:val="baseline"/>
    </w:rPr>
  </w:style>
  <w:style w:type="character" w:customStyle="1" w:styleId="WW8Num196z1">
    <w:name w:val="WW8Num196z1"/>
    <w:rsid w:val="00031DB1"/>
    <w:rPr>
      <w:rFonts w:ascii="Arial" w:hAnsi="Arial"/>
      <w:color w:val="auto"/>
      <w:position w:val="0"/>
      <w:sz w:val="24"/>
      <w:u w:val="none"/>
      <w:vertAlign w:val="baseline"/>
    </w:rPr>
  </w:style>
  <w:style w:type="character" w:customStyle="1" w:styleId="WW8Num196z2">
    <w:name w:val="WW8Num196z2"/>
    <w:rsid w:val="00031DB1"/>
    <w:rPr>
      <w:rFonts w:ascii="Arial" w:hAnsi="Arial"/>
      <w:position w:val="0"/>
      <w:sz w:val="24"/>
      <w:vertAlign w:val="baseline"/>
    </w:rPr>
  </w:style>
  <w:style w:type="character" w:customStyle="1" w:styleId="WW8Num196z4">
    <w:name w:val="WW8Num196z4"/>
    <w:rsid w:val="00031DB1"/>
    <w:rPr>
      <w:position w:val="0"/>
      <w:sz w:val="24"/>
      <w:vertAlign w:val="baseline"/>
    </w:rPr>
  </w:style>
  <w:style w:type="character" w:customStyle="1" w:styleId="WW8Num198z0">
    <w:name w:val="WW8Num198z0"/>
    <w:rsid w:val="00031DB1"/>
    <w:rPr>
      <w:rFonts w:ascii="Symbol" w:hAnsi="Symbol"/>
    </w:rPr>
  </w:style>
  <w:style w:type="character" w:customStyle="1" w:styleId="WW8Num199z0">
    <w:name w:val="WW8Num199z0"/>
    <w:rsid w:val="00031DB1"/>
    <w:rPr>
      <w:rFonts w:ascii="Times New Roman" w:hAnsi="Times New Roman"/>
      <w:sz w:val="20"/>
    </w:rPr>
  </w:style>
  <w:style w:type="character" w:customStyle="1" w:styleId="WW8Num200z0">
    <w:name w:val="WW8Num200z0"/>
    <w:rsid w:val="00031DB1"/>
    <w:rPr>
      <w:rFonts w:ascii="Arial" w:hAnsi="Arial"/>
      <w:b/>
      <w:color w:val="auto"/>
      <w:position w:val="0"/>
      <w:sz w:val="24"/>
      <w:u w:val="none"/>
      <w:vertAlign w:val="baseline"/>
    </w:rPr>
  </w:style>
  <w:style w:type="character" w:customStyle="1" w:styleId="WW8Num200z1">
    <w:name w:val="WW8Num200z1"/>
    <w:rsid w:val="00031DB1"/>
    <w:rPr>
      <w:rFonts w:ascii="Arial" w:hAnsi="Arial"/>
      <w:color w:val="auto"/>
      <w:position w:val="0"/>
      <w:sz w:val="24"/>
      <w:u w:val="none"/>
      <w:vertAlign w:val="baseline"/>
    </w:rPr>
  </w:style>
  <w:style w:type="character" w:customStyle="1" w:styleId="WW8Num200z2">
    <w:name w:val="WW8Num200z2"/>
    <w:rsid w:val="00031DB1"/>
    <w:rPr>
      <w:rFonts w:ascii="Arial" w:hAnsi="Arial"/>
      <w:position w:val="0"/>
      <w:sz w:val="24"/>
      <w:vertAlign w:val="baseline"/>
    </w:rPr>
  </w:style>
  <w:style w:type="character" w:customStyle="1" w:styleId="WW8Num200z4">
    <w:name w:val="WW8Num200z4"/>
    <w:rsid w:val="00031DB1"/>
    <w:rPr>
      <w:position w:val="0"/>
      <w:sz w:val="24"/>
      <w:vertAlign w:val="baseline"/>
    </w:rPr>
  </w:style>
  <w:style w:type="character" w:customStyle="1" w:styleId="WW8Num203z0">
    <w:name w:val="WW8Num203z0"/>
    <w:rsid w:val="00031DB1"/>
    <w:rPr>
      <w:b/>
    </w:rPr>
  </w:style>
  <w:style w:type="character" w:customStyle="1" w:styleId="WW8Num204z0">
    <w:name w:val="WW8Num204z0"/>
    <w:rsid w:val="00031DB1"/>
    <w:rPr>
      <w:rFonts w:ascii="Symbol" w:hAnsi="Symbol"/>
    </w:rPr>
  </w:style>
  <w:style w:type="character" w:customStyle="1" w:styleId="WW8Num204z1">
    <w:name w:val="WW8Num204z1"/>
    <w:rsid w:val="00031DB1"/>
    <w:rPr>
      <w:rFonts w:ascii="Courier New" w:hAnsi="Courier New"/>
    </w:rPr>
  </w:style>
  <w:style w:type="character" w:customStyle="1" w:styleId="WW8Num204z2">
    <w:name w:val="WW8Num204z2"/>
    <w:rsid w:val="00031DB1"/>
    <w:rPr>
      <w:rFonts w:ascii="Wingdings" w:hAnsi="Wingdings"/>
    </w:rPr>
  </w:style>
  <w:style w:type="character" w:customStyle="1" w:styleId="WW8Num206z0">
    <w:name w:val="WW8Num206z0"/>
    <w:rsid w:val="00031DB1"/>
    <w:rPr>
      <w:rFonts w:ascii="Arial" w:hAnsi="Arial"/>
      <w:b/>
      <w:color w:val="auto"/>
      <w:position w:val="0"/>
      <w:sz w:val="24"/>
      <w:u w:val="none"/>
      <w:vertAlign w:val="baseline"/>
    </w:rPr>
  </w:style>
  <w:style w:type="character" w:customStyle="1" w:styleId="WW8Num206z1">
    <w:name w:val="WW8Num206z1"/>
    <w:rsid w:val="00031DB1"/>
    <w:rPr>
      <w:rFonts w:ascii="Arial" w:hAnsi="Arial"/>
      <w:color w:val="auto"/>
      <w:position w:val="0"/>
      <w:sz w:val="24"/>
      <w:u w:val="none"/>
      <w:vertAlign w:val="baseline"/>
    </w:rPr>
  </w:style>
  <w:style w:type="character" w:customStyle="1" w:styleId="WW8Num206z2">
    <w:name w:val="WW8Num206z2"/>
    <w:rsid w:val="00031DB1"/>
    <w:rPr>
      <w:rFonts w:ascii="Arial" w:hAnsi="Arial"/>
      <w:position w:val="0"/>
      <w:sz w:val="24"/>
      <w:vertAlign w:val="baseline"/>
    </w:rPr>
  </w:style>
  <w:style w:type="character" w:customStyle="1" w:styleId="WW8Num206z4">
    <w:name w:val="WW8Num206z4"/>
    <w:rsid w:val="00031DB1"/>
    <w:rPr>
      <w:position w:val="0"/>
      <w:sz w:val="24"/>
      <w:vertAlign w:val="baseline"/>
    </w:rPr>
  </w:style>
  <w:style w:type="character" w:customStyle="1" w:styleId="WW8Num208z1">
    <w:name w:val="WW8Num208z1"/>
    <w:rsid w:val="00031DB1"/>
    <w:rPr>
      <w:rFonts w:ascii="Courier New" w:hAnsi="Courier New"/>
    </w:rPr>
  </w:style>
  <w:style w:type="character" w:customStyle="1" w:styleId="WW8Num208z2">
    <w:name w:val="WW8Num208z2"/>
    <w:rsid w:val="00031DB1"/>
    <w:rPr>
      <w:rFonts w:ascii="Wingdings" w:hAnsi="Wingdings"/>
    </w:rPr>
  </w:style>
  <w:style w:type="character" w:customStyle="1" w:styleId="WW8Num210z1">
    <w:name w:val="WW8Num210z1"/>
    <w:rsid w:val="00031DB1"/>
    <w:rPr>
      <w:rFonts w:ascii="Courier New" w:hAnsi="Courier New"/>
    </w:rPr>
  </w:style>
  <w:style w:type="character" w:customStyle="1" w:styleId="WW8Num210z2">
    <w:name w:val="WW8Num210z2"/>
    <w:rsid w:val="00031DB1"/>
    <w:rPr>
      <w:rFonts w:ascii="Wingdings" w:hAnsi="Wingdings"/>
    </w:rPr>
  </w:style>
  <w:style w:type="character" w:customStyle="1" w:styleId="WW8Num212z0">
    <w:name w:val="WW8Num212z0"/>
    <w:rsid w:val="00031DB1"/>
    <w:rPr>
      <w:rFonts w:ascii="Times New Roman" w:hAnsi="Times New Roman"/>
    </w:rPr>
  </w:style>
  <w:style w:type="character" w:customStyle="1" w:styleId="WW8Num213z0">
    <w:name w:val="WW8Num213z0"/>
    <w:rsid w:val="00031DB1"/>
    <w:rPr>
      <w:rFonts w:ascii="Symbol" w:hAnsi="Symbol"/>
    </w:rPr>
  </w:style>
  <w:style w:type="character" w:customStyle="1" w:styleId="WW8Num214z0">
    <w:name w:val="WW8Num214z0"/>
    <w:rsid w:val="00031DB1"/>
    <w:rPr>
      <w:b/>
    </w:rPr>
  </w:style>
  <w:style w:type="character" w:customStyle="1" w:styleId="WW8Num215z0">
    <w:name w:val="WW8Num215z0"/>
    <w:rsid w:val="00031DB1"/>
    <w:rPr>
      <w:rFonts w:ascii="Times New Roman" w:hAnsi="Times New Roman"/>
    </w:rPr>
  </w:style>
  <w:style w:type="character" w:customStyle="1" w:styleId="WW8Num215z1">
    <w:name w:val="WW8Num215z1"/>
    <w:rsid w:val="00031DB1"/>
    <w:rPr>
      <w:rFonts w:ascii="Courier New" w:hAnsi="Courier New"/>
    </w:rPr>
  </w:style>
  <w:style w:type="character" w:customStyle="1" w:styleId="WW8Num215z2">
    <w:name w:val="WW8Num215z2"/>
    <w:rsid w:val="00031DB1"/>
    <w:rPr>
      <w:rFonts w:ascii="Wingdings" w:hAnsi="Wingdings"/>
    </w:rPr>
  </w:style>
  <w:style w:type="character" w:customStyle="1" w:styleId="WW8Num215z3">
    <w:name w:val="WW8Num215z3"/>
    <w:rsid w:val="00031DB1"/>
    <w:rPr>
      <w:rFonts w:ascii="Symbol" w:hAnsi="Symbol"/>
    </w:rPr>
  </w:style>
  <w:style w:type="character" w:customStyle="1" w:styleId="WW8Num216z0">
    <w:name w:val="WW8Num216z0"/>
    <w:rsid w:val="00031DB1"/>
    <w:rPr>
      <w:rFonts w:ascii="Times New Roman" w:hAnsi="Times New Roman"/>
      <w:sz w:val="20"/>
    </w:rPr>
  </w:style>
  <w:style w:type="character" w:customStyle="1" w:styleId="WW8Num217z0">
    <w:name w:val="WW8Num217z0"/>
    <w:rsid w:val="00031DB1"/>
    <w:rPr>
      <w:rFonts w:ascii="Arial" w:hAnsi="Arial"/>
      <w:b/>
      <w:color w:val="auto"/>
      <w:position w:val="0"/>
      <w:sz w:val="24"/>
      <w:u w:val="none"/>
      <w:vertAlign w:val="baseline"/>
    </w:rPr>
  </w:style>
  <w:style w:type="character" w:customStyle="1" w:styleId="WW8Num217z1">
    <w:name w:val="WW8Num217z1"/>
    <w:rsid w:val="00031DB1"/>
    <w:rPr>
      <w:rFonts w:ascii="Arial" w:hAnsi="Arial"/>
      <w:color w:val="auto"/>
      <w:position w:val="0"/>
      <w:sz w:val="24"/>
      <w:u w:val="none"/>
      <w:vertAlign w:val="baseline"/>
    </w:rPr>
  </w:style>
  <w:style w:type="character" w:customStyle="1" w:styleId="WW8Num217z2">
    <w:name w:val="WW8Num217z2"/>
    <w:rsid w:val="00031DB1"/>
    <w:rPr>
      <w:rFonts w:ascii="Arial" w:hAnsi="Arial"/>
      <w:position w:val="0"/>
      <w:sz w:val="24"/>
      <w:vertAlign w:val="baseline"/>
    </w:rPr>
  </w:style>
  <w:style w:type="character" w:customStyle="1" w:styleId="WW8Num217z4">
    <w:name w:val="WW8Num217z4"/>
    <w:rsid w:val="00031DB1"/>
    <w:rPr>
      <w:position w:val="0"/>
      <w:sz w:val="24"/>
      <w:vertAlign w:val="baseline"/>
    </w:rPr>
  </w:style>
  <w:style w:type="character" w:customStyle="1" w:styleId="WW8Num219z0">
    <w:name w:val="WW8Num219z0"/>
    <w:rsid w:val="00031DB1"/>
    <w:rPr>
      <w:rFonts w:ascii="Symbol" w:hAnsi="Symbol"/>
    </w:rPr>
  </w:style>
  <w:style w:type="character" w:customStyle="1" w:styleId="WW8Num219z1">
    <w:name w:val="WW8Num219z1"/>
    <w:rsid w:val="00031DB1"/>
    <w:rPr>
      <w:rFonts w:ascii="Courier New" w:hAnsi="Courier New"/>
    </w:rPr>
  </w:style>
  <w:style w:type="character" w:customStyle="1" w:styleId="WW8Num219z2">
    <w:name w:val="WW8Num219z2"/>
    <w:rsid w:val="00031DB1"/>
    <w:rPr>
      <w:rFonts w:ascii="Wingdings" w:hAnsi="Wingdings"/>
    </w:rPr>
  </w:style>
  <w:style w:type="character" w:customStyle="1" w:styleId="WW8Num222z0">
    <w:name w:val="WW8Num222z0"/>
    <w:rsid w:val="00031DB1"/>
    <w:rPr>
      <w:rFonts w:ascii="Symbol" w:hAnsi="Symbol"/>
    </w:rPr>
  </w:style>
  <w:style w:type="character" w:customStyle="1" w:styleId="WW8Num222z1">
    <w:name w:val="WW8Num222z1"/>
    <w:rsid w:val="00031DB1"/>
    <w:rPr>
      <w:rFonts w:ascii="Courier New" w:hAnsi="Courier New"/>
    </w:rPr>
  </w:style>
  <w:style w:type="character" w:customStyle="1" w:styleId="WW8Num222z2">
    <w:name w:val="WW8Num222z2"/>
    <w:rsid w:val="00031DB1"/>
    <w:rPr>
      <w:rFonts w:ascii="Wingdings" w:hAnsi="Wingdings"/>
    </w:rPr>
  </w:style>
  <w:style w:type="character" w:customStyle="1" w:styleId="WW8Num226z0">
    <w:name w:val="WW8Num226z0"/>
    <w:rsid w:val="00031DB1"/>
    <w:rPr>
      <w:rFonts w:ascii="Arial" w:hAnsi="Arial"/>
      <w:color w:val="auto"/>
      <w:position w:val="0"/>
      <w:sz w:val="24"/>
      <w:u w:val="none"/>
      <w:vertAlign w:val="baseline"/>
    </w:rPr>
  </w:style>
  <w:style w:type="character" w:customStyle="1" w:styleId="WW8Num226z2">
    <w:name w:val="WW8Num226z2"/>
    <w:rsid w:val="00031DB1"/>
    <w:rPr>
      <w:rFonts w:ascii="Arial" w:hAnsi="Arial"/>
      <w:position w:val="0"/>
      <w:sz w:val="24"/>
      <w:vertAlign w:val="baseline"/>
    </w:rPr>
  </w:style>
  <w:style w:type="character" w:customStyle="1" w:styleId="WW8Num226z4">
    <w:name w:val="WW8Num226z4"/>
    <w:rsid w:val="00031DB1"/>
    <w:rPr>
      <w:position w:val="0"/>
      <w:sz w:val="24"/>
      <w:vertAlign w:val="baseline"/>
    </w:rPr>
  </w:style>
  <w:style w:type="character" w:customStyle="1" w:styleId="WW8Num227z0">
    <w:name w:val="WW8Num227z0"/>
    <w:rsid w:val="00031DB1"/>
    <w:rPr>
      <w:rFonts w:ascii="Symbol" w:hAnsi="Symbol"/>
    </w:rPr>
  </w:style>
  <w:style w:type="character" w:customStyle="1" w:styleId="WW8Num231z0">
    <w:name w:val="WW8Num231z0"/>
    <w:rsid w:val="00031DB1"/>
    <w:rPr>
      <w:rFonts w:ascii="Wingdings" w:hAnsi="Wingdings"/>
    </w:rPr>
  </w:style>
  <w:style w:type="character" w:customStyle="1" w:styleId="WW8Num231z1">
    <w:name w:val="WW8Num231z1"/>
    <w:rsid w:val="00031DB1"/>
    <w:rPr>
      <w:rFonts w:ascii="Courier New" w:hAnsi="Courier New"/>
    </w:rPr>
  </w:style>
  <w:style w:type="character" w:customStyle="1" w:styleId="WW8Num231z3">
    <w:name w:val="WW8Num231z3"/>
    <w:rsid w:val="00031DB1"/>
    <w:rPr>
      <w:rFonts w:ascii="Symbol" w:hAnsi="Symbol"/>
    </w:rPr>
  </w:style>
  <w:style w:type="character" w:customStyle="1" w:styleId="WW8Num233z0">
    <w:name w:val="WW8Num233z0"/>
    <w:rsid w:val="00031DB1"/>
    <w:rPr>
      <w:rFonts w:ascii="Arial" w:hAnsi="Arial"/>
      <w:b/>
      <w:color w:val="auto"/>
      <w:position w:val="0"/>
      <w:sz w:val="24"/>
      <w:u w:val="none"/>
      <w:vertAlign w:val="baseline"/>
    </w:rPr>
  </w:style>
  <w:style w:type="character" w:customStyle="1" w:styleId="WW8Num233z1">
    <w:name w:val="WW8Num233z1"/>
    <w:rsid w:val="00031DB1"/>
    <w:rPr>
      <w:rFonts w:ascii="Arial" w:hAnsi="Arial"/>
      <w:color w:val="auto"/>
      <w:position w:val="0"/>
      <w:sz w:val="24"/>
      <w:u w:val="none"/>
      <w:vertAlign w:val="baseline"/>
    </w:rPr>
  </w:style>
  <w:style w:type="character" w:customStyle="1" w:styleId="WW8Num233z2">
    <w:name w:val="WW8Num233z2"/>
    <w:rsid w:val="00031DB1"/>
    <w:rPr>
      <w:rFonts w:ascii="Arial" w:hAnsi="Arial"/>
      <w:position w:val="0"/>
      <w:sz w:val="24"/>
      <w:vertAlign w:val="baseline"/>
    </w:rPr>
  </w:style>
  <w:style w:type="character" w:customStyle="1" w:styleId="WW8Num233z4">
    <w:name w:val="WW8Num233z4"/>
    <w:rsid w:val="00031DB1"/>
    <w:rPr>
      <w:position w:val="0"/>
      <w:sz w:val="24"/>
      <w:vertAlign w:val="baseline"/>
    </w:rPr>
  </w:style>
  <w:style w:type="character" w:customStyle="1" w:styleId="WW8Num238z1">
    <w:name w:val="WW8Num238z1"/>
    <w:rsid w:val="00031DB1"/>
    <w:rPr>
      <w:rFonts w:ascii="Courier New" w:hAnsi="Courier New"/>
    </w:rPr>
  </w:style>
  <w:style w:type="character" w:customStyle="1" w:styleId="WW8Num238z2">
    <w:name w:val="WW8Num238z2"/>
    <w:rsid w:val="00031DB1"/>
    <w:rPr>
      <w:rFonts w:ascii="Wingdings" w:hAnsi="Wingdings"/>
    </w:rPr>
  </w:style>
  <w:style w:type="character" w:customStyle="1" w:styleId="WW8Num239z0">
    <w:name w:val="WW8Num239z0"/>
    <w:rsid w:val="00031DB1"/>
    <w:rPr>
      <w:rFonts w:ascii="Symbol" w:hAnsi="Symbol"/>
    </w:rPr>
  </w:style>
  <w:style w:type="character" w:customStyle="1" w:styleId="WW8Num240z0">
    <w:name w:val="WW8Num240z0"/>
    <w:rsid w:val="00031DB1"/>
    <w:rPr>
      <w:u w:val="none"/>
    </w:rPr>
  </w:style>
  <w:style w:type="character" w:customStyle="1" w:styleId="WW8Num243z0">
    <w:name w:val="WW8Num243z0"/>
    <w:rsid w:val="00031DB1"/>
    <w:rPr>
      <w:rFonts w:ascii="Symbol" w:hAnsi="Symbol"/>
    </w:rPr>
  </w:style>
  <w:style w:type="paragraph" w:customStyle="1" w:styleId="WW-Ttulo">
    <w:name w:val="WW-Título"/>
    <w:basedOn w:val="Normal"/>
    <w:next w:val="Corpodetexto"/>
    <w:rsid w:val="00031DB1"/>
    <w:pPr>
      <w:keepNext/>
      <w:suppressAutoHyphens/>
      <w:spacing w:before="240" w:after="120" w:line="240" w:lineRule="auto"/>
    </w:pPr>
    <w:rPr>
      <w:rFonts w:ascii="Arial" w:eastAsia="MS Mincho" w:hAnsi="Arial" w:cs="Tahoma"/>
      <w:sz w:val="28"/>
      <w:szCs w:val="28"/>
      <w:lang w:eastAsia="ar-SA"/>
    </w:rPr>
  </w:style>
  <w:style w:type="paragraph" w:customStyle="1" w:styleId="WW-Ttulo1">
    <w:name w:val="WW-Título1"/>
    <w:basedOn w:val="Normal"/>
    <w:next w:val="Corpodetexto"/>
    <w:rsid w:val="00031DB1"/>
    <w:pPr>
      <w:keepNext/>
      <w:suppressAutoHyphens/>
      <w:spacing w:before="240" w:after="120" w:line="240" w:lineRule="auto"/>
    </w:pPr>
    <w:rPr>
      <w:rFonts w:ascii="Arial" w:eastAsia="MS Mincho" w:hAnsi="Arial" w:cs="Tahoma"/>
      <w:sz w:val="28"/>
      <w:szCs w:val="28"/>
      <w:lang w:eastAsia="ar-SA"/>
    </w:rPr>
  </w:style>
  <w:style w:type="paragraph" w:customStyle="1" w:styleId="Corpodetexto31">
    <w:name w:val="Corpo de texto 31"/>
    <w:basedOn w:val="Normal"/>
    <w:rsid w:val="00031DB1"/>
    <w:pPr>
      <w:widowControl w:val="0"/>
      <w:suppressAutoHyphens/>
      <w:spacing w:after="0" w:line="240" w:lineRule="auto"/>
      <w:jc w:val="both"/>
    </w:pPr>
    <w:rPr>
      <w:rFonts w:ascii="Arial" w:eastAsia="Times New Roman" w:hAnsi="Arial" w:cs="Times New Roman"/>
      <w:sz w:val="24"/>
      <w:szCs w:val="20"/>
      <w:lang w:eastAsia="ar-SA"/>
    </w:rPr>
  </w:style>
  <w:style w:type="paragraph" w:customStyle="1" w:styleId="20">
    <w:name w:val="20"/>
    <w:rsid w:val="00031DB1"/>
    <w:pPr>
      <w:suppressAutoHyphens/>
      <w:spacing w:after="0" w:line="360" w:lineRule="atLeast"/>
      <w:jc w:val="both"/>
    </w:pPr>
    <w:rPr>
      <w:rFonts w:ascii="Courier" w:eastAsia="Times New Roman" w:hAnsi="Courier" w:cs="Times New Roman"/>
      <w:sz w:val="24"/>
      <w:szCs w:val="20"/>
      <w:lang w:eastAsia="ar-SA"/>
    </w:rPr>
  </w:style>
  <w:style w:type="paragraph" w:customStyle="1" w:styleId="TxBrp7">
    <w:name w:val="TxBr_p7"/>
    <w:basedOn w:val="Normal"/>
    <w:rsid w:val="00031DB1"/>
    <w:pPr>
      <w:widowControl w:val="0"/>
      <w:tabs>
        <w:tab w:val="left" w:pos="204"/>
      </w:tabs>
      <w:suppressAutoHyphens/>
      <w:autoSpaceDE w:val="0"/>
      <w:spacing w:after="0" w:line="277" w:lineRule="atLeast"/>
      <w:jc w:val="both"/>
    </w:pPr>
    <w:rPr>
      <w:rFonts w:ascii="Times New Roman" w:eastAsia="Times New Roman" w:hAnsi="Times New Roman" w:cs="Times New Roman"/>
      <w:sz w:val="24"/>
      <w:szCs w:val="24"/>
      <w:lang w:val="en-US" w:eastAsia="ar-SA"/>
    </w:rPr>
  </w:style>
  <w:style w:type="paragraph" w:customStyle="1" w:styleId="Recuodecorpodetexto211">
    <w:name w:val="Recuo de corpo de texto 211"/>
    <w:basedOn w:val="Normal"/>
    <w:rsid w:val="00031DB1"/>
    <w:pPr>
      <w:suppressAutoHyphens/>
      <w:spacing w:after="0" w:line="240" w:lineRule="auto"/>
      <w:ind w:left="2127" w:hanging="709"/>
      <w:jc w:val="both"/>
    </w:pPr>
    <w:rPr>
      <w:rFonts w:ascii="Times New Roman" w:eastAsia="Times New Roman" w:hAnsi="Times New Roman" w:cs="Times New Roman"/>
      <w:sz w:val="24"/>
      <w:szCs w:val="24"/>
      <w:lang w:eastAsia="ar-SA"/>
    </w:rPr>
  </w:style>
  <w:style w:type="paragraph" w:customStyle="1" w:styleId="Recuodecorpodetexto31">
    <w:name w:val="Recuo de corpo de texto 31"/>
    <w:basedOn w:val="Normal"/>
    <w:rsid w:val="00031DB1"/>
    <w:pPr>
      <w:tabs>
        <w:tab w:val="left" w:pos="-31336"/>
        <w:tab w:val="left" w:pos="-30436"/>
        <w:tab w:val="left" w:pos="1"/>
        <w:tab w:val="left" w:pos="1416"/>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 w:val="left" w:pos="30600"/>
        <w:tab w:val="left" w:pos="31500"/>
      </w:tabs>
      <w:suppressAutoHyphens/>
      <w:overflowPunct w:val="0"/>
      <w:autoSpaceDE w:val="0"/>
      <w:spacing w:after="0" w:line="240" w:lineRule="auto"/>
      <w:ind w:firstLine="284"/>
      <w:jc w:val="both"/>
      <w:textAlignment w:val="baseline"/>
    </w:pPr>
    <w:rPr>
      <w:rFonts w:ascii="Arial Narrow" w:eastAsia="Times New Roman" w:hAnsi="Arial Narrow" w:cs="Times New Roman"/>
      <w:sz w:val="24"/>
      <w:szCs w:val="24"/>
      <w:lang w:eastAsia="ar-SA"/>
    </w:rPr>
  </w:style>
  <w:style w:type="paragraph" w:customStyle="1" w:styleId="Corpodetexto211">
    <w:name w:val="Corpo de texto 211"/>
    <w:basedOn w:val="Normal"/>
    <w:rsid w:val="00031DB1"/>
    <w:pPr>
      <w:widowControl w:val="0"/>
      <w:suppressAutoHyphens/>
      <w:spacing w:after="0" w:line="240" w:lineRule="auto"/>
      <w:jc w:val="both"/>
    </w:pPr>
    <w:rPr>
      <w:rFonts w:ascii="Arial" w:eastAsia="Times New Roman" w:hAnsi="Arial" w:cs="Arial"/>
      <w:sz w:val="24"/>
      <w:szCs w:val="24"/>
      <w:lang w:eastAsia="ar-SA"/>
    </w:rPr>
  </w:style>
  <w:style w:type="paragraph" w:customStyle="1" w:styleId="Nvel1">
    <w:name w:val="Nível 1"/>
    <w:basedOn w:val="Normal"/>
    <w:rsid w:val="00031DB1"/>
    <w:pPr>
      <w:suppressAutoHyphens/>
      <w:spacing w:before="120" w:after="120" w:line="240" w:lineRule="auto"/>
      <w:jc w:val="both"/>
    </w:pPr>
    <w:rPr>
      <w:rFonts w:ascii="Arial" w:eastAsia="Times New Roman" w:hAnsi="Arial" w:cs="Times New Roman"/>
      <w:b/>
      <w:sz w:val="24"/>
      <w:szCs w:val="20"/>
      <w:lang w:eastAsia="ar-SA"/>
    </w:rPr>
  </w:style>
  <w:style w:type="character" w:customStyle="1" w:styleId="texto">
    <w:name w:val="texto"/>
    <w:rsid w:val="00031DB1"/>
    <w:rPr>
      <w:rFonts w:cs="Times New Roman"/>
    </w:rPr>
  </w:style>
  <w:style w:type="paragraph" w:customStyle="1" w:styleId="ANAMP">
    <w:name w:val="ANA_MP"/>
    <w:rsid w:val="00031DB1"/>
    <w:pPr>
      <w:widowControl w:val="0"/>
      <w:suppressAutoHyphens/>
      <w:spacing w:after="0" w:line="240" w:lineRule="auto"/>
    </w:pPr>
    <w:rPr>
      <w:rFonts w:ascii="Times New Roman" w:eastAsia="Arial Unicode MS" w:hAnsi="Times New Roman" w:cs="Tahoma"/>
      <w:sz w:val="24"/>
      <w:szCs w:val="24"/>
    </w:rPr>
  </w:style>
  <w:style w:type="paragraph" w:customStyle="1" w:styleId="xl49">
    <w:name w:val="xl49"/>
    <w:basedOn w:val="Normal"/>
    <w:rsid w:val="00031DB1"/>
    <w:pPr>
      <w:suppressAutoHyphens/>
      <w:spacing w:before="100" w:after="100" w:line="240" w:lineRule="auto"/>
      <w:jc w:val="center"/>
    </w:pPr>
    <w:rPr>
      <w:rFonts w:ascii="Arial" w:eastAsia="Times New Roman" w:hAnsi="Arial" w:cs="Times New Roman"/>
      <w:b/>
      <w:sz w:val="24"/>
      <w:szCs w:val="20"/>
      <w:lang w:eastAsia="ar-SA"/>
    </w:rPr>
  </w:style>
  <w:style w:type="character" w:customStyle="1" w:styleId="WW8Num2z1">
    <w:name w:val="WW8Num2z1"/>
    <w:rsid w:val="00031DB1"/>
    <w:rPr>
      <w:rFonts w:ascii="Wingdings 2" w:hAnsi="Wingdings 2"/>
      <w:sz w:val="18"/>
    </w:rPr>
  </w:style>
  <w:style w:type="character" w:customStyle="1" w:styleId="WW8Num4z1">
    <w:name w:val="WW8Num4z1"/>
    <w:rsid w:val="00031DB1"/>
    <w:rPr>
      <w:rFonts w:ascii="OpenSymbol" w:hAnsi="OpenSymbol"/>
      <w:sz w:val="18"/>
    </w:rPr>
  </w:style>
  <w:style w:type="character" w:customStyle="1" w:styleId="WW8Num2z2">
    <w:name w:val="WW8Num2z2"/>
    <w:rsid w:val="00031DB1"/>
    <w:rPr>
      <w:rFonts w:ascii="StarSymbol" w:eastAsia="StarSymbol"/>
      <w:sz w:val="18"/>
    </w:rPr>
  </w:style>
  <w:style w:type="character" w:customStyle="1" w:styleId="Marcas">
    <w:name w:val="Marcas"/>
    <w:rsid w:val="00031DB1"/>
    <w:rPr>
      <w:rFonts w:ascii="StarSymbol" w:eastAsia="StarSymbol" w:hAnsi="StarSymbol"/>
      <w:sz w:val="18"/>
    </w:rPr>
  </w:style>
  <w:style w:type="character" w:customStyle="1" w:styleId="WW-Fontepargpadro11">
    <w:name w:val="WW-Fonte parág. padrão11"/>
    <w:rsid w:val="00031DB1"/>
  </w:style>
  <w:style w:type="character" w:customStyle="1" w:styleId="WW8Num92z1">
    <w:name w:val="WW8Num92z1"/>
    <w:rsid w:val="00031DB1"/>
    <w:rPr>
      <w:rFonts w:ascii="Courier New" w:hAnsi="Courier New"/>
    </w:rPr>
  </w:style>
  <w:style w:type="character" w:customStyle="1" w:styleId="WW8Num92z2">
    <w:name w:val="WW8Num92z2"/>
    <w:rsid w:val="00031DB1"/>
    <w:rPr>
      <w:rFonts w:ascii="Wingdings" w:hAnsi="Wingdings"/>
    </w:rPr>
  </w:style>
  <w:style w:type="character" w:customStyle="1" w:styleId="WW8Num92z3">
    <w:name w:val="WW8Num92z3"/>
    <w:rsid w:val="00031DB1"/>
    <w:rPr>
      <w:rFonts w:ascii="Symbol" w:hAnsi="Symbol"/>
    </w:rPr>
  </w:style>
  <w:style w:type="character" w:customStyle="1" w:styleId="WW8Num9z1">
    <w:name w:val="WW8Num9z1"/>
    <w:rsid w:val="00031DB1"/>
    <w:rPr>
      <w:rFonts w:ascii="Courier New" w:hAnsi="Courier New"/>
    </w:rPr>
  </w:style>
  <w:style w:type="character" w:customStyle="1" w:styleId="WW8Num9z2">
    <w:name w:val="WW8Num9z2"/>
    <w:rsid w:val="00031DB1"/>
    <w:rPr>
      <w:rFonts w:ascii="Wingdings" w:hAnsi="Wingdings"/>
    </w:rPr>
  </w:style>
  <w:style w:type="character" w:customStyle="1" w:styleId="WW8Num9z3">
    <w:name w:val="WW8Num9z3"/>
    <w:rsid w:val="00031DB1"/>
    <w:rPr>
      <w:rFonts w:ascii="Symbol" w:hAnsi="Symbol"/>
    </w:rPr>
  </w:style>
  <w:style w:type="character" w:customStyle="1" w:styleId="WW8Num14z3">
    <w:name w:val="WW8Num14z3"/>
    <w:rsid w:val="00031DB1"/>
    <w:rPr>
      <w:rFonts w:ascii="Symbol" w:hAnsi="Symbol"/>
    </w:rPr>
  </w:style>
  <w:style w:type="character" w:customStyle="1" w:styleId="WW8Num31z2">
    <w:name w:val="WW8Num31z2"/>
    <w:rsid w:val="00031DB1"/>
    <w:rPr>
      <w:rFonts w:ascii="Wingdings" w:hAnsi="Wingdings"/>
    </w:rPr>
  </w:style>
  <w:style w:type="character" w:customStyle="1" w:styleId="WW8Num63z1">
    <w:name w:val="WW8Num63z1"/>
    <w:rsid w:val="00031DB1"/>
    <w:rPr>
      <w:rFonts w:ascii="Courier New" w:hAnsi="Courier New"/>
    </w:rPr>
  </w:style>
  <w:style w:type="character" w:customStyle="1" w:styleId="WW8Num63z2">
    <w:name w:val="WW8Num63z2"/>
    <w:rsid w:val="00031DB1"/>
    <w:rPr>
      <w:rFonts w:ascii="Wingdings" w:hAnsi="Wingdings"/>
    </w:rPr>
  </w:style>
  <w:style w:type="character" w:customStyle="1" w:styleId="WW8Num63z3">
    <w:name w:val="WW8Num63z3"/>
    <w:rsid w:val="00031DB1"/>
    <w:rPr>
      <w:rFonts w:ascii="Symbol" w:hAnsi="Symbol"/>
    </w:rPr>
  </w:style>
  <w:style w:type="character" w:customStyle="1" w:styleId="WW8Num19z1">
    <w:name w:val="WW8Num19z1"/>
    <w:rsid w:val="00031DB1"/>
    <w:rPr>
      <w:rFonts w:ascii="Courier New" w:hAnsi="Courier New"/>
    </w:rPr>
  </w:style>
  <w:style w:type="character" w:customStyle="1" w:styleId="WW8Num19z2">
    <w:name w:val="WW8Num19z2"/>
    <w:rsid w:val="00031DB1"/>
    <w:rPr>
      <w:rFonts w:ascii="Wingdings" w:hAnsi="Wingdings"/>
    </w:rPr>
  </w:style>
  <w:style w:type="character" w:customStyle="1" w:styleId="WW8Num19z3">
    <w:name w:val="WW8Num19z3"/>
    <w:rsid w:val="00031DB1"/>
    <w:rPr>
      <w:rFonts w:ascii="Symbol" w:hAnsi="Symbol"/>
    </w:rPr>
  </w:style>
  <w:style w:type="character" w:customStyle="1" w:styleId="WW8Num89z2">
    <w:name w:val="WW8Num89z2"/>
    <w:rsid w:val="00031DB1"/>
    <w:rPr>
      <w:rFonts w:ascii="Wingdings" w:hAnsi="Wingdings"/>
    </w:rPr>
  </w:style>
  <w:style w:type="paragraph" w:customStyle="1" w:styleId="caracteristica">
    <w:name w:val="caracteristica"/>
    <w:basedOn w:val="Normal"/>
    <w:next w:val="Normal"/>
    <w:rsid w:val="00031DB1"/>
    <w:pPr>
      <w:suppressAutoHyphens/>
      <w:spacing w:after="0" w:line="240" w:lineRule="auto"/>
    </w:pPr>
    <w:rPr>
      <w:rFonts w:ascii="Arial" w:eastAsia="Times New Roman" w:hAnsi="Arial" w:cs="Times New Roman"/>
      <w:sz w:val="20"/>
      <w:szCs w:val="20"/>
      <w:u w:val="single"/>
      <w:lang w:eastAsia="ar-SA"/>
    </w:rPr>
  </w:style>
  <w:style w:type="paragraph" w:customStyle="1" w:styleId="WW-Recuodecorpodetexto2">
    <w:name w:val="WW-Recuo de corpo de texto 2"/>
    <w:basedOn w:val="Normal"/>
    <w:rsid w:val="00031DB1"/>
    <w:pPr>
      <w:suppressAutoHyphens/>
      <w:spacing w:before="120" w:after="0" w:line="240" w:lineRule="auto"/>
      <w:ind w:firstLine="851"/>
      <w:jc w:val="both"/>
    </w:pPr>
    <w:rPr>
      <w:rFonts w:ascii="Arial" w:eastAsia="Times New Roman" w:hAnsi="Arial" w:cs="Times New Roman"/>
      <w:sz w:val="24"/>
      <w:szCs w:val="24"/>
      <w:lang w:val="pt-PT" w:eastAsia="ar-SA"/>
    </w:rPr>
  </w:style>
  <w:style w:type="paragraph" w:customStyle="1" w:styleId="PargrafodaLista1">
    <w:name w:val="Parágrafo da Lista1"/>
    <w:basedOn w:val="Normal"/>
    <w:qFormat/>
    <w:rsid w:val="00031DB1"/>
    <w:pPr>
      <w:suppressAutoHyphens/>
      <w:spacing w:after="0" w:line="240" w:lineRule="auto"/>
      <w:ind w:left="720"/>
    </w:pPr>
    <w:rPr>
      <w:rFonts w:ascii="Times New Roman" w:eastAsia="Times New Roman" w:hAnsi="Times New Roman" w:cs="Times New Roman"/>
      <w:sz w:val="24"/>
      <w:szCs w:val="24"/>
      <w:lang w:val="pt-PT" w:eastAsia="ar-SA"/>
    </w:rPr>
  </w:style>
  <w:style w:type="paragraph" w:customStyle="1" w:styleId="WW-Padro1">
    <w:name w:val="WW-Padrão1"/>
    <w:rsid w:val="00031DB1"/>
    <w:pPr>
      <w:suppressAutoHyphens/>
      <w:spacing w:after="0" w:line="240" w:lineRule="auto"/>
    </w:pPr>
    <w:rPr>
      <w:rFonts w:ascii="Times New Roman" w:eastAsia="Times New Roman" w:hAnsi="Times New Roman" w:cs="Times New Roman"/>
      <w:sz w:val="24"/>
      <w:szCs w:val="24"/>
      <w:lang w:eastAsia="ar-SA"/>
    </w:rPr>
  </w:style>
  <w:style w:type="paragraph" w:customStyle="1" w:styleId="TextosemFormatao1">
    <w:name w:val="Texto sem Formatação1"/>
    <w:basedOn w:val="Normal"/>
    <w:rsid w:val="00031DB1"/>
    <w:pPr>
      <w:suppressAutoHyphens/>
      <w:spacing w:after="0" w:line="240" w:lineRule="auto"/>
    </w:pPr>
    <w:rPr>
      <w:rFonts w:ascii="Consolas" w:eastAsia="Times New Roman" w:hAnsi="Consolas" w:cs="Times New Roman"/>
      <w:sz w:val="21"/>
      <w:szCs w:val="21"/>
      <w:lang w:val="pt-PT" w:eastAsia="ar-SA"/>
    </w:rPr>
  </w:style>
  <w:style w:type="paragraph" w:customStyle="1" w:styleId="WW-Corpodetexto3">
    <w:name w:val="WW-Corpo de texto 3"/>
    <w:basedOn w:val="Normal"/>
    <w:rsid w:val="00031DB1"/>
    <w:pPr>
      <w:suppressAutoHyphens/>
      <w:spacing w:after="0" w:line="240" w:lineRule="exact"/>
      <w:jc w:val="both"/>
    </w:pPr>
    <w:rPr>
      <w:rFonts w:ascii="Arial" w:eastAsia="Times New Roman" w:hAnsi="Arial" w:cs="Times New Roman"/>
      <w:b/>
      <w:szCs w:val="20"/>
      <w:lang w:val="pt-PT" w:eastAsia="ar-SA"/>
    </w:rPr>
  </w:style>
  <w:style w:type="paragraph" w:customStyle="1" w:styleId="Prembulo">
    <w:name w:val="Preâmbulo"/>
    <w:basedOn w:val="Normal"/>
    <w:rsid w:val="00031DB1"/>
    <w:pPr>
      <w:suppressAutoHyphens/>
      <w:overflowPunct w:val="0"/>
      <w:autoSpaceDE w:val="0"/>
      <w:spacing w:before="240" w:after="0" w:line="240" w:lineRule="auto"/>
      <w:ind w:firstLine="1418"/>
      <w:jc w:val="both"/>
      <w:textAlignment w:val="baseline"/>
    </w:pPr>
    <w:rPr>
      <w:rFonts w:ascii="Arial" w:eastAsia="Times New Roman" w:hAnsi="Arial" w:cs="Arial"/>
      <w:sz w:val="24"/>
      <w:szCs w:val="24"/>
      <w:lang w:val="pt-PT" w:eastAsia="ar-SA"/>
    </w:rPr>
  </w:style>
  <w:style w:type="paragraph" w:customStyle="1" w:styleId="WW-Textosimples">
    <w:name w:val="WW-Texto simples"/>
    <w:basedOn w:val="Normal"/>
    <w:rsid w:val="00031DB1"/>
    <w:pPr>
      <w:suppressAutoHyphens/>
      <w:spacing w:after="0" w:line="240" w:lineRule="auto"/>
    </w:pPr>
    <w:rPr>
      <w:rFonts w:ascii="Courier New" w:eastAsia="Times New Roman" w:hAnsi="Courier New" w:cs="Times New Roman"/>
      <w:sz w:val="20"/>
      <w:szCs w:val="20"/>
      <w:lang w:val="pt-PT" w:eastAsia="ar-SA"/>
    </w:rPr>
  </w:style>
  <w:style w:type="paragraph" w:customStyle="1" w:styleId="n">
    <w:name w:val="n"/>
    <w:basedOn w:val="Corpodetexto"/>
    <w:rsid w:val="00031DB1"/>
    <w:pPr>
      <w:suppressAutoHyphens/>
      <w:spacing w:after="283"/>
      <w:ind w:left="795" w:hanging="495"/>
      <w:jc w:val="both"/>
    </w:pPr>
    <w:rPr>
      <w:b w:val="0"/>
      <w:color w:val="000000"/>
      <w:sz w:val="24"/>
      <w:lang w:val="pt-BR" w:eastAsia="ar-SA"/>
    </w:rPr>
  </w:style>
  <w:style w:type="paragraph" w:customStyle="1" w:styleId="NormalWeb1">
    <w:name w:val="Normal (Web)1"/>
    <w:basedOn w:val="Normal"/>
    <w:rsid w:val="00031DB1"/>
    <w:pPr>
      <w:suppressAutoHyphens/>
      <w:spacing w:before="100" w:after="0" w:line="240" w:lineRule="auto"/>
    </w:pPr>
    <w:rPr>
      <w:rFonts w:ascii="Arial Unicode MS" w:eastAsia="Arial Unicode MS" w:hAnsi="Arial Unicode MS" w:cs="Arial Unicode MS"/>
      <w:sz w:val="24"/>
      <w:szCs w:val="24"/>
      <w:lang w:eastAsia="ar-SA"/>
    </w:rPr>
  </w:style>
  <w:style w:type="character" w:customStyle="1" w:styleId="Fontepargpadro1">
    <w:name w:val="Fonte parág. padrão1"/>
    <w:rsid w:val="00031DB1"/>
  </w:style>
  <w:style w:type="character" w:customStyle="1" w:styleId="BalloonTextChar">
    <w:name w:val="Balloon Text Char"/>
    <w:semiHidden/>
    <w:locked/>
    <w:rsid w:val="00031DB1"/>
    <w:rPr>
      <w:rFonts w:ascii="Tahoma" w:hAnsi="Tahoma" w:cs="Tahoma"/>
      <w:sz w:val="16"/>
      <w:szCs w:val="16"/>
      <w:lang w:val="x-none" w:eastAsia="ar-SA" w:bidi="ar-SA"/>
    </w:rPr>
  </w:style>
  <w:style w:type="paragraph" w:customStyle="1" w:styleId="Header1">
    <w:name w:val="Header1"/>
    <w:basedOn w:val="Normal"/>
    <w:rsid w:val="00031DB1"/>
    <w:pPr>
      <w:suppressAutoHyphens/>
      <w:spacing w:after="0" w:line="240" w:lineRule="auto"/>
      <w:textAlignment w:val="baseline"/>
    </w:pPr>
    <w:rPr>
      <w:rFonts w:ascii="Times New Roman" w:eastAsia="Times New Roman" w:hAnsi="Times New Roman" w:cs="Times New Roman"/>
      <w:noProof/>
      <w:kern w:val="1"/>
      <w:sz w:val="24"/>
      <w:szCs w:val="24"/>
    </w:rPr>
  </w:style>
  <w:style w:type="paragraph" w:customStyle="1" w:styleId="Textbody">
    <w:name w:val="Text body"/>
    <w:basedOn w:val="Standard"/>
    <w:rsid w:val="00031DB1"/>
    <w:pPr>
      <w:widowControl/>
      <w:spacing w:after="120"/>
      <w:textAlignment w:val="baseline"/>
    </w:pPr>
    <w:rPr>
      <w:rFonts w:cs="Times New Roman"/>
      <w:kern w:val="1"/>
      <w:lang w:val="pt-PT" w:eastAsia="zh-CN"/>
    </w:rPr>
  </w:style>
  <w:style w:type="character" w:customStyle="1" w:styleId="PargrafodaListaChar">
    <w:name w:val="Parágrafo da Lista Char"/>
    <w:link w:val="PargrafodaLista"/>
    <w:uiPriority w:val="34"/>
    <w:rsid w:val="00031DB1"/>
    <w:rPr>
      <w:rFonts w:ascii="Times New Roman" w:eastAsia="Times New Roman" w:hAnsi="Times New Roman" w:cs="Times New Roman"/>
      <w:sz w:val="20"/>
      <w:szCs w:val="20"/>
      <w:lang w:val="en-GB" w:eastAsia="pt-BR"/>
    </w:rPr>
  </w:style>
  <w:style w:type="table" w:customStyle="1" w:styleId="TableNormal1">
    <w:name w:val="Table Normal1"/>
    <w:uiPriority w:val="2"/>
    <w:semiHidden/>
    <w:unhideWhenUsed/>
    <w:qFormat/>
    <w:rsid w:val="00031D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31DB1"/>
    <w:pPr>
      <w:widowControl w:val="0"/>
      <w:spacing w:after="0" w:line="240" w:lineRule="auto"/>
    </w:pPr>
    <w:rPr>
      <w:lang w:val="en-US"/>
    </w:rPr>
  </w:style>
  <w:style w:type="character" w:customStyle="1" w:styleId="object">
    <w:name w:val="object"/>
    <w:basedOn w:val="Fontepargpadro"/>
    <w:rsid w:val="00031DB1"/>
  </w:style>
  <w:style w:type="character" w:customStyle="1" w:styleId="MenoPendente1">
    <w:name w:val="Menção Pendente1"/>
    <w:basedOn w:val="Fontepargpadro"/>
    <w:uiPriority w:val="99"/>
    <w:semiHidden/>
    <w:unhideWhenUsed/>
    <w:rsid w:val="00031DB1"/>
    <w:rPr>
      <w:color w:val="605E5C"/>
      <w:shd w:val="clear" w:color="auto" w:fill="E1DFDD"/>
    </w:rPr>
  </w:style>
  <w:style w:type="character" w:customStyle="1" w:styleId="ui-provider">
    <w:name w:val="ui-provider"/>
    <w:basedOn w:val="Fontepargpadro"/>
    <w:rsid w:val="00031DB1"/>
  </w:style>
  <w:style w:type="character" w:customStyle="1" w:styleId="apple-converted-space">
    <w:name w:val="apple-converted-space"/>
    <w:basedOn w:val="Fontepargpadro"/>
    <w:rsid w:val="00031D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285888209">
      <w:bodyDiv w:val="1"/>
      <w:marLeft w:val="0"/>
      <w:marRight w:val="0"/>
      <w:marTop w:val="0"/>
      <w:marBottom w:val="0"/>
      <w:divBdr>
        <w:top w:val="none" w:sz="0" w:space="0" w:color="auto"/>
        <w:left w:val="none" w:sz="0" w:space="0" w:color="auto"/>
        <w:bottom w:val="none" w:sz="0" w:space="0" w:color="auto"/>
        <w:right w:val="none" w:sz="0" w:space="0" w:color="auto"/>
      </w:divBdr>
    </w:div>
    <w:div w:id="562957680">
      <w:bodyDiv w:val="1"/>
      <w:marLeft w:val="0"/>
      <w:marRight w:val="0"/>
      <w:marTop w:val="0"/>
      <w:marBottom w:val="0"/>
      <w:divBdr>
        <w:top w:val="none" w:sz="0" w:space="0" w:color="auto"/>
        <w:left w:val="none" w:sz="0" w:space="0" w:color="auto"/>
        <w:bottom w:val="none" w:sz="0" w:space="0" w:color="auto"/>
        <w:right w:val="none" w:sz="0" w:space="0" w:color="auto"/>
      </w:divBdr>
    </w:div>
    <w:div w:id="612325761">
      <w:bodyDiv w:val="1"/>
      <w:marLeft w:val="0"/>
      <w:marRight w:val="0"/>
      <w:marTop w:val="0"/>
      <w:marBottom w:val="0"/>
      <w:divBdr>
        <w:top w:val="none" w:sz="0" w:space="0" w:color="auto"/>
        <w:left w:val="none" w:sz="0" w:space="0" w:color="auto"/>
        <w:bottom w:val="none" w:sz="0" w:space="0" w:color="auto"/>
        <w:right w:val="none" w:sz="0" w:space="0" w:color="auto"/>
      </w:divBdr>
    </w:div>
    <w:div w:id="800996857">
      <w:bodyDiv w:val="1"/>
      <w:marLeft w:val="0"/>
      <w:marRight w:val="0"/>
      <w:marTop w:val="0"/>
      <w:marBottom w:val="0"/>
      <w:divBdr>
        <w:top w:val="none" w:sz="0" w:space="0" w:color="auto"/>
        <w:left w:val="none" w:sz="0" w:space="0" w:color="auto"/>
        <w:bottom w:val="none" w:sz="0" w:space="0" w:color="auto"/>
        <w:right w:val="none" w:sz="0" w:space="0" w:color="auto"/>
      </w:divBdr>
    </w:div>
    <w:div w:id="833305566">
      <w:bodyDiv w:val="1"/>
      <w:marLeft w:val="0"/>
      <w:marRight w:val="0"/>
      <w:marTop w:val="0"/>
      <w:marBottom w:val="0"/>
      <w:divBdr>
        <w:top w:val="none" w:sz="0" w:space="0" w:color="auto"/>
        <w:left w:val="none" w:sz="0" w:space="0" w:color="auto"/>
        <w:bottom w:val="none" w:sz="0" w:space="0" w:color="auto"/>
        <w:right w:val="none" w:sz="0" w:space="0" w:color="auto"/>
      </w:divBdr>
      <w:divsChild>
        <w:div w:id="928083386">
          <w:marLeft w:val="0"/>
          <w:marRight w:val="0"/>
          <w:marTop w:val="0"/>
          <w:marBottom w:val="0"/>
          <w:divBdr>
            <w:top w:val="none" w:sz="0" w:space="0" w:color="auto"/>
            <w:left w:val="none" w:sz="0" w:space="0" w:color="auto"/>
            <w:bottom w:val="none" w:sz="0" w:space="0" w:color="auto"/>
            <w:right w:val="none" w:sz="0" w:space="0" w:color="auto"/>
          </w:divBdr>
          <w:divsChild>
            <w:div w:id="99814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695035">
      <w:bodyDiv w:val="1"/>
      <w:marLeft w:val="0"/>
      <w:marRight w:val="0"/>
      <w:marTop w:val="0"/>
      <w:marBottom w:val="0"/>
      <w:divBdr>
        <w:top w:val="none" w:sz="0" w:space="0" w:color="auto"/>
        <w:left w:val="none" w:sz="0" w:space="0" w:color="auto"/>
        <w:bottom w:val="none" w:sz="0" w:space="0" w:color="auto"/>
        <w:right w:val="none" w:sz="0" w:space="0" w:color="auto"/>
      </w:divBdr>
    </w:div>
    <w:div w:id="1007100875">
      <w:bodyDiv w:val="1"/>
      <w:marLeft w:val="0"/>
      <w:marRight w:val="0"/>
      <w:marTop w:val="0"/>
      <w:marBottom w:val="0"/>
      <w:divBdr>
        <w:top w:val="none" w:sz="0" w:space="0" w:color="auto"/>
        <w:left w:val="none" w:sz="0" w:space="0" w:color="auto"/>
        <w:bottom w:val="none" w:sz="0" w:space="0" w:color="auto"/>
        <w:right w:val="none" w:sz="0" w:space="0" w:color="auto"/>
      </w:divBdr>
    </w:div>
    <w:div w:id="1400593194">
      <w:bodyDiv w:val="1"/>
      <w:marLeft w:val="0"/>
      <w:marRight w:val="0"/>
      <w:marTop w:val="0"/>
      <w:marBottom w:val="0"/>
      <w:divBdr>
        <w:top w:val="none" w:sz="0" w:space="0" w:color="auto"/>
        <w:left w:val="none" w:sz="0" w:space="0" w:color="auto"/>
        <w:bottom w:val="none" w:sz="0" w:space="0" w:color="auto"/>
        <w:right w:val="none" w:sz="0" w:space="0" w:color="auto"/>
      </w:divBdr>
    </w:div>
    <w:div w:id="1448354676">
      <w:bodyDiv w:val="1"/>
      <w:marLeft w:val="0"/>
      <w:marRight w:val="0"/>
      <w:marTop w:val="0"/>
      <w:marBottom w:val="0"/>
      <w:divBdr>
        <w:top w:val="none" w:sz="0" w:space="0" w:color="auto"/>
        <w:left w:val="none" w:sz="0" w:space="0" w:color="auto"/>
        <w:bottom w:val="none" w:sz="0" w:space="0" w:color="auto"/>
        <w:right w:val="none" w:sz="0" w:space="0" w:color="auto"/>
      </w:divBdr>
      <w:divsChild>
        <w:div w:id="1543591817">
          <w:marLeft w:val="0"/>
          <w:marRight w:val="0"/>
          <w:marTop w:val="0"/>
          <w:marBottom w:val="0"/>
          <w:divBdr>
            <w:top w:val="none" w:sz="0" w:space="0" w:color="auto"/>
            <w:left w:val="none" w:sz="0" w:space="0" w:color="auto"/>
            <w:bottom w:val="none" w:sz="0" w:space="0" w:color="auto"/>
            <w:right w:val="none" w:sz="0" w:space="0" w:color="auto"/>
          </w:divBdr>
          <w:divsChild>
            <w:div w:id="116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082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gislacao.planalto.gov.br/legisla/legislacao.nsf/Viw_Identificacao/lei%2013.874-2019?OpenDocumen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antander.com.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11395</Words>
  <Characters>61534</Characters>
  <Application>Microsoft Office Word</Application>
  <DocSecurity>0</DocSecurity>
  <Lines>512</Lines>
  <Paragraphs>145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Tiago Almeida Dias de Sousa</cp:lastModifiedBy>
  <cp:revision>2</cp:revision>
  <dcterms:created xsi:type="dcterms:W3CDTF">2026-01-02T12:42:00Z</dcterms:created>
  <dcterms:modified xsi:type="dcterms:W3CDTF">2026-01-02T12:42:00Z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ies>
</file>